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lang w:val="en-GB"/>
        </w:rPr>
      </w:pPr>
      <w:bookmarkStart w:id="0" w:name="_GoBack"/>
      <w:bookmarkEnd w:id="0"/>
    </w:p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lang w:val="en-GB"/>
        </w:rPr>
      </w:pPr>
      <w:r w:rsidRPr="00841AC3">
        <w:rPr>
          <w:rFonts w:ascii="Arial" w:hAnsi="Arial" w:cs="Arial"/>
          <w:b/>
          <w:sz w:val="22"/>
          <w:szCs w:val="22"/>
          <w:lang w:val="en-GB"/>
        </w:rPr>
        <w:t xml:space="preserve">To the </w:t>
      </w:r>
    </w:p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lang w:val="en-GB"/>
        </w:rPr>
      </w:pPr>
      <w:r w:rsidRPr="00841AC3">
        <w:rPr>
          <w:rFonts w:ascii="Arial" w:hAnsi="Arial" w:cs="Arial"/>
          <w:b/>
          <w:sz w:val="22"/>
          <w:szCs w:val="22"/>
          <w:lang w:val="en-GB"/>
        </w:rPr>
        <w:t>Applicant</w:t>
      </w: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841AC3">
        <w:rPr>
          <w:rFonts w:ascii="Arial" w:hAnsi="Arial" w:cs="Arial"/>
          <w:b/>
          <w:sz w:val="22"/>
          <w:szCs w:val="22"/>
          <w:u w:val="single"/>
          <w:lang w:val="en-GB"/>
        </w:rPr>
        <w:t>Checklist</w:t>
      </w: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  <w:r w:rsidRPr="00841AC3">
        <w:rPr>
          <w:rFonts w:ascii="Arial" w:hAnsi="Arial" w:cs="Arial"/>
          <w:sz w:val="22"/>
          <w:szCs w:val="22"/>
          <w:lang w:val="en-GB"/>
        </w:rPr>
        <w:t>Re:</w:t>
      </w:r>
      <w:r w:rsidRPr="00841AC3">
        <w:rPr>
          <w:rFonts w:ascii="Arial" w:hAnsi="Arial" w:cs="Arial"/>
          <w:sz w:val="22"/>
          <w:szCs w:val="22"/>
          <w:lang w:val="en-GB"/>
        </w:rPr>
        <w:tab/>
        <w:t xml:space="preserve">Application for Award of the Blue Angel Eco-Label according to </w:t>
      </w:r>
      <w:r w:rsidR="00496817">
        <w:rPr>
          <w:rFonts w:ascii="Arial" w:hAnsi="Arial" w:cs="Arial"/>
          <w:sz w:val="22"/>
          <w:szCs w:val="22"/>
          <w:lang w:val="en-GB"/>
        </w:rPr>
        <w:t>DE</w:t>
      </w:r>
      <w:r w:rsidRPr="00841AC3">
        <w:rPr>
          <w:rFonts w:ascii="Arial" w:hAnsi="Arial" w:cs="Arial"/>
          <w:sz w:val="22"/>
          <w:szCs w:val="22"/>
          <w:lang w:val="en-GB"/>
        </w:rPr>
        <w:t>-UZ 65</w:t>
      </w:r>
    </w:p>
    <w:p w:rsidR="00687E28" w:rsidRPr="00841AC3" w:rsidRDefault="00687E28" w:rsidP="00687E28">
      <w:pPr>
        <w:rPr>
          <w:rFonts w:ascii="Arial" w:hAnsi="Arial" w:cs="Arial"/>
          <w:b/>
          <w:sz w:val="22"/>
          <w:szCs w:val="22"/>
          <w:lang w:val="en-GB"/>
        </w:rPr>
      </w:pPr>
      <w:r w:rsidRPr="00841AC3">
        <w:rPr>
          <w:rFonts w:ascii="Arial" w:hAnsi="Arial" w:cs="Arial"/>
          <w:sz w:val="22"/>
          <w:szCs w:val="22"/>
          <w:lang w:val="en-GB"/>
        </w:rPr>
        <w:t>for „Unbleached Filter Papers for Use with Hot and Boiling Water</w:t>
      </w:r>
      <w:r w:rsidRPr="00841AC3">
        <w:rPr>
          <w:rFonts w:ascii="Arial" w:hAnsi="Arial" w:cs="Arial"/>
          <w:b/>
          <w:sz w:val="22"/>
          <w:szCs w:val="22"/>
          <w:lang w:val="en-GB"/>
        </w:rPr>
        <w:t xml:space="preserve">” </w:t>
      </w: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  <w:r w:rsidRPr="00841AC3">
        <w:rPr>
          <w:rFonts w:ascii="Arial" w:hAnsi="Arial" w:cs="Arial"/>
          <w:sz w:val="22"/>
          <w:szCs w:val="22"/>
          <w:lang w:val="en-GB"/>
        </w:rPr>
        <w:t xml:space="preserve">Dear Sir or Madam, </w:t>
      </w: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  <w:r w:rsidRPr="00841AC3">
        <w:rPr>
          <w:rFonts w:ascii="Arial" w:hAnsi="Arial" w:cs="Arial"/>
          <w:sz w:val="22"/>
          <w:szCs w:val="22"/>
          <w:lang w:val="en-GB"/>
        </w:rPr>
        <w:t>to make sure your application for Award of the Environmental Label is processed without delay you are kindly requested to submit the following documents to RAL gGmbH:</w:t>
      </w:r>
    </w:p>
    <w:p w:rsidR="00687E28" w:rsidRPr="00841AC3" w:rsidRDefault="00687E28" w:rsidP="00687E28">
      <w:pPr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134"/>
      </w:tblGrid>
      <w:tr w:rsidR="00687E28" w:rsidRPr="00841AC3">
        <w:tc>
          <w:tcPr>
            <w:tcW w:w="8330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>Product-related informal application on the firm's letter-head paper indicating the federal state being home to applicant’s production facility that manufactures the products to be marked with the eco-label.</w:t>
            </w:r>
          </w:p>
        </w:tc>
        <w:tc>
          <w:tcPr>
            <w:tcW w:w="1134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013330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</w:p>
        </w:tc>
      </w:tr>
      <w:tr w:rsidR="00687E28" w:rsidRPr="00841AC3">
        <w:tc>
          <w:tcPr>
            <w:tcW w:w="8330" w:type="dxa"/>
            <w:shd w:val="clear" w:color="auto" w:fill="auto"/>
          </w:tcPr>
          <w:p w:rsidR="00687E28" w:rsidRPr="00841AC3" w:rsidRDefault="00687E28" w:rsidP="00496817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 xml:space="preserve">fully completed Annex 1 to the Contract pursuant to </w:t>
            </w:r>
            <w:r w:rsidR="00496817">
              <w:rPr>
                <w:rFonts w:ascii="Arial" w:hAnsi="Arial" w:cs="Arial"/>
                <w:sz w:val="22"/>
                <w:szCs w:val="22"/>
                <w:lang w:val="en-GB"/>
              </w:rPr>
              <w:t>DE</w: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>-UZ 65</w:t>
            </w:r>
          </w:p>
        </w:tc>
        <w:tc>
          <w:tcPr>
            <w:tcW w:w="1134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013330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687E28" w:rsidRPr="00841AC3">
        <w:tc>
          <w:tcPr>
            <w:tcW w:w="8330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>fully completed Annex 2a - Emission values of paper manufacture</w:t>
            </w:r>
          </w:p>
        </w:tc>
        <w:tc>
          <w:tcPr>
            <w:tcW w:w="1134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013330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687E28" w:rsidRPr="00841AC3">
        <w:tc>
          <w:tcPr>
            <w:tcW w:w="8330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 xml:space="preserve">fully completed Annex 2b - Emission values of pulp manufacture  </w:t>
            </w:r>
          </w:p>
        </w:tc>
        <w:tc>
          <w:tcPr>
            <w:tcW w:w="1134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013330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687E28" w:rsidRPr="00841AC3">
        <w:tc>
          <w:tcPr>
            <w:tcW w:w="8330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>Annex 3: product sample and packaging sample</w:t>
            </w:r>
          </w:p>
        </w:tc>
        <w:tc>
          <w:tcPr>
            <w:tcW w:w="1134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013330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687E28" w:rsidRPr="00841AC3">
        <w:tc>
          <w:tcPr>
            <w:tcW w:w="8330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>Annex 4: Declarations/Evidence of sustainable management of the plantations  where the fibres originated from - in cases where bamboo, sisal, abaca or the like is used.</w: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br/>
              <w:t>CoC certificates</w:t>
            </w:r>
          </w:p>
        </w:tc>
        <w:tc>
          <w:tcPr>
            <w:tcW w:w="1134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013330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687E28" w:rsidRPr="00841AC3">
        <w:tc>
          <w:tcPr>
            <w:tcW w:w="8330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>Annex 5: Auditor qualification certificate</w:t>
            </w:r>
          </w:p>
        </w:tc>
        <w:tc>
          <w:tcPr>
            <w:tcW w:w="1134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013330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687E28" w:rsidRPr="00841AC3">
        <w:tc>
          <w:tcPr>
            <w:tcW w:w="8330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>fully completed Annex 6 (annual)</w:t>
            </w:r>
          </w:p>
        </w:tc>
        <w:tc>
          <w:tcPr>
            <w:tcW w:w="1134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013330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  <w:tr w:rsidR="00687E28" w:rsidRPr="00841AC3">
        <w:tc>
          <w:tcPr>
            <w:tcW w:w="8330" w:type="dxa"/>
            <w:shd w:val="clear" w:color="auto" w:fill="auto"/>
          </w:tcPr>
          <w:p w:rsidR="00687E28" w:rsidRPr="00841AC3" w:rsidRDefault="00687E28" w:rsidP="00496817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 xml:space="preserve">Expected sales of the products marked with the Blue Angel eco-label during the year of application. This information is required only if, so far, no other Contract on the Use of the Environmental Label according to </w:t>
            </w:r>
            <w:r w:rsidR="00496817">
              <w:rPr>
                <w:rFonts w:ascii="Arial" w:hAnsi="Arial" w:cs="Arial"/>
                <w:sz w:val="22"/>
                <w:szCs w:val="22"/>
                <w:lang w:val="en-GB"/>
              </w:rPr>
              <w:t>DE</w: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t xml:space="preserve">-UZ 65 has been concluded with RAL gGmbH. </w:t>
            </w:r>
          </w:p>
        </w:tc>
        <w:tc>
          <w:tcPr>
            <w:tcW w:w="1134" w:type="dxa"/>
            <w:shd w:val="clear" w:color="auto" w:fill="auto"/>
          </w:tcPr>
          <w:p w:rsidR="00687E28" w:rsidRPr="00841AC3" w:rsidRDefault="00687E28" w:rsidP="00687E28">
            <w:pPr>
              <w:numPr>
                <w:ilvl w:val="0"/>
                <w:numId w:val="1"/>
              </w:numPr>
              <w:tabs>
                <w:tab w:val="left" w:pos="-1985"/>
              </w:tabs>
              <w:spacing w:before="60" w:after="60"/>
              <w:ind w:left="284" w:hanging="28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013330">
              <w:rPr>
                <w:rFonts w:ascii="Arial" w:hAnsi="Arial" w:cs="Arial"/>
                <w:sz w:val="22"/>
                <w:szCs w:val="22"/>
                <w:lang w:val="en-GB"/>
              </w:rPr>
              <w:instrText>FORMCHECKBOX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841AC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687E28" w:rsidRPr="00841AC3" w:rsidRDefault="00687E28" w:rsidP="00687E28">
      <w:pPr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687E28" w:rsidRPr="00841AC3" w:rsidRDefault="00687E28" w:rsidP="00687E28">
      <w:pPr>
        <w:rPr>
          <w:lang w:val="en-GB"/>
        </w:rPr>
      </w:pPr>
    </w:p>
    <w:sectPr w:rsidR="00687E28" w:rsidRPr="00841AC3" w:rsidSect="00687E28">
      <w:headerReference w:type="default" r:id="rId8"/>
      <w:footerReference w:type="default" r:id="rId9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B4B" w:rsidRDefault="005C2B4B">
      <w:r>
        <w:separator/>
      </w:r>
    </w:p>
  </w:endnote>
  <w:endnote w:type="continuationSeparator" w:id="0">
    <w:p w:rsidR="005C2B4B" w:rsidRDefault="005C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E28" w:rsidRPr="00496817" w:rsidRDefault="00687E28" w:rsidP="00687E28">
    <w:pPr>
      <w:pStyle w:val="Fuzeile"/>
      <w:ind w:right="360"/>
      <w:rPr>
        <w:lang w:val="en-GB"/>
      </w:rPr>
    </w:pPr>
    <w:r w:rsidRPr="00496817">
      <w:rPr>
        <w:rFonts w:ascii="Arial" w:hAnsi="Arial" w:cs="Arial"/>
        <w:sz w:val="22"/>
        <w:szCs w:val="22"/>
        <w:lang w:val="en-GB"/>
      </w:rPr>
      <w:t>Checklist</w:t>
    </w:r>
    <w:r w:rsidRPr="00496817">
      <w:rPr>
        <w:rFonts w:ascii="Arial" w:hAnsi="Arial" w:cs="Arial"/>
        <w:sz w:val="22"/>
        <w:szCs w:val="22"/>
        <w:lang w:val="en-GB"/>
      </w:rPr>
      <w:tab/>
    </w:r>
    <w:r w:rsidRPr="00D74549">
      <w:rPr>
        <w:rStyle w:val="Seitenzahl"/>
        <w:rFonts w:ascii="Arial" w:hAnsi="Arial" w:cs="Arial"/>
        <w:sz w:val="22"/>
        <w:szCs w:val="22"/>
      </w:rPr>
      <w:fldChar w:fldCharType="begin"/>
    </w:r>
    <w:r w:rsidRPr="00496817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="00013330" w:rsidRPr="00496817">
      <w:rPr>
        <w:rStyle w:val="Seitenzahl"/>
        <w:rFonts w:ascii="Arial" w:hAnsi="Arial" w:cs="Arial"/>
        <w:sz w:val="22"/>
        <w:szCs w:val="22"/>
        <w:lang w:val="en-GB"/>
      </w:rPr>
      <w:instrText>PAGE</w:instrText>
    </w:r>
    <w:r w:rsidRPr="00496817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Pr="00D74549">
      <w:rPr>
        <w:rStyle w:val="Seitenzahl"/>
        <w:rFonts w:ascii="Arial" w:hAnsi="Arial" w:cs="Arial"/>
        <w:sz w:val="22"/>
        <w:szCs w:val="22"/>
      </w:rPr>
      <w:fldChar w:fldCharType="separate"/>
    </w:r>
    <w:r w:rsidR="0028672E">
      <w:rPr>
        <w:rStyle w:val="Seitenzahl"/>
        <w:rFonts w:ascii="Arial" w:hAnsi="Arial" w:cs="Arial"/>
        <w:noProof/>
        <w:sz w:val="22"/>
        <w:szCs w:val="22"/>
        <w:lang w:val="en-GB"/>
      </w:rPr>
      <w:t>1</w:t>
    </w:r>
    <w:r w:rsidRPr="00D74549">
      <w:rPr>
        <w:rStyle w:val="Seitenzahl"/>
        <w:rFonts w:ascii="Arial" w:hAnsi="Arial" w:cs="Arial"/>
        <w:sz w:val="22"/>
        <w:szCs w:val="22"/>
      </w:rPr>
      <w:fldChar w:fldCharType="end"/>
    </w:r>
    <w:r w:rsidRPr="00496817">
      <w:rPr>
        <w:rFonts w:ascii="Arial" w:hAnsi="Arial" w:cs="Arial"/>
        <w:sz w:val="22"/>
        <w:szCs w:val="22"/>
        <w:lang w:val="en-GB"/>
      </w:rPr>
      <w:t>/1</w:t>
    </w:r>
    <w:r w:rsidRPr="00496817">
      <w:rPr>
        <w:rFonts w:ascii="Arial" w:hAnsi="Arial" w:cs="Arial"/>
        <w:sz w:val="22"/>
        <w:szCs w:val="22"/>
        <w:lang w:val="en-GB"/>
      </w:rPr>
      <w:tab/>
    </w:r>
    <w:r w:rsidR="00496817">
      <w:rPr>
        <w:rFonts w:ascii="Arial" w:hAnsi="Arial" w:cs="Arial"/>
        <w:sz w:val="22"/>
        <w:szCs w:val="22"/>
        <w:lang w:val="en-GB"/>
      </w:rPr>
      <w:t>DE</w:t>
    </w:r>
    <w:r w:rsidRPr="00496817">
      <w:rPr>
        <w:rFonts w:ascii="Arial" w:hAnsi="Arial" w:cs="Arial"/>
        <w:sz w:val="22"/>
        <w:szCs w:val="22"/>
        <w:lang w:val="en-GB"/>
      </w:rPr>
      <w:t xml:space="preserve">-UZ 65 </w:t>
    </w:r>
    <w:r w:rsidR="004D5812" w:rsidRPr="00496817">
      <w:rPr>
        <w:rFonts w:ascii="Arial" w:hAnsi="Arial" w:cs="Arial"/>
        <w:sz w:val="22"/>
        <w:szCs w:val="22"/>
        <w:lang w:val="en-GB"/>
      </w:rPr>
      <w:t>Edit</w:t>
    </w:r>
    <w:r w:rsidR="00496817">
      <w:rPr>
        <w:rFonts w:ascii="Arial" w:hAnsi="Arial" w:cs="Arial"/>
        <w:sz w:val="22"/>
        <w:szCs w:val="22"/>
        <w:lang w:val="en-GB"/>
      </w:rPr>
      <w:t>i</w:t>
    </w:r>
    <w:r w:rsidR="004D5812" w:rsidRPr="00496817">
      <w:rPr>
        <w:rFonts w:ascii="Arial" w:hAnsi="Arial" w:cs="Arial"/>
        <w:sz w:val="22"/>
        <w:szCs w:val="22"/>
        <w:lang w:val="en-GB"/>
      </w:rPr>
      <w:t>on</w:t>
    </w:r>
    <w:r w:rsidRPr="00496817">
      <w:rPr>
        <w:rFonts w:ascii="Arial" w:hAnsi="Arial" w:cs="Arial"/>
        <w:sz w:val="22"/>
        <w:szCs w:val="22"/>
        <w:lang w:val="en-GB"/>
      </w:rPr>
      <w:t xml:space="preserve"> February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B4B" w:rsidRDefault="005C2B4B">
      <w:r>
        <w:separator/>
      </w:r>
    </w:p>
  </w:footnote>
  <w:footnote w:type="continuationSeparator" w:id="0">
    <w:p w:rsidR="005C2B4B" w:rsidRDefault="005C2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E28" w:rsidRDefault="0028672E" w:rsidP="00687E28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44B0B6"/>
    <w:lvl w:ilvl="0">
      <w:numFmt w:val="bullet"/>
      <w:lvlText w:val="*"/>
      <w:lvlJc w:val="left"/>
    </w:lvl>
  </w:abstractNum>
  <w:abstractNum w:abstractNumId="1">
    <w:nsid w:val="084C7EE8"/>
    <w:multiLevelType w:val="hybridMultilevel"/>
    <w:tmpl w:val="0DF255B0"/>
    <w:lvl w:ilvl="0" w:tplc="D9C85442">
      <w:start w:val="3"/>
      <w:numFmt w:val="decimal"/>
      <w:pStyle w:val="berschrift5"/>
      <w:lvlText w:val="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49156356"/>
    <w:multiLevelType w:val="hybridMultilevel"/>
    <w:tmpl w:val="5C7A37D8"/>
    <w:lvl w:ilvl="0" w:tplc="1144B0B6">
      <w:start w:val="1"/>
      <w:numFmt w:val="bullet"/>
      <w:lvlText w:val="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B9"/>
    <w:rsid w:val="00013330"/>
    <w:rsid w:val="0028672E"/>
    <w:rsid w:val="00496817"/>
    <w:rsid w:val="004D5812"/>
    <w:rsid w:val="005C2B4B"/>
    <w:rsid w:val="0068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65</vt:lpstr>
      <vt:lpstr>Anlage 1 zum Vertrag nach RAL-UZ 65</vt:lpstr>
    </vt:vector>
  </TitlesOfParts>
  <Company>RAL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65</dc:title>
  <dc:creator>hermann</dc:creator>
  <cp:lastModifiedBy>Hauser, Tobias</cp:lastModifiedBy>
  <cp:revision>2</cp:revision>
  <cp:lastPrinted>2014-07-08T10:32:00Z</cp:lastPrinted>
  <dcterms:created xsi:type="dcterms:W3CDTF">2019-12-17T08:25:00Z</dcterms:created>
  <dcterms:modified xsi:type="dcterms:W3CDTF">2019-12-17T08:25:00Z</dcterms:modified>
</cp:coreProperties>
</file>