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A3E6B" w14:textId="77777777" w:rsidR="008F7E7D" w:rsidRPr="00BD30D4" w:rsidRDefault="008F7E7D" w:rsidP="008F7E7D">
      <w:pPr>
        <w:tabs>
          <w:tab w:val="left" w:pos="3686"/>
        </w:tabs>
        <w:ind w:right="-1"/>
        <w:rPr>
          <w:rFonts w:cs="Arial"/>
          <w:szCs w:val="22"/>
        </w:rPr>
      </w:pPr>
    </w:p>
    <w:tbl>
      <w:tblPr>
        <w:tblW w:w="1027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300"/>
        <w:gridCol w:w="283"/>
        <w:gridCol w:w="2694"/>
      </w:tblGrid>
      <w:tr w:rsidR="008F7E7D" w:rsidRPr="0090257E" w14:paraId="3CB94F56" w14:textId="77777777" w:rsidTr="003E5054">
        <w:tc>
          <w:tcPr>
            <w:tcW w:w="7300" w:type="dxa"/>
            <w:tcBorders>
              <w:top w:val="nil"/>
              <w:left w:val="nil"/>
              <w:bottom w:val="nil"/>
              <w:right w:val="nil"/>
            </w:tcBorders>
          </w:tcPr>
          <w:p w14:paraId="24899AC4" w14:textId="77777777" w:rsidR="008F7E7D" w:rsidRPr="00BD30D4" w:rsidRDefault="008F7E7D" w:rsidP="008F7E7D">
            <w:pPr>
              <w:tabs>
                <w:tab w:val="left" w:pos="5670"/>
              </w:tabs>
              <w:rPr>
                <w:rFonts w:cs="Arial"/>
                <w:sz w:val="24"/>
                <w:u w:val="single"/>
                <w:lang w:val="en-GB"/>
              </w:rPr>
            </w:pPr>
            <w:r w:rsidRPr="00BD30D4">
              <w:rPr>
                <w:rFonts w:cs="Arial"/>
                <w:b/>
                <w:sz w:val="24"/>
                <w:lang w:val="en-GB"/>
              </w:rPr>
              <w:t>An</w:t>
            </w:r>
            <w:r w:rsidR="003E5054" w:rsidRPr="00BD30D4">
              <w:rPr>
                <w:rFonts w:cs="Arial"/>
                <w:b/>
                <w:sz w:val="24"/>
                <w:lang w:val="en-GB"/>
              </w:rPr>
              <w:t>nex</w:t>
            </w:r>
            <w:r w:rsidRPr="00BD30D4">
              <w:rPr>
                <w:rFonts w:cs="Arial"/>
                <w:b/>
                <w:sz w:val="24"/>
                <w:lang w:val="en-GB"/>
              </w:rPr>
              <w:t xml:space="preserve"> 3 </w:t>
            </w:r>
            <w:r w:rsidR="003E5054" w:rsidRPr="00BD30D4">
              <w:rPr>
                <w:rFonts w:cs="Arial"/>
                <w:b/>
                <w:sz w:val="24"/>
                <w:lang w:val="en-GB"/>
              </w:rPr>
              <w:t>to the contract pursuant</w:t>
            </w:r>
            <w:r w:rsidRPr="00BD30D4">
              <w:rPr>
                <w:rFonts w:cs="Arial"/>
                <w:b/>
                <w:sz w:val="24"/>
                <w:lang w:val="en-GB"/>
              </w:rPr>
              <w:t xml:space="preserve"> </w:t>
            </w:r>
            <w:r w:rsidR="00645B30" w:rsidRPr="00BD30D4">
              <w:rPr>
                <w:rFonts w:cs="Arial"/>
                <w:b/>
                <w:sz w:val="24"/>
                <w:lang w:val="en-GB"/>
              </w:rPr>
              <w:t>DE</w:t>
            </w:r>
            <w:r w:rsidRPr="00BD30D4">
              <w:rPr>
                <w:rFonts w:cs="Arial"/>
                <w:b/>
                <w:sz w:val="24"/>
                <w:lang w:val="en-GB"/>
              </w:rPr>
              <w:t>-UZ 84a</w:t>
            </w:r>
          </w:p>
          <w:p w14:paraId="4E030979" w14:textId="77777777" w:rsidR="008F7E7D" w:rsidRPr="00BD30D4" w:rsidRDefault="008F7E7D" w:rsidP="008F7E7D">
            <w:pPr>
              <w:tabs>
                <w:tab w:val="left" w:pos="5670"/>
              </w:tabs>
              <w:rPr>
                <w:rFonts w:cs="Arial"/>
                <w:sz w:val="24"/>
                <w:u w:val="single"/>
                <w:lang w:val="en-GB"/>
              </w:rPr>
            </w:pPr>
          </w:p>
          <w:p w14:paraId="658F509B" w14:textId="77777777" w:rsidR="008F7E7D" w:rsidRPr="00BD30D4" w:rsidRDefault="008F7E7D" w:rsidP="008F7E7D">
            <w:pPr>
              <w:tabs>
                <w:tab w:val="left" w:pos="5670"/>
              </w:tabs>
              <w:rPr>
                <w:rFonts w:cs="Arial"/>
                <w:u w:val="single"/>
                <w:lang w:val="en-GB"/>
              </w:rPr>
            </w:pPr>
          </w:p>
          <w:p w14:paraId="4614287E" w14:textId="77777777" w:rsidR="008F7E7D" w:rsidRPr="00BD30D4" w:rsidRDefault="003E5054" w:rsidP="008F7E7D">
            <w:pPr>
              <w:pBdr>
                <w:bottom w:val="single" w:sz="6" w:space="1" w:color="auto"/>
              </w:pBdr>
              <w:tabs>
                <w:tab w:val="left" w:pos="5670"/>
              </w:tabs>
              <w:rPr>
                <w:rFonts w:cs="Arial"/>
                <w:b/>
                <w:sz w:val="24"/>
                <w:u w:val="single"/>
                <w:lang w:val="en-GB"/>
              </w:rPr>
            </w:pPr>
            <w:r w:rsidRPr="00BD30D4">
              <w:rPr>
                <w:rFonts w:cs="Arial"/>
                <w:b/>
                <w:lang w:val="en-GB"/>
              </w:rPr>
              <w:t xml:space="preserve">Environmental label for </w:t>
            </w:r>
            <w:r w:rsidRPr="00BD30D4">
              <w:rPr>
                <w:rFonts w:cs="Arial"/>
                <w:b/>
                <w:lang w:val="en-GB"/>
              </w:rPr>
              <w:br/>
              <w:t>“Sanitary Additives Compatible with Wastewater Treatment Plants”</w:t>
            </w:r>
          </w:p>
        </w:tc>
        <w:tc>
          <w:tcPr>
            <w:tcW w:w="283" w:type="dxa"/>
            <w:tcBorders>
              <w:top w:val="nil"/>
              <w:left w:val="nil"/>
              <w:bottom w:val="nil"/>
              <w:right w:val="single" w:sz="6" w:space="0" w:color="auto"/>
            </w:tcBorders>
          </w:tcPr>
          <w:p w14:paraId="0E624FFB" w14:textId="77777777" w:rsidR="008F7E7D" w:rsidRPr="00BD30D4" w:rsidRDefault="008F7E7D" w:rsidP="008F7E7D">
            <w:pPr>
              <w:tabs>
                <w:tab w:val="left" w:pos="5670"/>
              </w:tabs>
              <w:rPr>
                <w:rFonts w:cs="Arial"/>
                <w:u w:val="single"/>
                <w:lang w:val="en-GB"/>
              </w:rPr>
            </w:pPr>
          </w:p>
          <w:p w14:paraId="6CA2FA5E" w14:textId="77777777" w:rsidR="008F7E7D" w:rsidRPr="00BD30D4" w:rsidRDefault="008F7E7D" w:rsidP="008F7E7D">
            <w:pPr>
              <w:tabs>
                <w:tab w:val="left" w:pos="5670"/>
              </w:tabs>
              <w:rPr>
                <w:rFonts w:cs="Arial"/>
                <w:u w:val="single"/>
                <w:lang w:val="en-GB"/>
              </w:rPr>
            </w:pPr>
          </w:p>
          <w:p w14:paraId="436BCC1A" w14:textId="77777777" w:rsidR="008F7E7D" w:rsidRPr="00BD30D4" w:rsidRDefault="008F7E7D" w:rsidP="008F7E7D">
            <w:pPr>
              <w:tabs>
                <w:tab w:val="left" w:pos="5670"/>
              </w:tabs>
              <w:rPr>
                <w:rFonts w:cs="Arial"/>
                <w:b/>
                <w:sz w:val="24"/>
                <w:lang w:val="en-GB"/>
              </w:rPr>
            </w:pPr>
          </w:p>
        </w:tc>
        <w:tc>
          <w:tcPr>
            <w:tcW w:w="2694" w:type="dxa"/>
            <w:tcBorders>
              <w:left w:val="nil"/>
            </w:tcBorders>
          </w:tcPr>
          <w:p w14:paraId="1981E747" w14:textId="77777777" w:rsidR="003E5054" w:rsidRPr="00BD30D4" w:rsidRDefault="003E5054" w:rsidP="003E5054">
            <w:pPr>
              <w:tabs>
                <w:tab w:val="left" w:pos="5670"/>
              </w:tabs>
              <w:spacing w:before="120"/>
              <w:ind w:left="-212" w:firstLine="212"/>
              <w:jc w:val="center"/>
              <w:rPr>
                <w:rFonts w:cs="Arial"/>
                <w:lang w:val="en-GB"/>
              </w:rPr>
            </w:pPr>
            <w:r w:rsidRPr="00BD30D4">
              <w:rPr>
                <w:rFonts w:cs="Arial"/>
                <w:b/>
                <w:sz w:val="24"/>
                <w:lang w:val="en-GB"/>
              </w:rPr>
              <w:t>Please use this</w:t>
            </w:r>
          </w:p>
          <w:p w14:paraId="27923C80" w14:textId="77777777" w:rsidR="003E5054" w:rsidRPr="00BD30D4" w:rsidRDefault="003E5054" w:rsidP="003E5054">
            <w:pPr>
              <w:tabs>
                <w:tab w:val="left" w:pos="5670"/>
              </w:tabs>
              <w:jc w:val="center"/>
              <w:rPr>
                <w:rFonts w:cs="Arial"/>
                <w:lang w:val="en-GB"/>
              </w:rPr>
            </w:pPr>
          </w:p>
          <w:p w14:paraId="3027CCB3" w14:textId="77777777" w:rsidR="003E5054" w:rsidRPr="00BD30D4" w:rsidRDefault="003E5054" w:rsidP="003E5054">
            <w:pPr>
              <w:tabs>
                <w:tab w:val="left" w:pos="5670"/>
              </w:tabs>
              <w:jc w:val="center"/>
              <w:rPr>
                <w:rFonts w:cs="Arial"/>
                <w:lang w:val="en-GB"/>
              </w:rPr>
            </w:pPr>
            <w:r w:rsidRPr="00BD30D4">
              <w:rPr>
                <w:rFonts w:cs="Arial"/>
                <w:b/>
                <w:sz w:val="24"/>
                <w:lang w:val="en-GB"/>
              </w:rPr>
              <w:t>printed form!</w:t>
            </w:r>
          </w:p>
          <w:p w14:paraId="01E4AC79" w14:textId="77777777" w:rsidR="008F7E7D" w:rsidRPr="00BD30D4" w:rsidRDefault="008F7E7D" w:rsidP="008F7E7D">
            <w:pPr>
              <w:tabs>
                <w:tab w:val="left" w:pos="5670"/>
              </w:tabs>
              <w:rPr>
                <w:rFonts w:cs="Arial"/>
                <w:b/>
                <w:sz w:val="24"/>
                <w:lang w:val="en-GB"/>
              </w:rPr>
            </w:pPr>
          </w:p>
        </w:tc>
      </w:tr>
    </w:tbl>
    <w:p w14:paraId="2C25649F" w14:textId="77777777" w:rsidR="008F7E7D" w:rsidRPr="00BD30D4" w:rsidRDefault="008F7E7D" w:rsidP="008F7E7D">
      <w:pPr>
        <w:jc w:val="both"/>
        <w:rPr>
          <w:rFonts w:cs="Arial"/>
          <w:lang w:val="en-GB"/>
        </w:rPr>
      </w:pPr>
    </w:p>
    <w:p w14:paraId="3191F217" w14:textId="77777777" w:rsidR="008F7E7D" w:rsidRPr="00BD30D4" w:rsidRDefault="008F7E7D" w:rsidP="008F7E7D">
      <w:pPr>
        <w:jc w:val="both"/>
        <w:rPr>
          <w:rFonts w:cs="Arial"/>
          <w:lang w:val="en-GB"/>
        </w:rPr>
      </w:pPr>
    </w:p>
    <w:p w14:paraId="47013D63" w14:textId="77777777" w:rsidR="008F7E7D" w:rsidRPr="00BD30D4" w:rsidRDefault="003E5054" w:rsidP="00170A2D">
      <w:pPr>
        <w:rPr>
          <w:rFonts w:cs="Arial"/>
          <w:lang w:val="en-GB"/>
        </w:rPr>
      </w:pPr>
      <w:r w:rsidRPr="00BD30D4">
        <w:rPr>
          <w:rFonts w:cs="Arial"/>
          <w:b/>
          <w:lang w:val="en-GB"/>
        </w:rPr>
        <w:t xml:space="preserve">Declaration by the applicant according to Paragraph </w:t>
      </w:r>
      <w:r w:rsidR="008F7E7D" w:rsidRPr="00BD30D4">
        <w:rPr>
          <w:rFonts w:cs="Arial"/>
          <w:b/>
          <w:lang w:val="en-GB"/>
        </w:rPr>
        <w:t>3.</w:t>
      </w:r>
      <w:r w:rsidR="00EC315B" w:rsidRPr="00BD30D4">
        <w:rPr>
          <w:rFonts w:cs="Arial"/>
          <w:b/>
          <w:lang w:val="en-GB"/>
        </w:rPr>
        <w:t>4</w:t>
      </w:r>
      <w:r w:rsidR="008F7E7D" w:rsidRPr="00BD30D4">
        <w:rPr>
          <w:rFonts w:cs="Arial"/>
          <w:b/>
          <w:lang w:val="en-GB"/>
        </w:rPr>
        <w:t xml:space="preserve">, </w:t>
      </w:r>
      <w:r w:rsidR="008F7E7D" w:rsidRPr="00BD30D4">
        <w:rPr>
          <w:rFonts w:cs="Arial"/>
          <w:b/>
          <w:lang w:val="en-GB"/>
        </w:rPr>
        <w:br/>
      </w:r>
      <w:r w:rsidR="00170A2D" w:rsidRPr="00BD30D4">
        <w:rPr>
          <w:rFonts w:cs="Arial"/>
          <w:b/>
          <w:lang w:val="en-GB"/>
        </w:rPr>
        <w:t>General exclusion of substances with certain properties</w:t>
      </w:r>
    </w:p>
    <w:p w14:paraId="159CE16C" w14:textId="77777777" w:rsidR="008F7E7D" w:rsidRPr="00BD30D4" w:rsidRDefault="008F7E7D" w:rsidP="008F7E7D">
      <w:pPr>
        <w:jc w:val="both"/>
        <w:rPr>
          <w:rFonts w:cs="Arial"/>
          <w:lang w:val="en-GB"/>
        </w:rPr>
      </w:pPr>
    </w:p>
    <w:p w14:paraId="3E80B9A3" w14:textId="77777777" w:rsidR="008F7E7D" w:rsidRPr="00BD30D4" w:rsidRDefault="008F7E7D" w:rsidP="008F7E7D">
      <w:pPr>
        <w:jc w:val="both"/>
        <w:rPr>
          <w:rFonts w:cs="Arial"/>
          <w:lang w:val="en-GB"/>
        </w:rPr>
      </w:pPr>
    </w:p>
    <w:p w14:paraId="6B5E6E0A" w14:textId="77777777" w:rsidR="008F7E7D" w:rsidRPr="00BD30D4" w:rsidRDefault="008F7E7D" w:rsidP="008F7E7D">
      <w:pPr>
        <w:ind w:left="6804" w:hanging="6804"/>
        <w:jc w:val="both"/>
        <w:rPr>
          <w:rFonts w:cs="Arial"/>
          <w:lang w:val="en-GB"/>
        </w:rPr>
      </w:pPr>
    </w:p>
    <w:p w14:paraId="20B06EF2" w14:textId="77777777" w:rsidR="00B950C4" w:rsidRPr="00BD30D4" w:rsidRDefault="00170A2D" w:rsidP="008F7E7D">
      <w:pPr>
        <w:spacing w:line="360" w:lineRule="auto"/>
        <w:jc w:val="both"/>
        <w:rPr>
          <w:rFonts w:cs="Arial"/>
          <w:lang w:val="en-GB"/>
        </w:rPr>
      </w:pPr>
      <w:r w:rsidRPr="00BD30D4">
        <w:rPr>
          <w:rFonts w:cs="Arial"/>
          <w:lang w:val="en-GB"/>
        </w:rPr>
        <w:t>We hereby declare that for the product the following substances may not be added:</w:t>
      </w:r>
    </w:p>
    <w:p w14:paraId="2B9CF063" w14:textId="77777777" w:rsidR="008F7E7D" w:rsidRPr="00BD30D4" w:rsidRDefault="008F7E7D" w:rsidP="008F7E7D">
      <w:pPr>
        <w:tabs>
          <w:tab w:val="left" w:pos="3686"/>
        </w:tabs>
        <w:ind w:right="-1"/>
        <w:rPr>
          <w:rFonts w:cs="Arial"/>
          <w:szCs w:val="22"/>
          <w:lang w:val="en-GB"/>
        </w:rPr>
      </w:pPr>
    </w:p>
    <w:p w14:paraId="3EBEE1D4" w14:textId="77777777" w:rsidR="00170A2D" w:rsidRPr="00BD30D4" w:rsidRDefault="00170A2D" w:rsidP="00170A2D">
      <w:pPr>
        <w:pStyle w:val="AufzhlungBuchstabe"/>
        <w:rPr>
          <w:rFonts w:ascii="Arial" w:hAnsi="Arial" w:cs="Arial"/>
          <w:sz w:val="22"/>
          <w:lang w:val="en-GB"/>
        </w:rPr>
      </w:pPr>
      <w:bookmarkStart w:id="0" w:name="_Hlk51243281"/>
      <w:r w:rsidRPr="00BD30D4">
        <w:rPr>
          <w:rFonts w:ascii="Arial" w:hAnsi="Arial" w:cs="Arial"/>
          <w:sz w:val="22"/>
          <w:lang w:val="en-GB"/>
        </w:rPr>
        <w:t>Substances of very high concern (SVHC)</w:t>
      </w:r>
    </w:p>
    <w:bookmarkEnd w:id="0"/>
    <w:p w14:paraId="3BEA5004" w14:textId="77777777" w:rsidR="00170A2D" w:rsidRPr="00BD30D4" w:rsidRDefault="00170A2D" w:rsidP="00170A2D">
      <w:pPr>
        <w:pStyle w:val="Standardeingercktum0"/>
        <w:rPr>
          <w:rFonts w:ascii="Arial" w:hAnsi="Arial" w:cs="Arial"/>
          <w:sz w:val="22"/>
          <w:lang w:val="en-GB"/>
        </w:rPr>
      </w:pPr>
      <w:r w:rsidRPr="00BD30D4">
        <w:rPr>
          <w:rFonts w:ascii="Arial" w:hAnsi="Arial" w:cs="Arial"/>
          <w:sz w:val="22"/>
          <w:lang w:val="en-GB"/>
        </w:rPr>
        <w:t xml:space="preserve">Substances which are identified as particularly alarming under the </w:t>
      </w:r>
      <w:bookmarkStart w:id="1" w:name="_Hlk55385308"/>
      <w:r w:rsidRPr="00BD30D4">
        <w:rPr>
          <w:rFonts w:ascii="Arial" w:hAnsi="Arial" w:cs="Arial"/>
          <w:sz w:val="22"/>
          <w:lang w:val="en-GB"/>
        </w:rPr>
        <w:t xml:space="preserve">REACH Regulation (EC) No. 1907/2006 </w:t>
      </w:r>
      <w:bookmarkEnd w:id="1"/>
      <w:r w:rsidRPr="00BD30D4">
        <w:rPr>
          <w:rFonts w:ascii="Arial" w:hAnsi="Arial" w:cs="Arial"/>
          <w:sz w:val="22"/>
          <w:lang w:val="en-GB"/>
        </w:rPr>
        <w:t>and which have been incorporated into the list drawn up in accordance with Article 59, Paragraph 1 of the REACH Regulation (so-called “list of candidates").</w:t>
      </w:r>
      <w:r w:rsidRPr="00BD30D4">
        <w:rPr>
          <w:rStyle w:val="Funotenzeichen"/>
          <w:rFonts w:ascii="Arial" w:hAnsi="Arial" w:cs="Arial"/>
          <w:sz w:val="22"/>
        </w:rPr>
        <w:footnoteReference w:id="1"/>
      </w:r>
      <w:r w:rsidRPr="00BD30D4">
        <w:rPr>
          <w:rFonts w:ascii="Arial" w:hAnsi="Arial" w:cs="Arial"/>
          <w:sz w:val="22"/>
          <w:lang w:val="en-GB"/>
        </w:rPr>
        <w:t xml:space="preserve"> </w:t>
      </w:r>
      <w:bookmarkStart w:id="2" w:name="_Hlk40364058"/>
      <w:r w:rsidRPr="00BD30D4">
        <w:rPr>
          <w:rFonts w:ascii="Arial" w:hAnsi="Arial" w:cs="Arial"/>
          <w:sz w:val="22"/>
          <w:lang w:val="en-GB"/>
        </w:rPr>
        <w:t>If the substance is part of a mixture, its concentration must not exceed 0.10% by mass</w:t>
      </w:r>
      <w:bookmarkEnd w:id="2"/>
      <w:r w:rsidRPr="00BD30D4">
        <w:rPr>
          <w:rFonts w:ascii="Arial" w:hAnsi="Arial" w:cs="Arial"/>
          <w:sz w:val="22"/>
          <w:lang w:val="en-GB"/>
        </w:rPr>
        <w:t xml:space="preserve">. If a stricter, more specific concentration limit is specified for a substance in a mixture in the criteria for the </w:t>
      </w:r>
      <w:bookmarkStart w:id="3" w:name="_Hlk55385345"/>
      <w:r w:rsidRPr="00BD30D4">
        <w:rPr>
          <w:rFonts w:ascii="Arial" w:hAnsi="Arial" w:cs="Arial"/>
          <w:sz w:val="22"/>
          <w:lang w:val="en-GB"/>
        </w:rPr>
        <w:t xml:space="preserve">CLP Regulation (EC) No. 1272/2008 </w:t>
      </w:r>
      <w:bookmarkEnd w:id="3"/>
      <w:r w:rsidRPr="00BD30D4">
        <w:rPr>
          <w:rFonts w:ascii="Arial" w:hAnsi="Arial" w:cs="Arial"/>
          <w:sz w:val="22"/>
          <w:lang w:val="en-GB"/>
        </w:rPr>
        <w:t xml:space="preserve">then this is valid. </w:t>
      </w:r>
      <w:bookmarkStart w:id="4" w:name="_Hlk51243319"/>
      <w:r w:rsidRPr="00BD30D4">
        <w:rPr>
          <w:rFonts w:ascii="Arial" w:hAnsi="Arial" w:cs="Arial"/>
          <w:sz w:val="22"/>
          <w:lang w:val="en-GB"/>
        </w:rPr>
        <w:t>The label holder is obligated to take into account current developments on the list of candidates.</w:t>
      </w:r>
      <w:bookmarkEnd w:id="4"/>
    </w:p>
    <w:p w14:paraId="270C86AA" w14:textId="77777777" w:rsidR="00AD562E" w:rsidRPr="00BD30D4" w:rsidRDefault="00AD562E" w:rsidP="00AD562E">
      <w:pPr>
        <w:pStyle w:val="Standardeingercktum0"/>
        <w:ind w:left="0"/>
        <w:rPr>
          <w:rFonts w:ascii="Arial" w:hAnsi="Arial" w:cs="Arial"/>
          <w:lang w:val="en-GB"/>
        </w:rPr>
      </w:pPr>
    </w:p>
    <w:p w14:paraId="2697001A" w14:textId="18362942" w:rsidR="00170A2D" w:rsidRPr="00BD30D4" w:rsidRDefault="00170A2D" w:rsidP="00170A2D">
      <w:pPr>
        <w:pStyle w:val="AufzhlungBuchstabe"/>
        <w:rPr>
          <w:rFonts w:ascii="Arial" w:hAnsi="Arial" w:cs="Arial"/>
          <w:sz w:val="22"/>
          <w:lang w:val="en-GB"/>
        </w:rPr>
      </w:pPr>
      <w:r w:rsidRPr="00BD30D4">
        <w:rPr>
          <w:rFonts w:ascii="Arial" w:hAnsi="Arial" w:cs="Arial"/>
          <w:sz w:val="22"/>
          <w:lang w:val="en-GB"/>
        </w:rPr>
        <w:t>Substances which according to the criteria of CLP Regulation (EC) No 1272/2008</w:t>
      </w:r>
      <w:r w:rsidR="0090257E" w:rsidRPr="00E32D0D">
        <w:rPr>
          <w:rStyle w:val="Funotenzeichen"/>
        </w:rPr>
        <w:footnoteReference w:id="2"/>
      </w:r>
      <w:r w:rsidRPr="00BD30D4">
        <w:rPr>
          <w:rFonts w:ascii="Arial" w:hAnsi="Arial" w:cs="Arial"/>
          <w:sz w:val="22"/>
          <w:lang w:val="en-GB"/>
        </w:rPr>
        <w:t xml:space="preserve"> are assigned the following H Phrases named in the table or which meet the criteria for such classification. If the substance in this case is part of a mixture then its concentration may not exceed the general generic cut-off values according to the CLP Regulation (EC) No. 1272/2008. If a stricter, more specific concentration limit is specified for a substance in a mixture then this is valid.</w:t>
      </w:r>
    </w:p>
    <w:p w14:paraId="09EB9ED8" w14:textId="77777777" w:rsidR="00AD562E" w:rsidRPr="00BD30D4" w:rsidRDefault="00AD562E" w:rsidP="00AD562E">
      <w:pPr>
        <w:pStyle w:val="AufzhlungBuchstabe"/>
        <w:numPr>
          <w:ilvl w:val="0"/>
          <w:numId w:val="0"/>
        </w:numPr>
        <w:rPr>
          <w:rFonts w:ascii="Arial" w:hAnsi="Arial" w:cs="Arial"/>
          <w:lang w:val="en-GB"/>
        </w:rPr>
      </w:pPr>
    </w:p>
    <w:p w14:paraId="2F397D31" w14:textId="77777777" w:rsidR="00170A2D" w:rsidRDefault="00170A2D" w:rsidP="00170A2D">
      <w:pPr>
        <w:pStyle w:val="Standardklein"/>
        <w:rPr>
          <w:rFonts w:ascii="Arial" w:hAnsi="Arial" w:cs="Arial"/>
          <w:lang w:val="en-GB"/>
        </w:rPr>
      </w:pPr>
      <w:r w:rsidRPr="00BD30D4">
        <w:rPr>
          <w:rFonts w:ascii="Arial" w:hAnsi="Arial" w:cs="Arial"/>
          <w:lang w:val="en-GB"/>
        </w:rPr>
        <w:t xml:space="preserve">Table </w:t>
      </w:r>
      <w:r w:rsidRPr="00BD30D4">
        <w:rPr>
          <w:rFonts w:ascii="Arial" w:hAnsi="Arial" w:cs="Arial"/>
        </w:rPr>
        <w:fldChar w:fldCharType="begin"/>
      </w:r>
      <w:r w:rsidRPr="00BD30D4">
        <w:rPr>
          <w:rFonts w:ascii="Arial" w:hAnsi="Arial" w:cs="Arial"/>
          <w:lang w:val="en-GB"/>
        </w:rPr>
        <w:instrText xml:space="preserve"> SEQ Tabelle \* ARABIC </w:instrText>
      </w:r>
      <w:r w:rsidRPr="00BD30D4">
        <w:rPr>
          <w:rFonts w:ascii="Arial" w:hAnsi="Arial" w:cs="Arial"/>
        </w:rPr>
        <w:fldChar w:fldCharType="separate"/>
      </w:r>
      <w:r w:rsidRPr="00BD30D4">
        <w:rPr>
          <w:rFonts w:ascii="Arial" w:hAnsi="Arial" w:cs="Arial"/>
          <w:noProof/>
          <w:lang w:val="en-GB"/>
        </w:rPr>
        <w:t>1</w:t>
      </w:r>
      <w:r w:rsidRPr="00BD30D4">
        <w:rPr>
          <w:rFonts w:ascii="Arial" w:hAnsi="Arial" w:cs="Arial"/>
          <w:noProof/>
        </w:rPr>
        <w:fldChar w:fldCharType="end"/>
      </w:r>
      <w:r w:rsidRPr="00BD30D4">
        <w:rPr>
          <w:rFonts w:ascii="Arial" w:hAnsi="Arial" w:cs="Arial"/>
          <w:lang w:val="en-GB"/>
        </w:rPr>
        <w:t>: Table for the exclusion of ingredients according to Paragraph 3.4b</w:t>
      </w:r>
    </w:p>
    <w:tbl>
      <w:tblPr>
        <w:tblStyle w:val="TabellefrVergabegrundlageKopfzeilegrau"/>
        <w:tblW w:w="0" w:type="auto"/>
        <w:tblLook w:val="04A0" w:firstRow="1" w:lastRow="0" w:firstColumn="1" w:lastColumn="0" w:noHBand="0" w:noVBand="1"/>
      </w:tblPr>
      <w:tblGrid>
        <w:gridCol w:w="2077"/>
        <w:gridCol w:w="7193"/>
      </w:tblGrid>
      <w:tr w:rsidR="0090257E" w:rsidRPr="00DA3AE1" w14:paraId="2AD66209" w14:textId="77777777" w:rsidTr="00357F07">
        <w:trPr>
          <w:cnfStyle w:val="100000000000" w:firstRow="1" w:lastRow="0" w:firstColumn="0" w:lastColumn="0" w:oddVBand="0" w:evenVBand="0" w:oddHBand="0" w:evenHBand="0" w:firstRowFirstColumn="0" w:firstRowLastColumn="0" w:lastRowFirstColumn="0" w:lastRowLastColumn="0"/>
        </w:trPr>
        <w:tc>
          <w:tcPr>
            <w:tcW w:w="2122" w:type="dxa"/>
          </w:tcPr>
          <w:p w14:paraId="6AD4067C" w14:textId="77777777" w:rsidR="0090257E" w:rsidRPr="0090257E" w:rsidRDefault="0090257E" w:rsidP="00357F07">
            <w:pPr>
              <w:pStyle w:val="Tabellentextfettkleinlinksbndig"/>
              <w:rPr>
                <w:lang w:val="en-US"/>
              </w:rPr>
            </w:pPr>
            <w:r w:rsidRPr="0090257E">
              <w:rPr>
                <w:lang w:val="en-US"/>
              </w:rPr>
              <w:t xml:space="preserve">Regulation (EC) No. 1272/2008 </w:t>
            </w:r>
          </w:p>
          <w:p w14:paraId="6309BC47" w14:textId="77777777" w:rsidR="0090257E" w:rsidRPr="0090257E" w:rsidRDefault="0090257E" w:rsidP="00357F07">
            <w:pPr>
              <w:pStyle w:val="Tabellentextfettkleinlinksbndig"/>
              <w:rPr>
                <w:lang w:val="en-US"/>
              </w:rPr>
            </w:pPr>
            <w:r w:rsidRPr="0090257E">
              <w:rPr>
                <w:lang w:val="en-US"/>
              </w:rPr>
              <w:t>(CLP Regulation)</w:t>
            </w:r>
          </w:p>
        </w:tc>
        <w:tc>
          <w:tcPr>
            <w:tcW w:w="7506" w:type="dxa"/>
          </w:tcPr>
          <w:p w14:paraId="0788EC1A" w14:textId="77777777" w:rsidR="0090257E" w:rsidRPr="00DA3AE1" w:rsidRDefault="0090257E" w:rsidP="00357F07">
            <w:pPr>
              <w:pStyle w:val="Tabellentextfettkleinlinksbndig"/>
            </w:pPr>
            <w:r w:rsidRPr="00DA3AE1">
              <w:t>Wording</w:t>
            </w:r>
          </w:p>
        </w:tc>
      </w:tr>
      <w:tr w:rsidR="0090257E" w:rsidRPr="00DA3AE1" w14:paraId="0F05D90A" w14:textId="77777777" w:rsidTr="00357F07">
        <w:tc>
          <w:tcPr>
            <w:tcW w:w="9628" w:type="dxa"/>
            <w:gridSpan w:val="2"/>
          </w:tcPr>
          <w:p w14:paraId="7D7BBCC5" w14:textId="77777777" w:rsidR="0090257E" w:rsidRPr="00DA3AE1" w:rsidRDefault="0090257E" w:rsidP="00357F07">
            <w:pPr>
              <w:pStyle w:val="Tabellentextfettkleinlinksbndig"/>
            </w:pPr>
            <w:r w:rsidRPr="00DA3AE1">
              <w:t>Toxic substances</w:t>
            </w:r>
          </w:p>
        </w:tc>
      </w:tr>
      <w:tr w:rsidR="0090257E" w:rsidRPr="00DA3AE1" w14:paraId="0E75A045" w14:textId="77777777" w:rsidTr="00357F07">
        <w:tc>
          <w:tcPr>
            <w:tcW w:w="2122" w:type="dxa"/>
          </w:tcPr>
          <w:p w14:paraId="6E6417B1" w14:textId="77777777" w:rsidR="0090257E" w:rsidRPr="00361D13" w:rsidRDefault="0090257E" w:rsidP="00357F07">
            <w:pPr>
              <w:pStyle w:val="Tabellentextstandardkleinlinksbndig"/>
            </w:pPr>
            <w:r w:rsidRPr="00361D13">
              <w:t>H300</w:t>
            </w:r>
          </w:p>
        </w:tc>
        <w:tc>
          <w:tcPr>
            <w:tcW w:w="7506" w:type="dxa"/>
          </w:tcPr>
          <w:p w14:paraId="10EDD0F2" w14:textId="77777777" w:rsidR="0090257E" w:rsidRPr="00361D13" w:rsidRDefault="0090257E" w:rsidP="00357F07">
            <w:pPr>
              <w:pStyle w:val="Tabellentextstandardkleinlinksbndig"/>
            </w:pPr>
            <w:r w:rsidRPr="00361D13">
              <w:t>Fatal if swallowed.</w:t>
            </w:r>
          </w:p>
        </w:tc>
      </w:tr>
      <w:tr w:rsidR="0090257E" w:rsidRPr="00DA3AE1" w14:paraId="7EA303DE" w14:textId="77777777" w:rsidTr="00357F07">
        <w:tc>
          <w:tcPr>
            <w:tcW w:w="2122" w:type="dxa"/>
          </w:tcPr>
          <w:p w14:paraId="51922E10" w14:textId="77777777" w:rsidR="0090257E" w:rsidRPr="00361D13" w:rsidRDefault="0090257E" w:rsidP="00357F07">
            <w:pPr>
              <w:pStyle w:val="Tabellentextstandardkleinlinksbndig"/>
            </w:pPr>
            <w:r w:rsidRPr="00361D13">
              <w:t>H301</w:t>
            </w:r>
          </w:p>
        </w:tc>
        <w:tc>
          <w:tcPr>
            <w:tcW w:w="7506" w:type="dxa"/>
          </w:tcPr>
          <w:p w14:paraId="6FFE0216" w14:textId="77777777" w:rsidR="0090257E" w:rsidRPr="00361D13" w:rsidRDefault="0090257E" w:rsidP="00357F07">
            <w:pPr>
              <w:pStyle w:val="Tabellentextstandardkleinlinksbndig"/>
            </w:pPr>
            <w:r w:rsidRPr="00361D13">
              <w:t>Toxic if swallowed.</w:t>
            </w:r>
          </w:p>
        </w:tc>
      </w:tr>
      <w:tr w:rsidR="0090257E" w:rsidRPr="0090257E" w14:paraId="392E942A" w14:textId="77777777" w:rsidTr="00357F07">
        <w:tc>
          <w:tcPr>
            <w:tcW w:w="2122" w:type="dxa"/>
          </w:tcPr>
          <w:p w14:paraId="4ED861D8" w14:textId="77777777" w:rsidR="0090257E" w:rsidRPr="00361D13" w:rsidRDefault="0090257E" w:rsidP="00357F07">
            <w:pPr>
              <w:pStyle w:val="Tabellentextstandardkleinlinksbndig"/>
            </w:pPr>
            <w:r w:rsidRPr="00361D13">
              <w:t>H304</w:t>
            </w:r>
          </w:p>
        </w:tc>
        <w:tc>
          <w:tcPr>
            <w:tcW w:w="7506" w:type="dxa"/>
          </w:tcPr>
          <w:p w14:paraId="5E2E8198" w14:textId="77777777" w:rsidR="0090257E" w:rsidRPr="0090257E" w:rsidRDefault="0090257E" w:rsidP="00357F07">
            <w:pPr>
              <w:pStyle w:val="Tabellentextstandardkleinlinksbndig"/>
              <w:rPr>
                <w:lang w:val="en-US"/>
              </w:rPr>
            </w:pPr>
            <w:r w:rsidRPr="0090257E">
              <w:rPr>
                <w:lang w:val="en-US"/>
              </w:rPr>
              <w:t xml:space="preserve">May be fatal if swallowed and enters airways. </w:t>
            </w:r>
          </w:p>
        </w:tc>
      </w:tr>
      <w:tr w:rsidR="0090257E" w:rsidRPr="0090257E" w14:paraId="2DDED5B6" w14:textId="77777777" w:rsidTr="00357F07">
        <w:tc>
          <w:tcPr>
            <w:tcW w:w="2122" w:type="dxa"/>
          </w:tcPr>
          <w:p w14:paraId="4AF6D0F8" w14:textId="77777777" w:rsidR="0090257E" w:rsidRPr="00361D13" w:rsidRDefault="0090257E" w:rsidP="00357F07">
            <w:pPr>
              <w:pStyle w:val="Tabellentextstandardkleinlinksbndig"/>
            </w:pPr>
            <w:r w:rsidRPr="00361D13">
              <w:lastRenderedPageBreak/>
              <w:t>H310</w:t>
            </w:r>
          </w:p>
        </w:tc>
        <w:tc>
          <w:tcPr>
            <w:tcW w:w="7506" w:type="dxa"/>
          </w:tcPr>
          <w:p w14:paraId="79BB9F65" w14:textId="77777777" w:rsidR="0090257E" w:rsidRPr="0090257E" w:rsidRDefault="0090257E" w:rsidP="00357F07">
            <w:pPr>
              <w:pStyle w:val="Tabellentextstandardkleinlinksbndig"/>
              <w:rPr>
                <w:lang w:val="en-US"/>
              </w:rPr>
            </w:pPr>
            <w:r w:rsidRPr="0090257E">
              <w:rPr>
                <w:lang w:val="en-US"/>
              </w:rPr>
              <w:t>Fatal in contact with skin.</w:t>
            </w:r>
          </w:p>
        </w:tc>
      </w:tr>
      <w:tr w:rsidR="0090257E" w:rsidRPr="0090257E" w14:paraId="3CC45F2B" w14:textId="77777777" w:rsidTr="00357F07">
        <w:tc>
          <w:tcPr>
            <w:tcW w:w="2122" w:type="dxa"/>
          </w:tcPr>
          <w:p w14:paraId="58B96FDF" w14:textId="77777777" w:rsidR="0090257E" w:rsidRPr="00361D13" w:rsidRDefault="0090257E" w:rsidP="00357F07">
            <w:pPr>
              <w:pStyle w:val="Tabellentextstandardkleinlinksbndig"/>
            </w:pPr>
            <w:r w:rsidRPr="00361D13">
              <w:t>H311</w:t>
            </w:r>
          </w:p>
        </w:tc>
        <w:tc>
          <w:tcPr>
            <w:tcW w:w="7506" w:type="dxa"/>
          </w:tcPr>
          <w:p w14:paraId="5D05A629" w14:textId="77777777" w:rsidR="0090257E" w:rsidRPr="0090257E" w:rsidRDefault="0090257E" w:rsidP="00357F07">
            <w:pPr>
              <w:pStyle w:val="Tabellentextstandardkleinlinksbndig"/>
              <w:rPr>
                <w:lang w:val="en-US"/>
              </w:rPr>
            </w:pPr>
            <w:r w:rsidRPr="0090257E">
              <w:rPr>
                <w:lang w:val="en-US"/>
              </w:rPr>
              <w:t>Toxic in contact with skin.</w:t>
            </w:r>
          </w:p>
        </w:tc>
      </w:tr>
      <w:tr w:rsidR="0090257E" w:rsidRPr="0090257E" w14:paraId="1C3EAD28" w14:textId="77777777" w:rsidTr="00357F07">
        <w:tc>
          <w:tcPr>
            <w:tcW w:w="2122" w:type="dxa"/>
          </w:tcPr>
          <w:p w14:paraId="5483BA27" w14:textId="77777777" w:rsidR="0090257E" w:rsidRPr="00361D13" w:rsidRDefault="0090257E" w:rsidP="00357F07">
            <w:pPr>
              <w:pStyle w:val="Tabellentextstandardkleinlinksbndig"/>
            </w:pPr>
            <w:r w:rsidRPr="00361D13">
              <w:t>H317</w:t>
            </w:r>
          </w:p>
        </w:tc>
        <w:tc>
          <w:tcPr>
            <w:tcW w:w="7506" w:type="dxa"/>
          </w:tcPr>
          <w:p w14:paraId="5C895996" w14:textId="77777777" w:rsidR="0090257E" w:rsidRPr="0090257E" w:rsidRDefault="0090257E" w:rsidP="00357F07">
            <w:pPr>
              <w:pStyle w:val="Tabellentextstandardkleinlinksbndig"/>
              <w:rPr>
                <w:lang w:val="en-US"/>
              </w:rPr>
            </w:pPr>
            <w:r w:rsidRPr="0090257E">
              <w:rPr>
                <w:lang w:val="en-US"/>
              </w:rPr>
              <w:t>May cause an allergic skin reaction.</w:t>
            </w:r>
          </w:p>
        </w:tc>
      </w:tr>
      <w:tr w:rsidR="0090257E" w:rsidRPr="00DA3AE1" w14:paraId="0CF3EC9B" w14:textId="77777777" w:rsidTr="00357F07">
        <w:tc>
          <w:tcPr>
            <w:tcW w:w="2122" w:type="dxa"/>
          </w:tcPr>
          <w:p w14:paraId="2B858CF5" w14:textId="77777777" w:rsidR="0090257E" w:rsidRPr="00361D13" w:rsidRDefault="0090257E" w:rsidP="00357F07">
            <w:pPr>
              <w:pStyle w:val="Tabellentextstandardkleinlinksbndig"/>
            </w:pPr>
            <w:r w:rsidRPr="00361D13">
              <w:t>H330</w:t>
            </w:r>
          </w:p>
        </w:tc>
        <w:tc>
          <w:tcPr>
            <w:tcW w:w="7506" w:type="dxa"/>
          </w:tcPr>
          <w:p w14:paraId="3D7D5A09" w14:textId="77777777" w:rsidR="0090257E" w:rsidRPr="00361D13" w:rsidRDefault="0090257E" w:rsidP="00357F07">
            <w:pPr>
              <w:pStyle w:val="Tabellentextstandardkleinlinksbndig"/>
            </w:pPr>
            <w:r w:rsidRPr="00361D13">
              <w:t>Fatal if inhaled.</w:t>
            </w:r>
          </w:p>
        </w:tc>
      </w:tr>
      <w:tr w:rsidR="0090257E" w:rsidRPr="00DA3AE1" w14:paraId="11D1E96D" w14:textId="77777777" w:rsidTr="00357F07">
        <w:tc>
          <w:tcPr>
            <w:tcW w:w="2122" w:type="dxa"/>
          </w:tcPr>
          <w:p w14:paraId="04C8A7EA" w14:textId="77777777" w:rsidR="0090257E" w:rsidRPr="00361D13" w:rsidRDefault="0090257E" w:rsidP="00357F07">
            <w:pPr>
              <w:pStyle w:val="Tabellentextstandardkleinlinksbndig"/>
            </w:pPr>
            <w:r w:rsidRPr="00361D13">
              <w:t>H331</w:t>
            </w:r>
          </w:p>
        </w:tc>
        <w:tc>
          <w:tcPr>
            <w:tcW w:w="7506" w:type="dxa"/>
          </w:tcPr>
          <w:p w14:paraId="20DE78ED" w14:textId="77777777" w:rsidR="0090257E" w:rsidRPr="00361D13" w:rsidRDefault="0090257E" w:rsidP="00357F07">
            <w:pPr>
              <w:pStyle w:val="Tabellentextstandardkleinlinksbndig"/>
            </w:pPr>
            <w:r w:rsidRPr="00361D13">
              <w:t>Toxic if inhaled.</w:t>
            </w:r>
          </w:p>
        </w:tc>
      </w:tr>
      <w:tr w:rsidR="0090257E" w:rsidRPr="0090257E" w14:paraId="0572376E" w14:textId="77777777" w:rsidTr="00357F07">
        <w:tc>
          <w:tcPr>
            <w:tcW w:w="2122" w:type="dxa"/>
          </w:tcPr>
          <w:p w14:paraId="3CF4BF75" w14:textId="77777777" w:rsidR="0090257E" w:rsidRPr="00361D13" w:rsidRDefault="0090257E" w:rsidP="00357F07">
            <w:pPr>
              <w:pStyle w:val="Tabellentextstandardkleinlinksbndig"/>
            </w:pPr>
            <w:r w:rsidRPr="00361D13">
              <w:t>H334</w:t>
            </w:r>
          </w:p>
        </w:tc>
        <w:tc>
          <w:tcPr>
            <w:tcW w:w="7506" w:type="dxa"/>
          </w:tcPr>
          <w:p w14:paraId="1461C293" w14:textId="77777777" w:rsidR="0090257E" w:rsidRPr="0090257E" w:rsidRDefault="0090257E" w:rsidP="00357F07">
            <w:pPr>
              <w:pStyle w:val="Tabellentextstandardkleinlinksbndig"/>
              <w:rPr>
                <w:lang w:val="en-US"/>
              </w:rPr>
            </w:pPr>
            <w:r w:rsidRPr="0090257E">
              <w:rPr>
                <w:lang w:val="en-US"/>
              </w:rPr>
              <w:t>May cause allergy or asthma symptoms or breathing difficulties if inhaled.</w:t>
            </w:r>
          </w:p>
        </w:tc>
      </w:tr>
      <w:tr w:rsidR="0090257E" w:rsidRPr="00DA3AE1" w14:paraId="3C4DB2E4" w14:textId="77777777" w:rsidTr="00357F07">
        <w:tc>
          <w:tcPr>
            <w:tcW w:w="2122" w:type="dxa"/>
          </w:tcPr>
          <w:p w14:paraId="09C52904" w14:textId="77777777" w:rsidR="0090257E" w:rsidRPr="00361D13" w:rsidRDefault="0090257E" w:rsidP="00357F07">
            <w:pPr>
              <w:pStyle w:val="Tabellentextstandardkleinlinksbndig"/>
            </w:pPr>
            <w:r w:rsidRPr="00361D13">
              <w:t>H370</w:t>
            </w:r>
          </w:p>
        </w:tc>
        <w:tc>
          <w:tcPr>
            <w:tcW w:w="7506" w:type="dxa"/>
          </w:tcPr>
          <w:p w14:paraId="6BC33ED0" w14:textId="77777777" w:rsidR="0090257E" w:rsidRPr="00361D13" w:rsidRDefault="0090257E" w:rsidP="00357F07">
            <w:pPr>
              <w:pStyle w:val="Tabellentextstandardkleinlinksbndig"/>
            </w:pPr>
            <w:r w:rsidRPr="00361D13">
              <w:t>Causes damage to organs.</w:t>
            </w:r>
          </w:p>
        </w:tc>
      </w:tr>
      <w:tr w:rsidR="0090257E" w:rsidRPr="0090257E" w14:paraId="79245B3F" w14:textId="77777777" w:rsidTr="00357F07">
        <w:tc>
          <w:tcPr>
            <w:tcW w:w="2122" w:type="dxa"/>
          </w:tcPr>
          <w:p w14:paraId="0BD49C17" w14:textId="77777777" w:rsidR="0090257E" w:rsidRPr="00361D13" w:rsidRDefault="0090257E" w:rsidP="00357F07">
            <w:pPr>
              <w:pStyle w:val="Tabellentextstandardkleinlinksbndig"/>
            </w:pPr>
            <w:r w:rsidRPr="00361D13">
              <w:t xml:space="preserve">H371 </w:t>
            </w:r>
          </w:p>
        </w:tc>
        <w:tc>
          <w:tcPr>
            <w:tcW w:w="7506" w:type="dxa"/>
          </w:tcPr>
          <w:p w14:paraId="7674C7DD" w14:textId="77777777" w:rsidR="0090257E" w:rsidRPr="0090257E" w:rsidRDefault="0090257E" w:rsidP="00357F07">
            <w:pPr>
              <w:pStyle w:val="Tabellentextstandardkleinlinksbndig"/>
              <w:rPr>
                <w:lang w:val="en-US"/>
              </w:rPr>
            </w:pPr>
            <w:r w:rsidRPr="0090257E">
              <w:rPr>
                <w:lang w:val="en-US"/>
              </w:rPr>
              <w:t>May cause damage to organs.</w:t>
            </w:r>
          </w:p>
        </w:tc>
      </w:tr>
      <w:tr w:rsidR="0090257E" w:rsidRPr="0090257E" w14:paraId="6FF9B647" w14:textId="77777777" w:rsidTr="00357F07">
        <w:tc>
          <w:tcPr>
            <w:tcW w:w="2122" w:type="dxa"/>
          </w:tcPr>
          <w:p w14:paraId="02CD8ABC" w14:textId="77777777" w:rsidR="0090257E" w:rsidRPr="00361D13" w:rsidRDefault="0090257E" w:rsidP="00357F07">
            <w:pPr>
              <w:pStyle w:val="Tabellentextstandardkleinlinksbndig"/>
            </w:pPr>
            <w:r w:rsidRPr="00361D13">
              <w:t>H372</w:t>
            </w:r>
          </w:p>
        </w:tc>
        <w:tc>
          <w:tcPr>
            <w:tcW w:w="7506" w:type="dxa"/>
          </w:tcPr>
          <w:p w14:paraId="224FF1BD" w14:textId="77777777" w:rsidR="0090257E" w:rsidRPr="0090257E" w:rsidRDefault="0090257E" w:rsidP="00357F07">
            <w:pPr>
              <w:pStyle w:val="Tabellentextstandardkleinlinksbndig"/>
              <w:rPr>
                <w:lang w:val="en-US"/>
              </w:rPr>
            </w:pPr>
            <w:r w:rsidRPr="0090257E">
              <w:rPr>
                <w:lang w:val="en-US"/>
              </w:rPr>
              <w:t>Causes damage to organs through prolonged and repeated exposure.</w:t>
            </w:r>
          </w:p>
        </w:tc>
      </w:tr>
      <w:tr w:rsidR="0090257E" w:rsidRPr="0090257E" w14:paraId="341F1E8F" w14:textId="77777777" w:rsidTr="00357F07">
        <w:tc>
          <w:tcPr>
            <w:tcW w:w="2122" w:type="dxa"/>
          </w:tcPr>
          <w:p w14:paraId="59D2B1BC" w14:textId="77777777" w:rsidR="0090257E" w:rsidRPr="00361D13" w:rsidRDefault="0090257E" w:rsidP="00357F07">
            <w:pPr>
              <w:pStyle w:val="Tabellentextstandardkleinlinksbndig"/>
            </w:pPr>
            <w:r w:rsidRPr="00361D13">
              <w:t xml:space="preserve">H373 </w:t>
            </w:r>
          </w:p>
        </w:tc>
        <w:tc>
          <w:tcPr>
            <w:tcW w:w="7506" w:type="dxa"/>
          </w:tcPr>
          <w:p w14:paraId="02F96187" w14:textId="77777777" w:rsidR="0090257E" w:rsidRPr="0090257E" w:rsidRDefault="0090257E" w:rsidP="00357F07">
            <w:pPr>
              <w:pStyle w:val="Tabellentextstandardkleinlinksbndig"/>
              <w:rPr>
                <w:lang w:val="en-US"/>
              </w:rPr>
            </w:pPr>
            <w:r w:rsidRPr="0090257E">
              <w:rPr>
                <w:lang w:val="en-US"/>
              </w:rPr>
              <w:t>May cause damage to organs through prolonged or repeated exposure.</w:t>
            </w:r>
          </w:p>
        </w:tc>
      </w:tr>
      <w:tr w:rsidR="0090257E" w:rsidRPr="0090257E" w14:paraId="1848426B" w14:textId="77777777" w:rsidTr="00357F07">
        <w:tc>
          <w:tcPr>
            <w:tcW w:w="2122" w:type="dxa"/>
          </w:tcPr>
          <w:p w14:paraId="28E4155E" w14:textId="77777777" w:rsidR="0090257E" w:rsidRPr="00361D13" w:rsidRDefault="0090257E" w:rsidP="00357F07">
            <w:pPr>
              <w:pStyle w:val="Tabellentextstandardkleinlinksbndig"/>
            </w:pPr>
            <w:r w:rsidRPr="00361D13">
              <w:t>EUH029</w:t>
            </w:r>
          </w:p>
        </w:tc>
        <w:tc>
          <w:tcPr>
            <w:tcW w:w="7506" w:type="dxa"/>
          </w:tcPr>
          <w:p w14:paraId="51147138" w14:textId="77777777" w:rsidR="0090257E" w:rsidRPr="0090257E" w:rsidRDefault="0090257E" w:rsidP="00357F07">
            <w:pPr>
              <w:pStyle w:val="Tabellentextstandardkleinlinksbndig"/>
              <w:rPr>
                <w:lang w:val="en-US"/>
              </w:rPr>
            </w:pPr>
            <w:r w:rsidRPr="0090257E">
              <w:rPr>
                <w:lang w:val="en-US"/>
              </w:rPr>
              <w:t>Contact with water liberates toxic gas.</w:t>
            </w:r>
          </w:p>
        </w:tc>
      </w:tr>
      <w:tr w:rsidR="0090257E" w:rsidRPr="0090257E" w14:paraId="742FC3CB" w14:textId="77777777" w:rsidTr="00357F07">
        <w:tc>
          <w:tcPr>
            <w:tcW w:w="2122" w:type="dxa"/>
          </w:tcPr>
          <w:p w14:paraId="2728CAE1" w14:textId="77777777" w:rsidR="0090257E" w:rsidRPr="00361D13" w:rsidRDefault="0090257E" w:rsidP="00357F07">
            <w:pPr>
              <w:pStyle w:val="Tabellentextstandardkleinlinksbndig"/>
            </w:pPr>
            <w:r w:rsidRPr="00361D13">
              <w:t>EUH031</w:t>
            </w:r>
          </w:p>
        </w:tc>
        <w:tc>
          <w:tcPr>
            <w:tcW w:w="7506" w:type="dxa"/>
          </w:tcPr>
          <w:p w14:paraId="62FBE291" w14:textId="77777777" w:rsidR="0090257E" w:rsidRPr="0090257E" w:rsidRDefault="0090257E" w:rsidP="00357F07">
            <w:pPr>
              <w:pStyle w:val="Tabellentextstandardkleinlinksbndig"/>
              <w:rPr>
                <w:lang w:val="en-US"/>
              </w:rPr>
            </w:pPr>
            <w:r w:rsidRPr="0090257E">
              <w:rPr>
                <w:lang w:val="en-US"/>
              </w:rPr>
              <w:t>Contact with acids liberates toxic gas.</w:t>
            </w:r>
          </w:p>
        </w:tc>
      </w:tr>
      <w:tr w:rsidR="0090257E" w:rsidRPr="0090257E" w14:paraId="0AED7D82" w14:textId="77777777" w:rsidTr="00357F07">
        <w:tc>
          <w:tcPr>
            <w:tcW w:w="2122" w:type="dxa"/>
          </w:tcPr>
          <w:p w14:paraId="67772AE5" w14:textId="77777777" w:rsidR="0090257E" w:rsidRPr="00361D13" w:rsidRDefault="0090257E" w:rsidP="00357F07">
            <w:pPr>
              <w:pStyle w:val="Tabellentextstandardkleinlinksbndig"/>
            </w:pPr>
            <w:r w:rsidRPr="00361D13">
              <w:t>EUH032</w:t>
            </w:r>
          </w:p>
        </w:tc>
        <w:tc>
          <w:tcPr>
            <w:tcW w:w="7506" w:type="dxa"/>
          </w:tcPr>
          <w:p w14:paraId="61B57F9C" w14:textId="77777777" w:rsidR="0090257E" w:rsidRPr="0090257E" w:rsidRDefault="0090257E" w:rsidP="00357F07">
            <w:pPr>
              <w:pStyle w:val="Tabellentextstandardkleinlinksbndig"/>
              <w:rPr>
                <w:lang w:val="en-US"/>
              </w:rPr>
            </w:pPr>
            <w:r w:rsidRPr="0090257E">
              <w:rPr>
                <w:lang w:val="en-US"/>
              </w:rPr>
              <w:t>Contact with acids liberates very toxic gas.</w:t>
            </w:r>
          </w:p>
        </w:tc>
      </w:tr>
      <w:tr w:rsidR="0090257E" w:rsidRPr="0090257E" w14:paraId="35212DBE" w14:textId="77777777" w:rsidTr="00357F07">
        <w:tc>
          <w:tcPr>
            <w:tcW w:w="2122" w:type="dxa"/>
          </w:tcPr>
          <w:p w14:paraId="53F4A50A" w14:textId="77777777" w:rsidR="0090257E" w:rsidRPr="00361D13" w:rsidRDefault="0090257E" w:rsidP="00357F07">
            <w:pPr>
              <w:pStyle w:val="Tabellentextstandardkleinlinksbndig"/>
            </w:pPr>
            <w:r w:rsidRPr="00361D13">
              <w:t>EUH066**</w:t>
            </w:r>
          </w:p>
        </w:tc>
        <w:tc>
          <w:tcPr>
            <w:tcW w:w="7506" w:type="dxa"/>
          </w:tcPr>
          <w:p w14:paraId="6B6C4F0A" w14:textId="77777777" w:rsidR="0090257E" w:rsidRPr="0090257E" w:rsidRDefault="0090257E" w:rsidP="00357F07">
            <w:pPr>
              <w:pStyle w:val="Tabellentextstandardkleinlinksbndig"/>
              <w:rPr>
                <w:lang w:val="en-US"/>
              </w:rPr>
            </w:pPr>
            <w:r w:rsidRPr="0090257E">
              <w:rPr>
                <w:lang w:val="en-US"/>
              </w:rPr>
              <w:t>Repeated exposure may cause skin dryness or cracking.</w:t>
            </w:r>
          </w:p>
        </w:tc>
      </w:tr>
      <w:tr w:rsidR="0090257E" w:rsidRPr="00DA3AE1" w14:paraId="4BED85E2" w14:textId="77777777" w:rsidTr="00357F07">
        <w:tc>
          <w:tcPr>
            <w:tcW w:w="2122" w:type="dxa"/>
          </w:tcPr>
          <w:p w14:paraId="54E49648" w14:textId="77777777" w:rsidR="0090257E" w:rsidRPr="00361D13" w:rsidRDefault="0090257E" w:rsidP="00357F07">
            <w:pPr>
              <w:pStyle w:val="Tabellentextstandardkleinlinksbndig"/>
            </w:pPr>
            <w:r w:rsidRPr="00361D13">
              <w:t>EUH070</w:t>
            </w:r>
          </w:p>
        </w:tc>
        <w:tc>
          <w:tcPr>
            <w:tcW w:w="7506" w:type="dxa"/>
          </w:tcPr>
          <w:p w14:paraId="60663434" w14:textId="77777777" w:rsidR="0090257E" w:rsidRPr="00361D13" w:rsidRDefault="0090257E" w:rsidP="00357F07">
            <w:pPr>
              <w:pStyle w:val="Tabellentextstandardkleinlinksbndig"/>
            </w:pPr>
            <w:r w:rsidRPr="00361D13">
              <w:t>Toxic by eye contact.</w:t>
            </w:r>
          </w:p>
        </w:tc>
      </w:tr>
      <w:tr w:rsidR="0090257E" w:rsidRPr="0090257E" w14:paraId="1D583EDB" w14:textId="77777777" w:rsidTr="00357F07">
        <w:tc>
          <w:tcPr>
            <w:tcW w:w="9628" w:type="dxa"/>
            <w:gridSpan w:val="2"/>
          </w:tcPr>
          <w:p w14:paraId="72360484" w14:textId="77777777" w:rsidR="0090257E" w:rsidRPr="0090257E" w:rsidRDefault="0090257E" w:rsidP="00357F07">
            <w:pPr>
              <w:pStyle w:val="Tabellentextfettkleinlinksbndig"/>
              <w:rPr>
                <w:lang w:val="en-US"/>
              </w:rPr>
            </w:pPr>
            <w:r w:rsidRPr="0090257E">
              <w:rPr>
                <w:lang w:val="en-US"/>
              </w:rPr>
              <w:t>Carcinogenic, mutagenic and reprotoxic substances</w:t>
            </w:r>
          </w:p>
        </w:tc>
      </w:tr>
      <w:tr w:rsidR="0090257E" w:rsidRPr="00DA3AE1" w14:paraId="31DF5993" w14:textId="77777777" w:rsidTr="00357F07">
        <w:tc>
          <w:tcPr>
            <w:tcW w:w="2122" w:type="dxa"/>
          </w:tcPr>
          <w:p w14:paraId="5D70179F" w14:textId="77777777" w:rsidR="0090257E" w:rsidRPr="00361D13" w:rsidRDefault="0090257E" w:rsidP="00357F07">
            <w:pPr>
              <w:pStyle w:val="Tabellentextstandardkleinlinksbndig"/>
            </w:pPr>
            <w:r w:rsidRPr="00361D13">
              <w:t>H340</w:t>
            </w:r>
          </w:p>
        </w:tc>
        <w:tc>
          <w:tcPr>
            <w:tcW w:w="7506" w:type="dxa"/>
          </w:tcPr>
          <w:p w14:paraId="30471437" w14:textId="77777777" w:rsidR="0090257E" w:rsidRPr="00361D13" w:rsidRDefault="0090257E" w:rsidP="00357F07">
            <w:pPr>
              <w:pStyle w:val="Tabellentextstandardkleinlinksbndig"/>
            </w:pPr>
            <w:r w:rsidRPr="00361D13">
              <w:t>May cause genetic defects.</w:t>
            </w:r>
          </w:p>
        </w:tc>
      </w:tr>
      <w:tr w:rsidR="0090257E" w:rsidRPr="0090257E" w14:paraId="726AB09E" w14:textId="77777777" w:rsidTr="00357F07">
        <w:tc>
          <w:tcPr>
            <w:tcW w:w="2122" w:type="dxa"/>
          </w:tcPr>
          <w:p w14:paraId="607C1CD7" w14:textId="77777777" w:rsidR="0090257E" w:rsidRPr="00361D13" w:rsidRDefault="0090257E" w:rsidP="00357F07">
            <w:pPr>
              <w:pStyle w:val="Tabellentextstandardkleinlinksbndig"/>
            </w:pPr>
            <w:r w:rsidRPr="00361D13">
              <w:t>H341</w:t>
            </w:r>
          </w:p>
        </w:tc>
        <w:tc>
          <w:tcPr>
            <w:tcW w:w="7506" w:type="dxa"/>
          </w:tcPr>
          <w:p w14:paraId="146B460A" w14:textId="77777777" w:rsidR="0090257E" w:rsidRPr="0090257E" w:rsidRDefault="0090257E" w:rsidP="00357F07">
            <w:pPr>
              <w:pStyle w:val="Tabellentextstandardkleinlinksbndig"/>
              <w:rPr>
                <w:lang w:val="en-US"/>
              </w:rPr>
            </w:pPr>
            <w:r w:rsidRPr="0090257E">
              <w:rPr>
                <w:lang w:val="en-US"/>
              </w:rPr>
              <w:t>Suspected of causing genetic defects.</w:t>
            </w:r>
          </w:p>
        </w:tc>
      </w:tr>
      <w:tr w:rsidR="0090257E" w:rsidRPr="00DA3AE1" w14:paraId="24EBFAFF" w14:textId="77777777" w:rsidTr="00357F07">
        <w:tc>
          <w:tcPr>
            <w:tcW w:w="2122" w:type="dxa"/>
          </w:tcPr>
          <w:p w14:paraId="02068614" w14:textId="77777777" w:rsidR="0090257E" w:rsidRPr="00361D13" w:rsidRDefault="0090257E" w:rsidP="00357F07">
            <w:pPr>
              <w:pStyle w:val="Tabellentextstandardkleinlinksbndig"/>
            </w:pPr>
            <w:r w:rsidRPr="00361D13">
              <w:t>H350</w:t>
            </w:r>
          </w:p>
        </w:tc>
        <w:tc>
          <w:tcPr>
            <w:tcW w:w="7506" w:type="dxa"/>
          </w:tcPr>
          <w:p w14:paraId="4F52574D" w14:textId="77777777" w:rsidR="0090257E" w:rsidRPr="00361D13" w:rsidRDefault="0090257E" w:rsidP="00357F07">
            <w:pPr>
              <w:pStyle w:val="Tabellentextstandardkleinlinksbndig"/>
            </w:pPr>
            <w:r w:rsidRPr="00361D13">
              <w:t>May cause cancer.</w:t>
            </w:r>
          </w:p>
        </w:tc>
      </w:tr>
      <w:tr w:rsidR="0090257E" w:rsidRPr="0090257E" w14:paraId="4988B7C1" w14:textId="77777777" w:rsidTr="00357F07">
        <w:tc>
          <w:tcPr>
            <w:tcW w:w="2122" w:type="dxa"/>
          </w:tcPr>
          <w:p w14:paraId="0C08C0D6" w14:textId="77777777" w:rsidR="0090257E" w:rsidRPr="00361D13" w:rsidRDefault="0090257E" w:rsidP="00357F07">
            <w:pPr>
              <w:pStyle w:val="Tabellentextstandardkleinlinksbndig"/>
            </w:pPr>
            <w:r w:rsidRPr="00361D13">
              <w:t>H350i</w:t>
            </w:r>
          </w:p>
        </w:tc>
        <w:tc>
          <w:tcPr>
            <w:tcW w:w="7506" w:type="dxa"/>
          </w:tcPr>
          <w:p w14:paraId="46DA8E0F" w14:textId="77777777" w:rsidR="0090257E" w:rsidRPr="0090257E" w:rsidRDefault="0090257E" w:rsidP="00357F07">
            <w:pPr>
              <w:pStyle w:val="Tabellentextstandardkleinlinksbndig"/>
              <w:rPr>
                <w:lang w:val="en-US"/>
              </w:rPr>
            </w:pPr>
            <w:r w:rsidRPr="0090257E">
              <w:rPr>
                <w:lang w:val="en-US"/>
              </w:rPr>
              <w:t>May cause cancer if inhaled.</w:t>
            </w:r>
          </w:p>
        </w:tc>
      </w:tr>
      <w:tr w:rsidR="0090257E" w:rsidRPr="00DA3AE1" w14:paraId="7577DEF5" w14:textId="77777777" w:rsidTr="00357F07">
        <w:tc>
          <w:tcPr>
            <w:tcW w:w="2122" w:type="dxa"/>
          </w:tcPr>
          <w:p w14:paraId="1CFE4CF1" w14:textId="77777777" w:rsidR="0090257E" w:rsidRPr="00361D13" w:rsidRDefault="0090257E" w:rsidP="00357F07">
            <w:pPr>
              <w:pStyle w:val="Tabellentextstandardkleinlinksbndig"/>
            </w:pPr>
            <w:r w:rsidRPr="00361D13">
              <w:t>H351</w:t>
            </w:r>
          </w:p>
        </w:tc>
        <w:tc>
          <w:tcPr>
            <w:tcW w:w="7506" w:type="dxa"/>
          </w:tcPr>
          <w:p w14:paraId="62DA8D9E" w14:textId="77777777" w:rsidR="0090257E" w:rsidRPr="00361D13" w:rsidRDefault="0090257E" w:rsidP="00357F07">
            <w:pPr>
              <w:pStyle w:val="Tabellentextstandardkleinlinksbndig"/>
            </w:pPr>
            <w:r w:rsidRPr="00361D13">
              <w:t>Suspected of causing cancer.</w:t>
            </w:r>
          </w:p>
        </w:tc>
      </w:tr>
      <w:tr w:rsidR="0090257E" w:rsidRPr="00DA3AE1" w14:paraId="463317ED" w14:textId="77777777" w:rsidTr="00357F07">
        <w:tc>
          <w:tcPr>
            <w:tcW w:w="2122" w:type="dxa"/>
          </w:tcPr>
          <w:p w14:paraId="12B140D0" w14:textId="77777777" w:rsidR="0090257E" w:rsidRPr="00361D13" w:rsidRDefault="0090257E" w:rsidP="00357F07">
            <w:pPr>
              <w:pStyle w:val="Tabellentextstandardkleinlinksbndig"/>
            </w:pPr>
            <w:r w:rsidRPr="00361D13">
              <w:t>H360F</w:t>
            </w:r>
          </w:p>
        </w:tc>
        <w:tc>
          <w:tcPr>
            <w:tcW w:w="7506" w:type="dxa"/>
          </w:tcPr>
          <w:p w14:paraId="35101CF1" w14:textId="77777777" w:rsidR="0090257E" w:rsidRPr="00361D13" w:rsidRDefault="0090257E" w:rsidP="00357F07">
            <w:pPr>
              <w:pStyle w:val="Tabellentextstandardkleinlinksbndig"/>
            </w:pPr>
            <w:r w:rsidRPr="00361D13">
              <w:t>May damage fertility.</w:t>
            </w:r>
          </w:p>
        </w:tc>
      </w:tr>
      <w:tr w:rsidR="0090257E" w:rsidRPr="0090257E" w14:paraId="0BA31D89" w14:textId="77777777" w:rsidTr="00357F07">
        <w:tc>
          <w:tcPr>
            <w:tcW w:w="2122" w:type="dxa"/>
          </w:tcPr>
          <w:p w14:paraId="3129B8CA" w14:textId="77777777" w:rsidR="0090257E" w:rsidRPr="00361D13" w:rsidRDefault="0090257E" w:rsidP="00357F07">
            <w:pPr>
              <w:pStyle w:val="Tabellentextstandardkleinlinksbndig"/>
            </w:pPr>
            <w:r w:rsidRPr="00361D13">
              <w:t>H360D</w:t>
            </w:r>
          </w:p>
        </w:tc>
        <w:tc>
          <w:tcPr>
            <w:tcW w:w="7506" w:type="dxa"/>
          </w:tcPr>
          <w:p w14:paraId="28A2E11F" w14:textId="77777777" w:rsidR="0090257E" w:rsidRPr="0090257E" w:rsidRDefault="0090257E" w:rsidP="00357F07">
            <w:pPr>
              <w:pStyle w:val="Tabellentextstandardkleinlinksbndig"/>
              <w:rPr>
                <w:lang w:val="en-US"/>
              </w:rPr>
            </w:pPr>
            <w:r w:rsidRPr="0090257E">
              <w:rPr>
                <w:lang w:val="en-US"/>
              </w:rPr>
              <w:t>May damage the unborn child.</w:t>
            </w:r>
          </w:p>
        </w:tc>
      </w:tr>
      <w:tr w:rsidR="0090257E" w:rsidRPr="0090257E" w14:paraId="3DAF9760" w14:textId="77777777" w:rsidTr="00357F07">
        <w:tc>
          <w:tcPr>
            <w:tcW w:w="2122" w:type="dxa"/>
          </w:tcPr>
          <w:p w14:paraId="0BB0B7E3" w14:textId="77777777" w:rsidR="0090257E" w:rsidRPr="00361D13" w:rsidRDefault="0090257E" w:rsidP="00357F07">
            <w:pPr>
              <w:pStyle w:val="Tabellentextstandardkleinlinksbndig"/>
            </w:pPr>
            <w:r w:rsidRPr="00361D13">
              <w:t>H360FD</w:t>
            </w:r>
          </w:p>
        </w:tc>
        <w:tc>
          <w:tcPr>
            <w:tcW w:w="7506" w:type="dxa"/>
          </w:tcPr>
          <w:p w14:paraId="158B2BE6" w14:textId="77777777" w:rsidR="0090257E" w:rsidRPr="0090257E" w:rsidRDefault="0090257E" w:rsidP="00357F07">
            <w:pPr>
              <w:pStyle w:val="Tabellentextstandardkleinlinksbndig"/>
              <w:rPr>
                <w:lang w:val="en-US"/>
              </w:rPr>
            </w:pPr>
            <w:r w:rsidRPr="0090257E">
              <w:rPr>
                <w:lang w:val="en-US"/>
              </w:rPr>
              <w:t>May damage fertility.</w:t>
            </w:r>
          </w:p>
          <w:p w14:paraId="171FE562" w14:textId="77777777" w:rsidR="0090257E" w:rsidRPr="0090257E" w:rsidRDefault="0090257E" w:rsidP="00357F07">
            <w:pPr>
              <w:pStyle w:val="Tabellentextstandardkleinlinksbndig"/>
              <w:rPr>
                <w:lang w:val="en-US"/>
              </w:rPr>
            </w:pPr>
            <w:r w:rsidRPr="0090257E">
              <w:rPr>
                <w:lang w:val="en-US"/>
              </w:rPr>
              <w:t>May damage the unborn child.</w:t>
            </w:r>
          </w:p>
        </w:tc>
      </w:tr>
      <w:tr w:rsidR="0090257E" w:rsidRPr="0090257E" w14:paraId="31654343" w14:textId="77777777" w:rsidTr="00357F07">
        <w:tc>
          <w:tcPr>
            <w:tcW w:w="2122" w:type="dxa"/>
          </w:tcPr>
          <w:p w14:paraId="144F0F40" w14:textId="77777777" w:rsidR="0090257E" w:rsidRPr="00361D13" w:rsidRDefault="0090257E" w:rsidP="00357F07">
            <w:pPr>
              <w:pStyle w:val="Tabellentextstandardkleinlinksbndig"/>
            </w:pPr>
            <w:r w:rsidRPr="00361D13">
              <w:t>H360Fd</w:t>
            </w:r>
          </w:p>
        </w:tc>
        <w:tc>
          <w:tcPr>
            <w:tcW w:w="7506" w:type="dxa"/>
          </w:tcPr>
          <w:p w14:paraId="3808C7C4" w14:textId="77777777" w:rsidR="0090257E" w:rsidRPr="0090257E" w:rsidRDefault="0090257E" w:rsidP="00357F07">
            <w:pPr>
              <w:pStyle w:val="Tabellentextstandardkleinlinksbndig"/>
              <w:rPr>
                <w:lang w:val="en-US"/>
              </w:rPr>
            </w:pPr>
            <w:r w:rsidRPr="0090257E">
              <w:rPr>
                <w:lang w:val="en-US"/>
              </w:rPr>
              <w:t xml:space="preserve">May damage fertility. </w:t>
            </w:r>
          </w:p>
          <w:p w14:paraId="43E488EA" w14:textId="77777777" w:rsidR="0090257E" w:rsidRPr="0090257E" w:rsidRDefault="0090257E" w:rsidP="00357F07">
            <w:pPr>
              <w:pStyle w:val="Tabellentextstandardkleinlinksbndig"/>
              <w:rPr>
                <w:lang w:val="en-US"/>
              </w:rPr>
            </w:pPr>
            <w:r w:rsidRPr="0090257E">
              <w:rPr>
                <w:lang w:val="en-US"/>
              </w:rPr>
              <w:t>Suspected of damaging the unborn child.</w:t>
            </w:r>
          </w:p>
        </w:tc>
      </w:tr>
      <w:tr w:rsidR="0090257E" w:rsidRPr="00DA3AE1" w14:paraId="7553441B" w14:textId="77777777" w:rsidTr="00357F07">
        <w:tc>
          <w:tcPr>
            <w:tcW w:w="2122" w:type="dxa"/>
          </w:tcPr>
          <w:p w14:paraId="14D23B68" w14:textId="77777777" w:rsidR="0090257E" w:rsidRPr="00361D13" w:rsidRDefault="0090257E" w:rsidP="00357F07">
            <w:pPr>
              <w:pStyle w:val="Tabellentextstandardkleinlinksbndig"/>
            </w:pPr>
            <w:r w:rsidRPr="00361D13">
              <w:t>H360Df</w:t>
            </w:r>
          </w:p>
        </w:tc>
        <w:tc>
          <w:tcPr>
            <w:tcW w:w="7506" w:type="dxa"/>
          </w:tcPr>
          <w:p w14:paraId="603DC4FE" w14:textId="77777777" w:rsidR="0090257E" w:rsidRPr="0090257E" w:rsidRDefault="0090257E" w:rsidP="00357F07">
            <w:pPr>
              <w:pStyle w:val="Tabellentextstandardkleinlinksbndig"/>
              <w:rPr>
                <w:lang w:val="en-US"/>
              </w:rPr>
            </w:pPr>
            <w:r w:rsidRPr="0090257E">
              <w:rPr>
                <w:lang w:val="en-US"/>
              </w:rPr>
              <w:t xml:space="preserve">May damage the unborn child. </w:t>
            </w:r>
          </w:p>
          <w:p w14:paraId="3CBB37AA" w14:textId="77777777" w:rsidR="0090257E" w:rsidRPr="00361D13" w:rsidRDefault="0090257E" w:rsidP="00357F07">
            <w:pPr>
              <w:pStyle w:val="Tabellentextstandardkleinlinksbndig"/>
            </w:pPr>
            <w:r w:rsidRPr="00361D13">
              <w:t>Suspected of damaging fertility.</w:t>
            </w:r>
          </w:p>
        </w:tc>
      </w:tr>
      <w:tr w:rsidR="0090257E" w:rsidRPr="00DA3AE1" w14:paraId="5C9A2FF1" w14:textId="77777777" w:rsidTr="00357F07">
        <w:tc>
          <w:tcPr>
            <w:tcW w:w="2122" w:type="dxa"/>
          </w:tcPr>
          <w:p w14:paraId="1668A75D" w14:textId="77777777" w:rsidR="0090257E" w:rsidRPr="00361D13" w:rsidRDefault="0090257E" w:rsidP="00357F07">
            <w:pPr>
              <w:pStyle w:val="Tabellentextstandardkleinlinksbndig"/>
            </w:pPr>
            <w:r w:rsidRPr="00361D13">
              <w:t>H361f</w:t>
            </w:r>
          </w:p>
        </w:tc>
        <w:tc>
          <w:tcPr>
            <w:tcW w:w="7506" w:type="dxa"/>
          </w:tcPr>
          <w:p w14:paraId="47E94F76" w14:textId="77777777" w:rsidR="0090257E" w:rsidRPr="00361D13" w:rsidRDefault="0090257E" w:rsidP="00357F07">
            <w:pPr>
              <w:pStyle w:val="Tabellentextstandardkleinlinksbndig"/>
            </w:pPr>
            <w:r w:rsidRPr="00361D13">
              <w:t>Suspected of damaging fertility.</w:t>
            </w:r>
          </w:p>
        </w:tc>
      </w:tr>
      <w:tr w:rsidR="0090257E" w:rsidRPr="0090257E" w14:paraId="50379E4D" w14:textId="77777777" w:rsidTr="00357F07">
        <w:tc>
          <w:tcPr>
            <w:tcW w:w="2122" w:type="dxa"/>
          </w:tcPr>
          <w:p w14:paraId="222E14BB" w14:textId="77777777" w:rsidR="0090257E" w:rsidRPr="00361D13" w:rsidRDefault="0090257E" w:rsidP="00357F07">
            <w:pPr>
              <w:pStyle w:val="Tabellentextstandardkleinlinksbndig"/>
            </w:pPr>
            <w:r w:rsidRPr="00361D13">
              <w:t>H361d</w:t>
            </w:r>
          </w:p>
        </w:tc>
        <w:tc>
          <w:tcPr>
            <w:tcW w:w="7506" w:type="dxa"/>
          </w:tcPr>
          <w:p w14:paraId="5CDE1E27" w14:textId="77777777" w:rsidR="0090257E" w:rsidRPr="0090257E" w:rsidRDefault="0090257E" w:rsidP="00357F07">
            <w:pPr>
              <w:pStyle w:val="Tabellentextstandardkleinlinksbndig"/>
              <w:rPr>
                <w:lang w:val="en-US"/>
              </w:rPr>
            </w:pPr>
            <w:r w:rsidRPr="0090257E">
              <w:rPr>
                <w:lang w:val="en-US"/>
              </w:rPr>
              <w:t>Suspected of damaging the unborn child.</w:t>
            </w:r>
          </w:p>
        </w:tc>
      </w:tr>
      <w:tr w:rsidR="0090257E" w:rsidRPr="0090257E" w14:paraId="59E6ECDD" w14:textId="77777777" w:rsidTr="00357F07">
        <w:tc>
          <w:tcPr>
            <w:tcW w:w="2122" w:type="dxa"/>
          </w:tcPr>
          <w:p w14:paraId="00C0CB8A" w14:textId="77777777" w:rsidR="0090257E" w:rsidRPr="00361D13" w:rsidRDefault="0090257E" w:rsidP="00357F07">
            <w:pPr>
              <w:pStyle w:val="Tabellentextstandardkleinlinksbndig"/>
            </w:pPr>
            <w:r w:rsidRPr="00361D13">
              <w:t>H361fd</w:t>
            </w:r>
          </w:p>
        </w:tc>
        <w:tc>
          <w:tcPr>
            <w:tcW w:w="7506" w:type="dxa"/>
          </w:tcPr>
          <w:p w14:paraId="7F4D1F42" w14:textId="77777777" w:rsidR="0090257E" w:rsidRPr="0090257E" w:rsidRDefault="0090257E" w:rsidP="00357F07">
            <w:pPr>
              <w:pStyle w:val="Tabellentextstandardkleinlinksbndig"/>
              <w:rPr>
                <w:lang w:val="en-US"/>
              </w:rPr>
            </w:pPr>
            <w:r w:rsidRPr="0090257E">
              <w:rPr>
                <w:lang w:val="en-US"/>
              </w:rPr>
              <w:t>Suspected of damaging fertility.</w:t>
            </w:r>
          </w:p>
          <w:p w14:paraId="4CB514AC" w14:textId="77777777" w:rsidR="0090257E" w:rsidRPr="0090257E" w:rsidRDefault="0090257E" w:rsidP="00357F07">
            <w:pPr>
              <w:pStyle w:val="Tabellentextstandardkleinlinksbndig"/>
              <w:rPr>
                <w:lang w:val="en-US"/>
              </w:rPr>
            </w:pPr>
            <w:r w:rsidRPr="0090257E">
              <w:rPr>
                <w:lang w:val="en-US"/>
              </w:rPr>
              <w:t>Suspected of damaging the unborn child.</w:t>
            </w:r>
          </w:p>
        </w:tc>
      </w:tr>
      <w:tr w:rsidR="0090257E" w:rsidRPr="0090257E" w14:paraId="06754057" w14:textId="77777777" w:rsidTr="00357F07">
        <w:tc>
          <w:tcPr>
            <w:tcW w:w="2122" w:type="dxa"/>
          </w:tcPr>
          <w:p w14:paraId="0B19C716" w14:textId="77777777" w:rsidR="0090257E" w:rsidRPr="00361D13" w:rsidRDefault="0090257E" w:rsidP="00357F07">
            <w:pPr>
              <w:pStyle w:val="Tabellentextstandardkleinlinksbndig"/>
            </w:pPr>
            <w:r w:rsidRPr="00361D13">
              <w:t>H362</w:t>
            </w:r>
          </w:p>
        </w:tc>
        <w:tc>
          <w:tcPr>
            <w:tcW w:w="7506" w:type="dxa"/>
          </w:tcPr>
          <w:p w14:paraId="76F74093" w14:textId="77777777" w:rsidR="0090257E" w:rsidRPr="0090257E" w:rsidRDefault="0090257E" w:rsidP="00357F07">
            <w:pPr>
              <w:pStyle w:val="Tabellentextstandardkleinlinksbndig"/>
              <w:rPr>
                <w:lang w:val="en-US"/>
              </w:rPr>
            </w:pPr>
            <w:r w:rsidRPr="0090257E">
              <w:rPr>
                <w:lang w:val="en-US"/>
              </w:rPr>
              <w:t>May cause harm to breast fed children.</w:t>
            </w:r>
          </w:p>
        </w:tc>
      </w:tr>
      <w:tr w:rsidR="0090257E" w:rsidRPr="00DA3AE1" w14:paraId="28C3D4EC" w14:textId="77777777" w:rsidTr="00357F07">
        <w:tc>
          <w:tcPr>
            <w:tcW w:w="9628" w:type="dxa"/>
            <w:gridSpan w:val="2"/>
          </w:tcPr>
          <w:p w14:paraId="5B3203AC" w14:textId="77777777" w:rsidR="0090257E" w:rsidRPr="00361D13" w:rsidRDefault="0090257E" w:rsidP="00357F07">
            <w:pPr>
              <w:pStyle w:val="Tabellentextfettkleinlinksbndig"/>
            </w:pPr>
            <w:r w:rsidRPr="00361D13">
              <w:t>Water-hazardous substances</w:t>
            </w:r>
          </w:p>
        </w:tc>
      </w:tr>
      <w:tr w:rsidR="0090257E" w:rsidRPr="0090257E" w14:paraId="1D616851" w14:textId="77777777" w:rsidTr="00357F07">
        <w:tc>
          <w:tcPr>
            <w:tcW w:w="2122" w:type="dxa"/>
          </w:tcPr>
          <w:p w14:paraId="7BCC29BD" w14:textId="77777777" w:rsidR="0090257E" w:rsidRPr="00361D13" w:rsidRDefault="0090257E" w:rsidP="00357F07">
            <w:pPr>
              <w:pStyle w:val="Tabellentextstandardkleinlinksbndig"/>
            </w:pPr>
            <w:r w:rsidRPr="00361D13">
              <w:t>H410</w:t>
            </w:r>
          </w:p>
        </w:tc>
        <w:tc>
          <w:tcPr>
            <w:tcW w:w="7506" w:type="dxa"/>
          </w:tcPr>
          <w:p w14:paraId="626A26DA" w14:textId="77777777" w:rsidR="0090257E" w:rsidRPr="0090257E" w:rsidRDefault="0090257E" w:rsidP="00357F07">
            <w:pPr>
              <w:pStyle w:val="Tabellentextstandardkleinlinksbndig"/>
              <w:rPr>
                <w:lang w:val="en-US"/>
              </w:rPr>
            </w:pPr>
            <w:r w:rsidRPr="0090257E">
              <w:rPr>
                <w:lang w:val="en-US"/>
              </w:rPr>
              <w:t>Very toxic to aquatic life with long-lasting effects.</w:t>
            </w:r>
          </w:p>
        </w:tc>
      </w:tr>
      <w:tr w:rsidR="0090257E" w:rsidRPr="0090257E" w14:paraId="7706DC5C" w14:textId="77777777" w:rsidTr="00357F07">
        <w:tc>
          <w:tcPr>
            <w:tcW w:w="2122" w:type="dxa"/>
          </w:tcPr>
          <w:p w14:paraId="3CEBAD37" w14:textId="77777777" w:rsidR="0090257E" w:rsidRPr="00361D13" w:rsidRDefault="0090257E" w:rsidP="00357F07">
            <w:pPr>
              <w:pStyle w:val="Tabellentextstandardkleinlinksbndig"/>
            </w:pPr>
            <w:r w:rsidRPr="00361D13">
              <w:t>H411</w:t>
            </w:r>
          </w:p>
        </w:tc>
        <w:tc>
          <w:tcPr>
            <w:tcW w:w="7506" w:type="dxa"/>
          </w:tcPr>
          <w:p w14:paraId="3860DCE4" w14:textId="77777777" w:rsidR="0090257E" w:rsidRPr="0090257E" w:rsidRDefault="0090257E" w:rsidP="00357F07">
            <w:pPr>
              <w:pStyle w:val="Tabellentextstandardkleinlinksbndig"/>
              <w:rPr>
                <w:lang w:val="en-US"/>
              </w:rPr>
            </w:pPr>
            <w:r w:rsidRPr="0090257E">
              <w:rPr>
                <w:lang w:val="en-US"/>
              </w:rPr>
              <w:t>Toxic to aquatic organisms with long-lasting effects.</w:t>
            </w:r>
          </w:p>
        </w:tc>
      </w:tr>
      <w:tr w:rsidR="0090257E" w:rsidRPr="0090257E" w14:paraId="78807FDC" w14:textId="77777777" w:rsidTr="00357F07">
        <w:tc>
          <w:tcPr>
            <w:tcW w:w="2122" w:type="dxa"/>
          </w:tcPr>
          <w:p w14:paraId="5D40A4D7" w14:textId="77777777" w:rsidR="0090257E" w:rsidRPr="00361D13" w:rsidRDefault="0090257E" w:rsidP="00357F07">
            <w:pPr>
              <w:pStyle w:val="Tabellentextstandardkleinlinksbndig"/>
            </w:pPr>
            <w:r w:rsidRPr="00361D13">
              <w:t>H412</w:t>
            </w:r>
          </w:p>
        </w:tc>
        <w:tc>
          <w:tcPr>
            <w:tcW w:w="7506" w:type="dxa"/>
          </w:tcPr>
          <w:p w14:paraId="1400A9D8" w14:textId="77777777" w:rsidR="0090257E" w:rsidRPr="0090257E" w:rsidRDefault="0090257E" w:rsidP="00357F07">
            <w:pPr>
              <w:pStyle w:val="Tabellentextstandardkleinlinksbndig"/>
              <w:rPr>
                <w:lang w:val="en-US"/>
              </w:rPr>
            </w:pPr>
            <w:r w:rsidRPr="0090257E">
              <w:rPr>
                <w:lang w:val="en-US"/>
              </w:rPr>
              <w:t>Harmful aquatic organisms with long lasting effects.</w:t>
            </w:r>
          </w:p>
        </w:tc>
      </w:tr>
      <w:tr w:rsidR="0090257E" w:rsidRPr="0090257E" w14:paraId="778EC666" w14:textId="77777777" w:rsidTr="00357F07">
        <w:tc>
          <w:tcPr>
            <w:tcW w:w="2122" w:type="dxa"/>
          </w:tcPr>
          <w:p w14:paraId="74B60431" w14:textId="77777777" w:rsidR="0090257E" w:rsidRPr="00361D13" w:rsidRDefault="0090257E" w:rsidP="00357F07">
            <w:pPr>
              <w:pStyle w:val="Tabellentextstandardkleinlinksbndig"/>
            </w:pPr>
            <w:r w:rsidRPr="00361D13">
              <w:t>H413</w:t>
            </w:r>
          </w:p>
        </w:tc>
        <w:tc>
          <w:tcPr>
            <w:tcW w:w="7506" w:type="dxa"/>
          </w:tcPr>
          <w:p w14:paraId="05CBD3F3" w14:textId="77777777" w:rsidR="0090257E" w:rsidRPr="0090257E" w:rsidRDefault="0090257E" w:rsidP="00357F07">
            <w:pPr>
              <w:pStyle w:val="Tabellentextstandardkleinlinksbndig"/>
              <w:rPr>
                <w:lang w:val="en-US"/>
              </w:rPr>
            </w:pPr>
            <w:r w:rsidRPr="0090257E">
              <w:rPr>
                <w:lang w:val="en-US"/>
              </w:rPr>
              <w:t>May cause long lasting harmful effects to aquatic organisms.</w:t>
            </w:r>
          </w:p>
        </w:tc>
      </w:tr>
      <w:tr w:rsidR="0090257E" w:rsidRPr="0090257E" w14:paraId="273B9F01" w14:textId="77777777" w:rsidTr="00357F07">
        <w:tc>
          <w:tcPr>
            <w:tcW w:w="9628" w:type="dxa"/>
            <w:gridSpan w:val="2"/>
          </w:tcPr>
          <w:p w14:paraId="3B5E2EF1" w14:textId="77777777" w:rsidR="0090257E" w:rsidRPr="0090257E" w:rsidRDefault="0090257E" w:rsidP="00357F07">
            <w:pPr>
              <w:pStyle w:val="Tabellentextfettkleinlinksbndig"/>
              <w:rPr>
                <w:lang w:val="en-US"/>
              </w:rPr>
            </w:pPr>
            <w:r w:rsidRPr="0090257E">
              <w:rPr>
                <w:lang w:val="en-US"/>
              </w:rPr>
              <w:t>Other Health and Environmental Effects</w:t>
            </w:r>
          </w:p>
        </w:tc>
      </w:tr>
      <w:tr w:rsidR="0090257E" w:rsidRPr="0090257E" w14:paraId="59FD979F" w14:textId="77777777" w:rsidTr="00357F07">
        <w:tc>
          <w:tcPr>
            <w:tcW w:w="2122" w:type="dxa"/>
          </w:tcPr>
          <w:p w14:paraId="354FBFD5" w14:textId="77777777" w:rsidR="0090257E" w:rsidRPr="00361D13" w:rsidRDefault="0090257E" w:rsidP="00357F07">
            <w:pPr>
              <w:pStyle w:val="Tabellentextstandardkleinlinksbndig"/>
            </w:pPr>
            <w:r w:rsidRPr="00361D13">
              <w:t>H420</w:t>
            </w:r>
            <w:r w:rsidRPr="00361D13">
              <w:rPr>
                <w:rStyle w:val="Funotenzeichen"/>
              </w:rPr>
              <w:footnoteReference w:id="3"/>
            </w:r>
          </w:p>
        </w:tc>
        <w:tc>
          <w:tcPr>
            <w:tcW w:w="7506" w:type="dxa"/>
          </w:tcPr>
          <w:p w14:paraId="4F7F1962" w14:textId="77777777" w:rsidR="0090257E" w:rsidRPr="0090257E" w:rsidRDefault="0090257E" w:rsidP="00357F07">
            <w:pPr>
              <w:pStyle w:val="Tabellentextstandardkleinlinksbndig"/>
              <w:rPr>
                <w:lang w:val="en-US"/>
              </w:rPr>
            </w:pPr>
            <w:r w:rsidRPr="0090257E">
              <w:rPr>
                <w:lang w:val="en-US"/>
              </w:rPr>
              <w:t>Hazardous to the ozone layer.</w:t>
            </w:r>
          </w:p>
        </w:tc>
      </w:tr>
      <w:tr w:rsidR="0090257E" w:rsidRPr="0090257E" w14:paraId="7436BC8B" w14:textId="77777777" w:rsidTr="00357F07">
        <w:tc>
          <w:tcPr>
            <w:tcW w:w="9628" w:type="dxa"/>
            <w:gridSpan w:val="2"/>
            <w:vAlign w:val="top"/>
          </w:tcPr>
          <w:p w14:paraId="70AE927D" w14:textId="77777777" w:rsidR="0090257E" w:rsidRPr="0090257E" w:rsidRDefault="0090257E" w:rsidP="00357F07">
            <w:pPr>
              <w:pStyle w:val="Tabellentextstandardkleinlinksbndig"/>
              <w:rPr>
                <w:lang w:val="en-US"/>
              </w:rPr>
            </w:pPr>
            <w:r w:rsidRPr="0090257E">
              <w:rPr>
                <w:rStyle w:val="StandardfettnurWort"/>
                <w:lang w:val="en-US"/>
              </w:rPr>
              <w:t>Endocrine substances with a negative effect on human health</w:t>
            </w:r>
            <w:r w:rsidRPr="00C5713F">
              <w:rPr>
                <w:rStyle w:val="Funotenzeichen"/>
                <w:bCs/>
              </w:rPr>
              <w:footnoteReference w:id="4"/>
            </w:r>
          </w:p>
        </w:tc>
      </w:tr>
      <w:tr w:rsidR="0090257E" w:rsidRPr="0090257E" w14:paraId="6F868ADB" w14:textId="77777777" w:rsidTr="00357F07">
        <w:tc>
          <w:tcPr>
            <w:tcW w:w="2122" w:type="dxa"/>
            <w:vAlign w:val="top"/>
          </w:tcPr>
          <w:p w14:paraId="72EC1981" w14:textId="77777777" w:rsidR="0090257E" w:rsidRPr="00361D13" w:rsidRDefault="0090257E" w:rsidP="00357F07">
            <w:pPr>
              <w:pStyle w:val="Tabellentextstandardkleinlinksbndig"/>
            </w:pPr>
            <w:r w:rsidRPr="00361D13">
              <w:t xml:space="preserve">EUH380 </w:t>
            </w:r>
          </w:p>
        </w:tc>
        <w:tc>
          <w:tcPr>
            <w:tcW w:w="7506" w:type="dxa"/>
            <w:vAlign w:val="top"/>
          </w:tcPr>
          <w:p w14:paraId="669B5130" w14:textId="77777777" w:rsidR="0090257E" w:rsidRPr="0090257E" w:rsidRDefault="0090257E" w:rsidP="00357F07">
            <w:pPr>
              <w:pStyle w:val="Tabellentextstandardkleinlinksbndig"/>
              <w:rPr>
                <w:lang w:val="en-US"/>
              </w:rPr>
            </w:pPr>
            <w:r w:rsidRPr="0090257E">
              <w:rPr>
                <w:lang w:val="en-US"/>
              </w:rPr>
              <w:t>May cause endocrine disruption in humans</w:t>
            </w:r>
          </w:p>
        </w:tc>
      </w:tr>
      <w:tr w:rsidR="0090257E" w:rsidRPr="0090257E" w14:paraId="3A3D7F04" w14:textId="77777777" w:rsidTr="00357F07">
        <w:tc>
          <w:tcPr>
            <w:tcW w:w="2122" w:type="dxa"/>
            <w:vAlign w:val="top"/>
          </w:tcPr>
          <w:p w14:paraId="1789ED65" w14:textId="77777777" w:rsidR="0090257E" w:rsidRPr="00361D13" w:rsidRDefault="0090257E" w:rsidP="00357F07">
            <w:pPr>
              <w:pStyle w:val="Tabellentextstandardkleinlinksbndig"/>
            </w:pPr>
            <w:r w:rsidRPr="00361D13">
              <w:t>EUH381</w:t>
            </w:r>
          </w:p>
        </w:tc>
        <w:tc>
          <w:tcPr>
            <w:tcW w:w="7506" w:type="dxa"/>
            <w:vAlign w:val="top"/>
          </w:tcPr>
          <w:p w14:paraId="2164FCA8" w14:textId="77777777" w:rsidR="0090257E" w:rsidRPr="0090257E" w:rsidRDefault="0090257E" w:rsidP="00357F07">
            <w:pPr>
              <w:pStyle w:val="Tabellentextstandardkleinlinksbndig"/>
              <w:rPr>
                <w:lang w:val="en-US"/>
              </w:rPr>
            </w:pPr>
            <w:r w:rsidRPr="0090257E">
              <w:rPr>
                <w:lang w:val="en-US"/>
              </w:rPr>
              <w:t>Suspected of causing endocrine disruption in humans</w:t>
            </w:r>
          </w:p>
        </w:tc>
      </w:tr>
      <w:tr w:rsidR="0090257E" w:rsidRPr="0090257E" w14:paraId="4E18E3F0" w14:textId="77777777" w:rsidTr="00357F07">
        <w:tc>
          <w:tcPr>
            <w:tcW w:w="9628" w:type="dxa"/>
            <w:gridSpan w:val="2"/>
            <w:vAlign w:val="top"/>
          </w:tcPr>
          <w:p w14:paraId="643E88F4" w14:textId="77777777" w:rsidR="0090257E" w:rsidRPr="0090257E" w:rsidRDefault="0090257E" w:rsidP="00357F07">
            <w:pPr>
              <w:pStyle w:val="Tabellentextfettkleinlinksbndig"/>
              <w:rPr>
                <w:lang w:val="en-US"/>
              </w:rPr>
            </w:pPr>
            <w:r w:rsidRPr="0090257E">
              <w:rPr>
                <w:lang w:val="en-US"/>
              </w:rPr>
              <w:lastRenderedPageBreak/>
              <w:t>Endocrine substances with a negative effect on environment</w:t>
            </w:r>
            <w:bookmarkStart w:id="5" w:name="_Ref189209435"/>
            <w:r w:rsidRPr="00C5713F">
              <w:rPr>
                <w:rStyle w:val="Funotenzeichen"/>
              </w:rPr>
              <w:footnoteReference w:id="5"/>
            </w:r>
            <w:bookmarkEnd w:id="5"/>
          </w:p>
        </w:tc>
      </w:tr>
      <w:tr w:rsidR="0090257E" w:rsidRPr="0090257E" w14:paraId="00EF6F40" w14:textId="77777777" w:rsidTr="00357F07">
        <w:tc>
          <w:tcPr>
            <w:tcW w:w="2122" w:type="dxa"/>
            <w:vAlign w:val="top"/>
          </w:tcPr>
          <w:p w14:paraId="2BED4C39" w14:textId="77777777" w:rsidR="0090257E" w:rsidRPr="00361D13" w:rsidRDefault="0090257E" w:rsidP="00357F07">
            <w:pPr>
              <w:pStyle w:val="Tabellentextstandardkleinlinksbndig"/>
            </w:pPr>
            <w:r w:rsidRPr="00361D13">
              <w:t>EUH430</w:t>
            </w:r>
          </w:p>
        </w:tc>
        <w:tc>
          <w:tcPr>
            <w:tcW w:w="7506" w:type="dxa"/>
            <w:vAlign w:val="top"/>
          </w:tcPr>
          <w:p w14:paraId="4991FEF9" w14:textId="77777777" w:rsidR="0090257E" w:rsidRPr="0090257E" w:rsidRDefault="0090257E" w:rsidP="00357F07">
            <w:pPr>
              <w:pStyle w:val="Tabellentextstandardkleinlinksbndig"/>
              <w:rPr>
                <w:lang w:val="en-US"/>
              </w:rPr>
            </w:pPr>
            <w:r w:rsidRPr="0090257E">
              <w:rPr>
                <w:lang w:val="en-US"/>
              </w:rPr>
              <w:t>May cause endocrine disruption in the environment</w:t>
            </w:r>
          </w:p>
        </w:tc>
      </w:tr>
      <w:tr w:rsidR="0090257E" w:rsidRPr="0090257E" w14:paraId="5B0D75DC" w14:textId="77777777" w:rsidTr="00357F07">
        <w:tc>
          <w:tcPr>
            <w:tcW w:w="2122" w:type="dxa"/>
            <w:vAlign w:val="top"/>
          </w:tcPr>
          <w:p w14:paraId="7C8BA717" w14:textId="77777777" w:rsidR="0090257E" w:rsidRPr="00361D13" w:rsidRDefault="0090257E" w:rsidP="00357F07">
            <w:pPr>
              <w:pStyle w:val="Tabellentextstandardkleinlinksbndig"/>
            </w:pPr>
            <w:r w:rsidRPr="00361D13">
              <w:t>EUH431</w:t>
            </w:r>
          </w:p>
        </w:tc>
        <w:tc>
          <w:tcPr>
            <w:tcW w:w="7506" w:type="dxa"/>
            <w:vAlign w:val="top"/>
          </w:tcPr>
          <w:p w14:paraId="14960A15" w14:textId="77777777" w:rsidR="0090257E" w:rsidRPr="0090257E" w:rsidRDefault="0090257E" w:rsidP="00357F07">
            <w:pPr>
              <w:pStyle w:val="Tabellentextstandardkleinlinksbndig"/>
              <w:rPr>
                <w:lang w:val="en-US"/>
              </w:rPr>
            </w:pPr>
            <w:r w:rsidRPr="0090257E">
              <w:rPr>
                <w:lang w:val="en-US"/>
              </w:rPr>
              <w:t>Suspected of causing endocrine disruption in the environment</w:t>
            </w:r>
          </w:p>
        </w:tc>
      </w:tr>
      <w:tr w:rsidR="0090257E" w:rsidRPr="0090257E" w14:paraId="00312FBB" w14:textId="77777777" w:rsidTr="00357F07">
        <w:tc>
          <w:tcPr>
            <w:tcW w:w="9628" w:type="dxa"/>
            <w:gridSpan w:val="2"/>
            <w:vAlign w:val="top"/>
          </w:tcPr>
          <w:p w14:paraId="2E6F5589" w14:textId="5B004291" w:rsidR="0090257E" w:rsidRPr="0090257E" w:rsidRDefault="0090257E" w:rsidP="00357F07">
            <w:pPr>
              <w:pStyle w:val="Tabellentextfettkleinlinksbndig"/>
              <w:rPr>
                <w:lang w:val="en-US"/>
              </w:rPr>
            </w:pPr>
            <w:r w:rsidRPr="0090257E">
              <w:rPr>
                <w:lang w:val="en-US"/>
              </w:rPr>
              <w:t>Persistent, bioaccumulative and toxic substances or very persistent and very bioaccumulative substances</w:t>
            </w:r>
            <w:r w:rsidRPr="00C5713F">
              <w:rPr>
                <w:rStyle w:val="Hochgestellt"/>
              </w:rPr>
              <w:fldChar w:fldCharType="begin"/>
            </w:r>
            <w:r w:rsidRPr="0090257E">
              <w:rPr>
                <w:rStyle w:val="Hochgestellt"/>
                <w:lang w:val="en-US"/>
              </w:rPr>
              <w:instrText xml:space="preserve"> NOTEREF _Ref189209435 \h  \* MERGEFORMAT </w:instrText>
            </w:r>
            <w:r w:rsidRPr="00C5713F">
              <w:rPr>
                <w:rStyle w:val="Hochgestellt"/>
              </w:rPr>
            </w:r>
            <w:r w:rsidRPr="00C5713F">
              <w:rPr>
                <w:rStyle w:val="Hochgestellt"/>
              </w:rPr>
              <w:fldChar w:fldCharType="separate"/>
            </w:r>
            <w:r>
              <w:rPr>
                <w:rStyle w:val="Hochgestellt"/>
                <w:lang w:val="en-US"/>
              </w:rPr>
              <w:t>5</w:t>
            </w:r>
            <w:r w:rsidRPr="00C5713F">
              <w:rPr>
                <w:rStyle w:val="Hochgestellt"/>
              </w:rPr>
              <w:fldChar w:fldCharType="end"/>
            </w:r>
          </w:p>
        </w:tc>
      </w:tr>
      <w:tr w:rsidR="0090257E" w:rsidRPr="0090257E" w14:paraId="4AA28403" w14:textId="77777777" w:rsidTr="00357F07">
        <w:tc>
          <w:tcPr>
            <w:tcW w:w="2122" w:type="dxa"/>
            <w:vAlign w:val="top"/>
          </w:tcPr>
          <w:p w14:paraId="7A00CCEE" w14:textId="77777777" w:rsidR="0090257E" w:rsidRPr="00361D13" w:rsidRDefault="0090257E" w:rsidP="00357F07">
            <w:pPr>
              <w:pStyle w:val="Tabellentextstandardkleinlinksbndig"/>
            </w:pPr>
            <w:r w:rsidRPr="00361D13">
              <w:t>EUH440</w:t>
            </w:r>
          </w:p>
        </w:tc>
        <w:tc>
          <w:tcPr>
            <w:tcW w:w="7506" w:type="dxa"/>
            <w:vAlign w:val="top"/>
          </w:tcPr>
          <w:p w14:paraId="0BC2C8EB" w14:textId="77777777" w:rsidR="0090257E" w:rsidRPr="0090257E" w:rsidRDefault="0090257E" w:rsidP="00357F07">
            <w:pPr>
              <w:pStyle w:val="Tabellentextstandardkleinlinksbndig"/>
              <w:rPr>
                <w:lang w:val="en-US"/>
              </w:rPr>
            </w:pPr>
            <w:r w:rsidRPr="0090257E">
              <w:rPr>
                <w:lang w:val="en-US"/>
              </w:rPr>
              <w:t>Accumulates in the environment and living organisms including in humans</w:t>
            </w:r>
          </w:p>
        </w:tc>
      </w:tr>
      <w:tr w:rsidR="0090257E" w:rsidRPr="0090257E" w14:paraId="75E899B0" w14:textId="77777777" w:rsidTr="00357F07">
        <w:tc>
          <w:tcPr>
            <w:tcW w:w="2122" w:type="dxa"/>
            <w:vAlign w:val="top"/>
          </w:tcPr>
          <w:p w14:paraId="57AF3A1C" w14:textId="77777777" w:rsidR="0090257E" w:rsidRPr="00361D13" w:rsidRDefault="0090257E" w:rsidP="00357F07">
            <w:pPr>
              <w:pStyle w:val="Tabellentextstandardkleinlinksbndig"/>
            </w:pPr>
            <w:r w:rsidRPr="00361D13">
              <w:t>EUH441</w:t>
            </w:r>
          </w:p>
        </w:tc>
        <w:tc>
          <w:tcPr>
            <w:tcW w:w="7506" w:type="dxa"/>
            <w:vAlign w:val="top"/>
          </w:tcPr>
          <w:p w14:paraId="785527E6" w14:textId="77777777" w:rsidR="0090257E" w:rsidRPr="0090257E" w:rsidRDefault="0090257E" w:rsidP="00357F07">
            <w:pPr>
              <w:pStyle w:val="Tabellentextstandardkleinlinksbndig"/>
              <w:rPr>
                <w:lang w:val="en-US"/>
              </w:rPr>
            </w:pPr>
            <w:r w:rsidRPr="0090257E">
              <w:rPr>
                <w:lang w:val="en-US"/>
              </w:rPr>
              <w:t>Strongly accumulates in the environment and living organisms including in humans</w:t>
            </w:r>
          </w:p>
        </w:tc>
      </w:tr>
      <w:tr w:rsidR="0090257E" w:rsidRPr="0090257E" w14:paraId="4321443E" w14:textId="77777777" w:rsidTr="00357F07">
        <w:tc>
          <w:tcPr>
            <w:tcW w:w="9628" w:type="dxa"/>
            <w:gridSpan w:val="2"/>
            <w:vAlign w:val="top"/>
          </w:tcPr>
          <w:p w14:paraId="775CEDF2" w14:textId="7D988CF6" w:rsidR="0090257E" w:rsidRPr="0090257E" w:rsidRDefault="0090257E" w:rsidP="00357F07">
            <w:pPr>
              <w:pStyle w:val="Tabellentextfettkleinlinksbndig"/>
              <w:rPr>
                <w:lang w:val="en-US"/>
              </w:rPr>
            </w:pPr>
            <w:r w:rsidRPr="0090257E">
              <w:rPr>
                <w:lang w:val="en-US"/>
              </w:rPr>
              <w:t>Persistent, mobile and toxic substances or very persistent and very mobile substances</w:t>
            </w:r>
            <w:r w:rsidRPr="00C5713F">
              <w:rPr>
                <w:rStyle w:val="Hochgestellt"/>
              </w:rPr>
              <w:fldChar w:fldCharType="begin"/>
            </w:r>
            <w:r w:rsidRPr="0090257E">
              <w:rPr>
                <w:rStyle w:val="Hochgestellt"/>
                <w:lang w:val="en-US"/>
              </w:rPr>
              <w:instrText xml:space="preserve"> NOTEREF _Ref189209435 \h  \* MERGEFORMAT </w:instrText>
            </w:r>
            <w:r w:rsidRPr="00C5713F">
              <w:rPr>
                <w:rStyle w:val="Hochgestellt"/>
              </w:rPr>
            </w:r>
            <w:r w:rsidRPr="00C5713F">
              <w:rPr>
                <w:rStyle w:val="Hochgestellt"/>
              </w:rPr>
              <w:fldChar w:fldCharType="separate"/>
            </w:r>
            <w:r>
              <w:rPr>
                <w:rStyle w:val="Hochgestellt"/>
                <w:lang w:val="en-US"/>
              </w:rPr>
              <w:t>5</w:t>
            </w:r>
            <w:r w:rsidRPr="00C5713F">
              <w:rPr>
                <w:rStyle w:val="Hochgestellt"/>
              </w:rPr>
              <w:fldChar w:fldCharType="end"/>
            </w:r>
          </w:p>
        </w:tc>
      </w:tr>
      <w:tr w:rsidR="0090257E" w:rsidRPr="0090257E" w14:paraId="059BE3E9" w14:textId="77777777" w:rsidTr="00357F07">
        <w:tc>
          <w:tcPr>
            <w:tcW w:w="2122" w:type="dxa"/>
            <w:vAlign w:val="top"/>
          </w:tcPr>
          <w:p w14:paraId="6E43C494" w14:textId="77777777" w:rsidR="0090257E" w:rsidRPr="00361D13" w:rsidRDefault="0090257E" w:rsidP="00357F07">
            <w:pPr>
              <w:pStyle w:val="Tabellentextstandardkleinlinksbndig"/>
            </w:pPr>
            <w:r w:rsidRPr="00361D13">
              <w:t>EUH450</w:t>
            </w:r>
          </w:p>
        </w:tc>
        <w:tc>
          <w:tcPr>
            <w:tcW w:w="7506" w:type="dxa"/>
            <w:vAlign w:val="top"/>
          </w:tcPr>
          <w:p w14:paraId="38D95B9A" w14:textId="77777777" w:rsidR="0090257E" w:rsidRPr="0090257E" w:rsidRDefault="0090257E" w:rsidP="00357F07">
            <w:pPr>
              <w:pStyle w:val="Tabellentextstandardkleinlinksbndig"/>
              <w:rPr>
                <w:lang w:val="en-US"/>
              </w:rPr>
            </w:pPr>
            <w:r w:rsidRPr="0090257E">
              <w:rPr>
                <w:lang w:val="en-US"/>
              </w:rPr>
              <w:t>Can cause long-lasting and diffuse contamination of water resources</w:t>
            </w:r>
          </w:p>
        </w:tc>
      </w:tr>
      <w:tr w:rsidR="0090257E" w:rsidRPr="0090257E" w14:paraId="4E693035" w14:textId="77777777" w:rsidTr="00357F07">
        <w:tc>
          <w:tcPr>
            <w:tcW w:w="2122" w:type="dxa"/>
            <w:vAlign w:val="top"/>
          </w:tcPr>
          <w:p w14:paraId="488327A1" w14:textId="77777777" w:rsidR="0090257E" w:rsidRPr="00361D13" w:rsidRDefault="0090257E" w:rsidP="00357F07">
            <w:pPr>
              <w:pStyle w:val="Tabellentextstandardkleinlinksbndig"/>
            </w:pPr>
            <w:r w:rsidRPr="00361D13">
              <w:t>EUH451</w:t>
            </w:r>
          </w:p>
        </w:tc>
        <w:tc>
          <w:tcPr>
            <w:tcW w:w="7506" w:type="dxa"/>
            <w:vAlign w:val="top"/>
          </w:tcPr>
          <w:p w14:paraId="6A9417FD" w14:textId="77777777" w:rsidR="0090257E" w:rsidRPr="0090257E" w:rsidRDefault="0090257E" w:rsidP="00357F07">
            <w:pPr>
              <w:pStyle w:val="Tabellentextstandardkleinlinksbndig"/>
              <w:rPr>
                <w:lang w:val="en-US"/>
              </w:rPr>
            </w:pPr>
            <w:r w:rsidRPr="0090257E">
              <w:rPr>
                <w:lang w:val="en-US"/>
              </w:rPr>
              <w:t>Can cause very long-lasting and diffuse contamination of water resources</w:t>
            </w:r>
          </w:p>
        </w:tc>
      </w:tr>
    </w:tbl>
    <w:p w14:paraId="34FCD5E1" w14:textId="77777777" w:rsidR="0090257E" w:rsidRPr="0090257E" w:rsidRDefault="0090257E" w:rsidP="00170A2D">
      <w:pPr>
        <w:pStyle w:val="Standardklein"/>
        <w:rPr>
          <w:rFonts w:ascii="Arial" w:hAnsi="Arial" w:cs="Arial"/>
          <w:lang w:val="en-US"/>
        </w:rPr>
      </w:pPr>
    </w:p>
    <w:p w14:paraId="60427F24" w14:textId="77777777" w:rsidR="00170A2D" w:rsidRPr="00BD30D4" w:rsidRDefault="00170A2D" w:rsidP="00170A2D">
      <w:pPr>
        <w:rPr>
          <w:rFonts w:cs="Arial"/>
          <w:szCs w:val="22"/>
          <w:lang w:val="en-GB"/>
        </w:rPr>
      </w:pPr>
      <w:r w:rsidRPr="00BD30D4">
        <w:rPr>
          <w:rFonts w:cs="Arial"/>
          <w:szCs w:val="22"/>
          <w:lang w:val="en-GB"/>
        </w:rPr>
        <w:t>The use of substances or mixtures which change their properties during use (e.g. become no longer bioavailable, undergo chemical modification) in a way that the identified hazard no longer applies are exempt from the above requirement.</w:t>
      </w:r>
    </w:p>
    <w:p w14:paraId="721482A8" w14:textId="77777777" w:rsidR="00AD562E" w:rsidRPr="00BD30D4" w:rsidRDefault="00AD562E" w:rsidP="00AD562E">
      <w:pPr>
        <w:rPr>
          <w:rFonts w:cs="Arial"/>
          <w:szCs w:val="22"/>
          <w:lang w:val="en-GB"/>
        </w:rPr>
      </w:pPr>
    </w:p>
    <w:p w14:paraId="17E56D88" w14:textId="77777777" w:rsidR="00170A2D" w:rsidRPr="00BD30D4" w:rsidRDefault="00170A2D" w:rsidP="00170A2D">
      <w:pPr>
        <w:pStyle w:val="AufzhlungBuchstabe"/>
        <w:rPr>
          <w:rFonts w:ascii="Arial" w:hAnsi="Arial" w:cs="Arial"/>
          <w:sz w:val="22"/>
          <w:lang w:val="en-GB"/>
        </w:rPr>
      </w:pPr>
      <w:r w:rsidRPr="00BD30D4">
        <w:rPr>
          <w:rFonts w:ascii="Arial" w:hAnsi="Arial" w:cs="Arial"/>
          <w:sz w:val="22"/>
          <w:lang w:val="en-GB"/>
        </w:rPr>
        <w:t xml:space="preserve">Substances with hazardous properties in concentrations that result in classification and labelling of the end product with one of the following GHS hazard pictogram for health and environmental hazards: GHS05 </w:t>
      </w:r>
      <w:bookmarkStart w:id="6" w:name="_Hlk51857061"/>
      <w:r w:rsidRPr="00BD30D4">
        <w:rPr>
          <w:rFonts w:ascii="Arial" w:hAnsi="Arial" w:cs="Arial"/>
          <w:sz w:val="22"/>
          <w:lang w:val="en-GB"/>
        </w:rPr>
        <w:t>(Corrosive), GHS06 (Toxic), GHS07 (harmful), GHS08 (Health hazard) and GHS09 (Environmental hazard</w:t>
      </w:r>
      <w:bookmarkEnd w:id="6"/>
      <w:r w:rsidRPr="00BD30D4">
        <w:rPr>
          <w:rFonts w:ascii="Arial" w:hAnsi="Arial" w:cs="Arial"/>
          <w:sz w:val="22"/>
          <w:lang w:val="en-GB"/>
        </w:rPr>
        <w:t>).</w:t>
      </w:r>
    </w:p>
    <w:p w14:paraId="57A7AFAE" w14:textId="77777777" w:rsidR="00AD562E" w:rsidRPr="00BD30D4" w:rsidRDefault="00AD562E" w:rsidP="00AD562E">
      <w:pPr>
        <w:pStyle w:val="AufzhlungBuchstabe"/>
        <w:numPr>
          <w:ilvl w:val="0"/>
          <w:numId w:val="0"/>
        </w:numPr>
        <w:rPr>
          <w:rFonts w:ascii="Arial" w:hAnsi="Arial" w:cs="Arial"/>
          <w:sz w:val="22"/>
          <w:lang w:val="en-GB"/>
        </w:rPr>
      </w:pPr>
    </w:p>
    <w:p w14:paraId="570B85AB" w14:textId="77777777" w:rsidR="00F22F23" w:rsidRPr="00BD30D4" w:rsidRDefault="00F22F23" w:rsidP="00F22F23">
      <w:pPr>
        <w:pStyle w:val="AufzhlungBuchstabe"/>
        <w:rPr>
          <w:rFonts w:ascii="Arial" w:hAnsi="Arial" w:cs="Arial"/>
          <w:sz w:val="22"/>
          <w:lang w:val="en-GB"/>
        </w:rPr>
      </w:pPr>
      <w:r w:rsidRPr="00BD30D4">
        <w:rPr>
          <w:rFonts w:ascii="Arial" w:hAnsi="Arial" w:cs="Arial"/>
          <w:sz w:val="22"/>
          <w:lang w:val="en-GB"/>
        </w:rPr>
        <w:t>The following are exempt from requirements a) and b):</w:t>
      </w:r>
    </w:p>
    <w:p w14:paraId="7013DAB1" w14:textId="77777777" w:rsidR="00F22F23" w:rsidRPr="00BD30D4" w:rsidRDefault="00F22F23" w:rsidP="00F22F23">
      <w:pPr>
        <w:pStyle w:val="AufzhlungPunkt2"/>
        <w:rPr>
          <w:rFonts w:ascii="Arial" w:hAnsi="Arial" w:cs="Arial"/>
          <w:sz w:val="22"/>
          <w:szCs w:val="22"/>
          <w:lang w:val="en-GB"/>
        </w:rPr>
      </w:pPr>
      <w:r w:rsidRPr="00BD30D4">
        <w:rPr>
          <w:rFonts w:ascii="Arial" w:hAnsi="Arial" w:cs="Arial"/>
          <w:sz w:val="22"/>
          <w:szCs w:val="22"/>
          <w:lang w:val="en-GB"/>
        </w:rPr>
        <w:t xml:space="preserve">Impurities in concentrations that are not specified in the safety data sheet. The components listed on the safety data sheet must correspond with the regulations according to REACH Regulation (EC) No 1907/2006, amended </w:t>
      </w:r>
      <w:bookmarkStart w:id="7" w:name="_Hlk38537214"/>
      <w:r w:rsidRPr="00BD30D4">
        <w:rPr>
          <w:rFonts w:ascii="Arial" w:hAnsi="Arial" w:cs="Arial"/>
          <w:sz w:val="22"/>
          <w:szCs w:val="22"/>
          <w:lang w:val="en-GB"/>
        </w:rPr>
        <w:t xml:space="preserve">by </w:t>
      </w:r>
      <w:bookmarkStart w:id="8" w:name="_Hlk55385641"/>
      <w:r w:rsidRPr="00BD30D4">
        <w:rPr>
          <w:rFonts w:ascii="Arial" w:hAnsi="Arial" w:cs="Arial"/>
          <w:sz w:val="22"/>
          <w:szCs w:val="22"/>
          <w:lang w:val="en-GB"/>
        </w:rPr>
        <w:t>Regulation (EU)</w:t>
      </w:r>
      <w:bookmarkEnd w:id="7"/>
      <w:r w:rsidRPr="00BD30D4">
        <w:rPr>
          <w:rFonts w:ascii="Arial" w:hAnsi="Arial" w:cs="Arial"/>
          <w:sz w:val="22"/>
          <w:szCs w:val="22"/>
          <w:lang w:val="en-GB"/>
        </w:rPr>
        <w:t xml:space="preserve"> </w:t>
      </w:r>
      <w:bookmarkEnd w:id="8"/>
      <w:r w:rsidRPr="00BD30D4">
        <w:rPr>
          <w:rFonts w:ascii="Arial" w:hAnsi="Arial" w:cs="Arial"/>
          <w:sz w:val="22"/>
          <w:szCs w:val="22"/>
          <w:lang w:val="en-GB"/>
        </w:rPr>
        <w:t xml:space="preserve">2015/830. If the substance in this case is part of a mixture then its concentration may not exceed the general generic cut-off values according to the CLP Regulation (EC) No 1272/2008. If a stricter, more specific concentration limit is specified for a substance in a mixture then this is valid. </w:t>
      </w:r>
    </w:p>
    <w:p w14:paraId="44B9B5E1" w14:textId="77777777" w:rsidR="00F22F23" w:rsidRPr="00BD30D4" w:rsidRDefault="00F22F23" w:rsidP="00F22F23">
      <w:pPr>
        <w:pStyle w:val="AufzhlungPunkt2"/>
        <w:rPr>
          <w:rFonts w:ascii="Arial" w:hAnsi="Arial" w:cs="Arial"/>
          <w:sz w:val="22"/>
          <w:szCs w:val="22"/>
          <w:lang w:val="en-GB"/>
        </w:rPr>
      </w:pPr>
      <w:r w:rsidRPr="00BD30D4">
        <w:rPr>
          <w:rFonts w:ascii="Arial" w:hAnsi="Arial" w:cs="Arial"/>
          <w:sz w:val="22"/>
          <w:szCs w:val="22"/>
          <w:lang w:val="en-GB"/>
        </w:rPr>
        <w:t xml:space="preserve">Substances approved as food additives in Europe (e.g. citric acid) </w:t>
      </w:r>
    </w:p>
    <w:p w14:paraId="23836310" w14:textId="77777777" w:rsidR="00F22F23" w:rsidRPr="00BD30D4" w:rsidRDefault="00F22F23" w:rsidP="00F22F23">
      <w:pPr>
        <w:pStyle w:val="AufzhlungPunkt2"/>
        <w:rPr>
          <w:rFonts w:ascii="Arial" w:hAnsi="Arial" w:cs="Arial"/>
          <w:lang w:val="en-GB"/>
        </w:rPr>
      </w:pPr>
      <w:r w:rsidRPr="00BD30D4">
        <w:rPr>
          <w:rFonts w:ascii="Arial" w:hAnsi="Arial" w:cs="Arial"/>
          <w:sz w:val="22"/>
          <w:szCs w:val="22"/>
          <w:lang w:val="en-GB"/>
        </w:rPr>
        <w:t>Fragrances as specified under Paragraph 3.6 (e.g. lavender oil)</w:t>
      </w:r>
    </w:p>
    <w:p w14:paraId="027C2CFD" w14:textId="77777777" w:rsidR="008F7E7D" w:rsidRPr="00BD30D4" w:rsidRDefault="008F7E7D" w:rsidP="008F7E7D">
      <w:pPr>
        <w:tabs>
          <w:tab w:val="left" w:pos="3686"/>
        </w:tabs>
        <w:ind w:right="-1"/>
        <w:rPr>
          <w:rFonts w:cs="Arial"/>
          <w:szCs w:val="22"/>
          <w:lang w:val="en-GB"/>
        </w:rPr>
      </w:pPr>
    </w:p>
    <w:p w14:paraId="70D6A705" w14:textId="77777777" w:rsidR="008F7E7D" w:rsidRPr="00BD30D4" w:rsidRDefault="008F7E7D" w:rsidP="008F7E7D">
      <w:pPr>
        <w:tabs>
          <w:tab w:val="left" w:pos="3686"/>
        </w:tabs>
        <w:ind w:right="-1"/>
        <w:rPr>
          <w:rFonts w:cs="Arial"/>
          <w:szCs w:val="22"/>
          <w:lang w:val="en-GB"/>
        </w:rPr>
      </w:pPr>
    </w:p>
    <w:p w14:paraId="75D26519" w14:textId="77777777" w:rsidR="00502B79" w:rsidRPr="00BD30D4" w:rsidRDefault="00502B79" w:rsidP="008F7E7D">
      <w:pPr>
        <w:tabs>
          <w:tab w:val="left" w:pos="3686"/>
        </w:tabs>
        <w:ind w:right="-1"/>
        <w:rPr>
          <w:rFonts w:cs="Arial"/>
          <w:szCs w:val="22"/>
          <w:lang w:val="en-GB"/>
        </w:rPr>
      </w:pPr>
    </w:p>
    <w:p w14:paraId="237D71C9" w14:textId="77777777" w:rsidR="00AD562E" w:rsidRDefault="00AD562E" w:rsidP="008F7E7D">
      <w:pPr>
        <w:tabs>
          <w:tab w:val="left" w:pos="3686"/>
        </w:tabs>
        <w:ind w:right="-1"/>
        <w:rPr>
          <w:rFonts w:cs="Arial"/>
          <w:szCs w:val="22"/>
          <w:lang w:val="en-GB"/>
        </w:rPr>
      </w:pPr>
    </w:p>
    <w:p w14:paraId="1E82EFAF" w14:textId="77777777" w:rsidR="008C57A6" w:rsidRDefault="008C57A6" w:rsidP="008F7E7D">
      <w:pPr>
        <w:tabs>
          <w:tab w:val="left" w:pos="3686"/>
        </w:tabs>
        <w:ind w:right="-1"/>
        <w:rPr>
          <w:rFonts w:cs="Arial"/>
          <w:szCs w:val="22"/>
          <w:lang w:val="en-GB"/>
        </w:rPr>
      </w:pPr>
    </w:p>
    <w:p w14:paraId="2031C0E0" w14:textId="77777777" w:rsidR="008C57A6" w:rsidRPr="00BD30D4" w:rsidRDefault="008C57A6" w:rsidP="008F7E7D">
      <w:pPr>
        <w:tabs>
          <w:tab w:val="left" w:pos="3686"/>
        </w:tabs>
        <w:ind w:right="-1"/>
        <w:rPr>
          <w:rFonts w:cs="Arial"/>
          <w:szCs w:val="22"/>
          <w:lang w:val="en-GB"/>
        </w:rPr>
      </w:pPr>
    </w:p>
    <w:p w14:paraId="2FC122F9" w14:textId="77777777" w:rsidR="00AD562E" w:rsidRPr="00BD30D4" w:rsidRDefault="00AD562E" w:rsidP="008F7E7D">
      <w:pPr>
        <w:tabs>
          <w:tab w:val="left" w:pos="3686"/>
        </w:tabs>
        <w:ind w:right="-1"/>
        <w:rPr>
          <w:rFonts w:cs="Arial"/>
          <w:szCs w:val="22"/>
          <w:lang w:val="en-GB"/>
        </w:rPr>
      </w:pPr>
    </w:p>
    <w:p w14:paraId="1F677CE1" w14:textId="77777777" w:rsidR="00AD562E" w:rsidRPr="00BD30D4" w:rsidRDefault="00AD562E" w:rsidP="008F7E7D">
      <w:pPr>
        <w:tabs>
          <w:tab w:val="left" w:pos="3686"/>
        </w:tabs>
        <w:ind w:right="-1"/>
        <w:rPr>
          <w:rFonts w:cs="Arial"/>
          <w:szCs w:val="22"/>
          <w:lang w:val="en-GB"/>
        </w:rPr>
      </w:pPr>
    </w:p>
    <w:p w14:paraId="602E9615" w14:textId="77777777" w:rsidR="00AD562E" w:rsidRPr="00BD30D4" w:rsidRDefault="00AD562E" w:rsidP="008F7E7D">
      <w:pPr>
        <w:tabs>
          <w:tab w:val="left" w:pos="3686"/>
        </w:tabs>
        <w:ind w:right="-1"/>
        <w:rPr>
          <w:rFonts w:cs="Arial"/>
          <w:szCs w:val="22"/>
          <w:lang w:val="en-GB"/>
        </w:rPr>
      </w:pPr>
    </w:p>
    <w:p w14:paraId="7640955E" w14:textId="77777777" w:rsidR="00502B79" w:rsidRPr="00BD30D4" w:rsidRDefault="00502B79" w:rsidP="008F7E7D">
      <w:pPr>
        <w:tabs>
          <w:tab w:val="left" w:pos="3686"/>
        </w:tabs>
        <w:ind w:right="-1"/>
        <w:rPr>
          <w:rFonts w:cs="Arial"/>
          <w:szCs w:val="22"/>
          <w:lang w:val="en-GB"/>
        </w:rPr>
      </w:pPr>
    </w:p>
    <w:p w14:paraId="26AF2D03" w14:textId="77777777" w:rsidR="008F7E7D" w:rsidRPr="00BD30D4" w:rsidRDefault="008F7E7D" w:rsidP="008F7E7D">
      <w:pPr>
        <w:tabs>
          <w:tab w:val="left" w:pos="3686"/>
        </w:tabs>
        <w:ind w:right="-1"/>
        <w:rPr>
          <w:rFonts w:cs="Arial"/>
          <w:szCs w:val="22"/>
          <w:lang w:val="en-GB"/>
        </w:rPr>
      </w:pPr>
    </w:p>
    <w:p w14:paraId="295E9B4A" w14:textId="33AF0817" w:rsidR="00EC315B" w:rsidRPr="0090257E" w:rsidRDefault="003E5054" w:rsidP="003E5054">
      <w:pPr>
        <w:tabs>
          <w:tab w:val="left" w:pos="993"/>
          <w:tab w:val="left" w:pos="4820"/>
        </w:tabs>
        <w:ind w:right="-1"/>
        <w:rPr>
          <w:rFonts w:cs="Arial"/>
          <w:szCs w:val="22"/>
          <w:lang w:val="en-US"/>
        </w:rPr>
      </w:pPr>
      <w:r w:rsidRPr="0090257E">
        <w:rPr>
          <w:rFonts w:cs="Arial"/>
          <w:lang w:val="en-US"/>
        </w:rPr>
        <w:t>Location:</w:t>
      </w:r>
      <w:r w:rsidRPr="0090257E">
        <w:rPr>
          <w:rFonts w:cs="Arial"/>
          <w:lang w:val="en-US"/>
        </w:rPr>
        <w:tab/>
      </w:r>
      <w:r w:rsidR="008F7E7D" w:rsidRPr="00BD30D4">
        <w:rPr>
          <w:rFonts w:cs="Arial"/>
          <w:szCs w:val="22"/>
        </w:rPr>
        <w:fldChar w:fldCharType="begin">
          <w:ffData>
            <w:name w:val="Text1"/>
            <w:enabled/>
            <w:calcOnExit w:val="0"/>
            <w:textInput>
              <w:maxLength w:val="25"/>
            </w:textInput>
          </w:ffData>
        </w:fldChar>
      </w:r>
      <w:bookmarkStart w:id="9" w:name="Text1"/>
      <w:r w:rsidR="008F7E7D" w:rsidRPr="0090257E">
        <w:rPr>
          <w:rFonts w:cs="Arial"/>
          <w:szCs w:val="22"/>
          <w:lang w:val="en-US"/>
        </w:rPr>
        <w:instrText xml:space="preserve"> FORMTEXT </w:instrText>
      </w:r>
      <w:r w:rsidR="008F7E7D" w:rsidRPr="00BD30D4">
        <w:rPr>
          <w:rFonts w:cs="Arial"/>
          <w:szCs w:val="22"/>
        </w:rPr>
      </w:r>
      <w:r w:rsidR="008F7E7D" w:rsidRPr="00BD30D4">
        <w:rPr>
          <w:rFonts w:cs="Arial"/>
          <w:szCs w:val="22"/>
        </w:rPr>
        <w:fldChar w:fldCharType="separate"/>
      </w:r>
      <w:r w:rsidR="000F297A">
        <w:rPr>
          <w:rFonts w:cs="Arial"/>
          <w:szCs w:val="22"/>
        </w:rPr>
        <w:t> </w:t>
      </w:r>
      <w:r w:rsidR="000F297A">
        <w:rPr>
          <w:rFonts w:cs="Arial"/>
          <w:szCs w:val="22"/>
        </w:rPr>
        <w:t> </w:t>
      </w:r>
      <w:r w:rsidR="000F297A">
        <w:rPr>
          <w:rFonts w:cs="Arial"/>
          <w:szCs w:val="22"/>
        </w:rPr>
        <w:t> </w:t>
      </w:r>
      <w:r w:rsidR="000F297A">
        <w:rPr>
          <w:rFonts w:cs="Arial"/>
          <w:szCs w:val="22"/>
        </w:rPr>
        <w:t> </w:t>
      </w:r>
      <w:r w:rsidR="000F297A">
        <w:rPr>
          <w:rFonts w:cs="Arial"/>
          <w:szCs w:val="22"/>
        </w:rPr>
        <w:t> </w:t>
      </w:r>
      <w:r w:rsidR="008F7E7D" w:rsidRPr="00BD30D4">
        <w:rPr>
          <w:rFonts w:cs="Arial"/>
          <w:szCs w:val="22"/>
        </w:rPr>
        <w:fldChar w:fldCharType="end"/>
      </w:r>
      <w:bookmarkEnd w:id="9"/>
      <w:r w:rsidR="008F7E7D" w:rsidRPr="0090257E">
        <w:rPr>
          <w:rFonts w:cs="Arial"/>
          <w:szCs w:val="22"/>
          <w:lang w:val="en-US"/>
        </w:rPr>
        <w:tab/>
      </w:r>
    </w:p>
    <w:p w14:paraId="2D783F80" w14:textId="188CAAC5" w:rsidR="00EC315B" w:rsidRPr="00BD30D4" w:rsidRDefault="008F7E7D" w:rsidP="003E5054">
      <w:pPr>
        <w:tabs>
          <w:tab w:val="left" w:pos="993"/>
          <w:tab w:val="left" w:pos="4820"/>
        </w:tabs>
        <w:ind w:left="850" w:right="-1" w:hanging="850"/>
        <w:rPr>
          <w:rFonts w:cs="Arial"/>
          <w:szCs w:val="22"/>
          <w:lang w:val="en-GB"/>
        </w:rPr>
      </w:pPr>
      <w:r w:rsidRPr="00BD30D4">
        <w:rPr>
          <w:rFonts w:cs="Arial"/>
          <w:szCs w:val="22"/>
          <w:lang w:val="en-GB"/>
        </w:rPr>
        <w:t>Dat</w:t>
      </w:r>
      <w:r w:rsidR="003E5054" w:rsidRPr="00BD30D4">
        <w:rPr>
          <w:rFonts w:cs="Arial"/>
          <w:szCs w:val="22"/>
          <w:lang w:val="en-GB"/>
        </w:rPr>
        <w:t>e</w:t>
      </w:r>
      <w:r w:rsidRPr="00BD30D4">
        <w:rPr>
          <w:rFonts w:cs="Arial"/>
          <w:szCs w:val="22"/>
          <w:lang w:val="en-GB"/>
        </w:rPr>
        <w:t>:</w:t>
      </w:r>
      <w:r w:rsidRPr="00BD30D4">
        <w:rPr>
          <w:rFonts w:cs="Arial"/>
          <w:szCs w:val="22"/>
          <w:lang w:val="en-GB"/>
        </w:rPr>
        <w:tab/>
      </w:r>
      <w:r w:rsidR="003E5054" w:rsidRPr="00BD30D4">
        <w:rPr>
          <w:rFonts w:cs="Arial"/>
          <w:szCs w:val="22"/>
          <w:lang w:val="en-GB"/>
        </w:rPr>
        <w:tab/>
      </w:r>
      <w:r w:rsidRPr="00BD30D4">
        <w:rPr>
          <w:rFonts w:cs="Arial"/>
          <w:szCs w:val="22"/>
        </w:rPr>
        <w:fldChar w:fldCharType="begin">
          <w:ffData>
            <w:name w:val="Text2"/>
            <w:enabled/>
            <w:calcOnExit w:val="0"/>
            <w:textInput>
              <w:maxLength w:val="15"/>
            </w:textInput>
          </w:ffData>
        </w:fldChar>
      </w:r>
      <w:bookmarkStart w:id="10" w:name="Text2"/>
      <w:r w:rsidRPr="00BD30D4">
        <w:rPr>
          <w:rFonts w:cs="Arial"/>
          <w:szCs w:val="22"/>
          <w:lang w:val="en-GB"/>
        </w:rPr>
        <w:instrText xml:space="preserve"> FORMTEXT </w:instrText>
      </w:r>
      <w:r w:rsidRPr="00BD30D4">
        <w:rPr>
          <w:rFonts w:cs="Arial"/>
          <w:szCs w:val="22"/>
        </w:rPr>
      </w:r>
      <w:r w:rsidRPr="00BD30D4">
        <w:rPr>
          <w:rFonts w:cs="Arial"/>
          <w:szCs w:val="22"/>
        </w:rPr>
        <w:fldChar w:fldCharType="separate"/>
      </w:r>
      <w:r w:rsidR="000F297A">
        <w:rPr>
          <w:rFonts w:cs="Arial"/>
          <w:szCs w:val="22"/>
        </w:rPr>
        <w:t> </w:t>
      </w:r>
      <w:r w:rsidR="000F297A">
        <w:rPr>
          <w:rFonts w:cs="Arial"/>
          <w:szCs w:val="22"/>
        </w:rPr>
        <w:t> </w:t>
      </w:r>
      <w:r w:rsidR="000F297A">
        <w:rPr>
          <w:rFonts w:cs="Arial"/>
          <w:szCs w:val="22"/>
        </w:rPr>
        <w:t> </w:t>
      </w:r>
      <w:r w:rsidR="000F297A">
        <w:rPr>
          <w:rFonts w:cs="Arial"/>
          <w:szCs w:val="22"/>
        </w:rPr>
        <w:t> </w:t>
      </w:r>
      <w:r w:rsidR="000F297A">
        <w:rPr>
          <w:rFonts w:cs="Arial"/>
          <w:szCs w:val="22"/>
        </w:rPr>
        <w:t> </w:t>
      </w:r>
      <w:r w:rsidRPr="00BD30D4">
        <w:rPr>
          <w:rFonts w:cs="Arial"/>
          <w:szCs w:val="22"/>
        </w:rPr>
        <w:fldChar w:fldCharType="end"/>
      </w:r>
      <w:bookmarkEnd w:id="10"/>
      <w:r w:rsidRPr="00BD30D4">
        <w:rPr>
          <w:rFonts w:cs="Arial"/>
          <w:szCs w:val="22"/>
          <w:lang w:val="en-GB"/>
        </w:rPr>
        <w:tab/>
      </w:r>
      <w:r w:rsidR="003E5054" w:rsidRPr="00BD30D4">
        <w:rPr>
          <w:rFonts w:cs="Arial"/>
          <w:lang w:val="en-GB"/>
        </w:rPr>
        <w:t>(legally binding signature</w:t>
      </w:r>
    </w:p>
    <w:p w14:paraId="2D7DEC75" w14:textId="20E0221A" w:rsidR="00EC315B" w:rsidRPr="00F06852" w:rsidRDefault="00EC315B" w:rsidP="00F06852">
      <w:pPr>
        <w:tabs>
          <w:tab w:val="left" w:pos="851"/>
          <w:tab w:val="left" w:pos="4820"/>
        </w:tabs>
        <w:ind w:left="850" w:right="-1" w:hanging="850"/>
        <w:rPr>
          <w:rFonts w:cs="Arial"/>
          <w:szCs w:val="22"/>
          <w:lang w:val="en-GB"/>
        </w:rPr>
      </w:pPr>
      <w:r w:rsidRPr="00BD30D4">
        <w:rPr>
          <w:rFonts w:cs="Arial"/>
          <w:szCs w:val="22"/>
          <w:lang w:val="en-GB"/>
        </w:rPr>
        <w:tab/>
      </w:r>
      <w:r w:rsidRPr="00BD30D4">
        <w:rPr>
          <w:rFonts w:cs="Arial"/>
          <w:szCs w:val="22"/>
          <w:lang w:val="en-GB"/>
        </w:rPr>
        <w:tab/>
      </w:r>
      <w:r w:rsidRPr="00BD30D4">
        <w:rPr>
          <w:rFonts w:cs="Arial"/>
          <w:szCs w:val="22"/>
          <w:lang w:val="en-GB"/>
        </w:rPr>
        <w:tab/>
      </w:r>
      <w:r w:rsidR="003E5054" w:rsidRPr="00BD30D4">
        <w:rPr>
          <w:rFonts w:cs="Arial"/>
          <w:lang w:val="en-GB"/>
        </w:rPr>
        <w:t>and company stamp</w:t>
      </w:r>
      <w:r w:rsidR="008F7E7D" w:rsidRPr="00BD30D4">
        <w:rPr>
          <w:rFonts w:cs="Arial"/>
          <w:szCs w:val="22"/>
          <w:lang w:val="en-GB"/>
        </w:rPr>
        <w:tab/>
      </w:r>
    </w:p>
    <w:sectPr w:rsidR="00EC315B" w:rsidRPr="00F06852" w:rsidSect="00374542">
      <w:headerReference w:type="default" r:id="rId7"/>
      <w:footerReference w:type="default" r:id="rId8"/>
      <w:type w:val="continuous"/>
      <w:pgSz w:w="11907" w:h="16840" w:code="9"/>
      <w:pgMar w:top="1531" w:right="1275"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744C4" w14:textId="77777777" w:rsidR="007674FE" w:rsidRDefault="007674FE">
      <w:r>
        <w:separator/>
      </w:r>
    </w:p>
  </w:endnote>
  <w:endnote w:type="continuationSeparator" w:id="0">
    <w:p w14:paraId="1CAA9BF0" w14:textId="77777777" w:rsidR="007674FE" w:rsidRDefault="00767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A60A4" w14:textId="77777777" w:rsidR="008F7E7D" w:rsidRPr="003E5054" w:rsidRDefault="003E5054" w:rsidP="000343BE">
    <w:pPr>
      <w:pStyle w:val="Fuzeile"/>
      <w:ind w:right="360"/>
      <w:rPr>
        <w:lang w:val="en-GB"/>
      </w:rPr>
    </w:pPr>
    <w:r w:rsidRPr="003E5054">
      <w:rPr>
        <w:lang w:val="en-GB"/>
      </w:rPr>
      <w:t xml:space="preserve">Annex </w:t>
    </w:r>
    <w:r>
      <w:rPr>
        <w:lang w:val="en-GB"/>
      </w:rPr>
      <w:t>3</w:t>
    </w:r>
    <w:r w:rsidRPr="003E5054">
      <w:rPr>
        <w:lang w:val="en-GB"/>
      </w:rPr>
      <w:t xml:space="preserve"> to the contract</w:t>
    </w:r>
    <w:r w:rsidR="008F7E7D" w:rsidRPr="003E5054">
      <w:rPr>
        <w:rFonts w:cs="Arial"/>
        <w:szCs w:val="22"/>
        <w:lang w:val="en-GB"/>
      </w:rPr>
      <w:tab/>
    </w:r>
    <w:r w:rsidR="008F7E7D" w:rsidRPr="000E4C21">
      <w:rPr>
        <w:rStyle w:val="Seitenzahl"/>
        <w:rFonts w:cs="Arial"/>
        <w:szCs w:val="22"/>
      </w:rPr>
      <w:fldChar w:fldCharType="begin"/>
    </w:r>
    <w:r w:rsidR="008F7E7D" w:rsidRPr="003E5054">
      <w:rPr>
        <w:rStyle w:val="Seitenzahl"/>
        <w:rFonts w:cs="Arial"/>
        <w:szCs w:val="22"/>
        <w:lang w:val="en-GB"/>
      </w:rPr>
      <w:instrText xml:space="preserve"> PAGE </w:instrText>
    </w:r>
    <w:r w:rsidR="008F7E7D" w:rsidRPr="000E4C21">
      <w:rPr>
        <w:rStyle w:val="Seitenzahl"/>
        <w:rFonts w:cs="Arial"/>
        <w:szCs w:val="22"/>
      </w:rPr>
      <w:fldChar w:fldCharType="separate"/>
    </w:r>
    <w:r w:rsidR="00BB1A66" w:rsidRPr="003E5054">
      <w:rPr>
        <w:rStyle w:val="Seitenzahl"/>
        <w:rFonts w:cs="Arial"/>
        <w:noProof/>
        <w:szCs w:val="22"/>
        <w:lang w:val="en-GB"/>
      </w:rPr>
      <w:t>2</w:t>
    </w:r>
    <w:r w:rsidR="008F7E7D" w:rsidRPr="000E4C21">
      <w:rPr>
        <w:rStyle w:val="Seitenzahl"/>
        <w:rFonts w:cs="Arial"/>
        <w:szCs w:val="22"/>
      </w:rPr>
      <w:fldChar w:fldCharType="end"/>
    </w:r>
    <w:r w:rsidR="008F7E7D" w:rsidRPr="003E5054">
      <w:rPr>
        <w:rFonts w:cs="Arial"/>
        <w:szCs w:val="22"/>
        <w:lang w:val="en-GB"/>
      </w:rPr>
      <w:t>/</w:t>
    </w:r>
    <w:r w:rsidR="002A5A06">
      <w:rPr>
        <w:rFonts w:cs="Arial"/>
        <w:szCs w:val="22"/>
      </w:rPr>
      <w:fldChar w:fldCharType="begin"/>
    </w:r>
    <w:r w:rsidR="002A5A06" w:rsidRPr="003E5054">
      <w:rPr>
        <w:rFonts w:cs="Arial"/>
        <w:szCs w:val="22"/>
        <w:lang w:val="en-GB"/>
      </w:rPr>
      <w:instrText xml:space="preserve"> NUMPAGES  \* Arabic  \* MERGEFORMAT </w:instrText>
    </w:r>
    <w:r w:rsidR="002A5A06">
      <w:rPr>
        <w:rFonts w:cs="Arial"/>
        <w:szCs w:val="22"/>
      </w:rPr>
      <w:fldChar w:fldCharType="separate"/>
    </w:r>
    <w:r w:rsidR="00BB1A66" w:rsidRPr="003E5054">
      <w:rPr>
        <w:rFonts w:cs="Arial"/>
        <w:noProof/>
        <w:szCs w:val="22"/>
        <w:lang w:val="en-GB"/>
      </w:rPr>
      <w:t>4</w:t>
    </w:r>
    <w:r w:rsidR="002A5A06">
      <w:rPr>
        <w:rFonts w:cs="Arial"/>
        <w:szCs w:val="22"/>
      </w:rPr>
      <w:fldChar w:fldCharType="end"/>
    </w:r>
    <w:r w:rsidR="008F7E7D" w:rsidRPr="003E5054">
      <w:rPr>
        <w:rFonts w:cs="Arial"/>
        <w:szCs w:val="22"/>
        <w:lang w:val="en-GB"/>
      </w:rPr>
      <w:tab/>
    </w:r>
    <w:r w:rsidRPr="003E5054">
      <w:rPr>
        <w:lang w:val="en-GB"/>
      </w:rPr>
      <w:t xml:space="preserve">DE-UZ 84a Edition </w:t>
    </w:r>
    <w:r w:rsidRPr="003E5054">
      <w:rPr>
        <w:rStyle w:val="Seitenzahl"/>
        <w:lang w:val="en-GB"/>
      </w:rPr>
      <w:t>January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2DA57" w14:textId="77777777" w:rsidR="007674FE" w:rsidRDefault="007674FE">
      <w:r>
        <w:separator/>
      </w:r>
    </w:p>
  </w:footnote>
  <w:footnote w:type="continuationSeparator" w:id="0">
    <w:p w14:paraId="5A0A268D" w14:textId="77777777" w:rsidR="007674FE" w:rsidRDefault="007674FE">
      <w:r>
        <w:continuationSeparator/>
      </w:r>
    </w:p>
  </w:footnote>
  <w:footnote w:id="1">
    <w:p w14:paraId="51FB6F8E" w14:textId="1D0D312F" w:rsidR="00170A2D" w:rsidRPr="0090257E" w:rsidRDefault="00170A2D" w:rsidP="00170A2D">
      <w:pPr>
        <w:pStyle w:val="Funotentext"/>
        <w:rPr>
          <w:lang w:val="en-US"/>
        </w:rPr>
      </w:pPr>
      <w:r>
        <w:rPr>
          <w:rStyle w:val="Funotenzeichen"/>
        </w:rPr>
        <w:footnoteRef/>
      </w:r>
      <w:r w:rsidRPr="00170A2D">
        <w:rPr>
          <w:lang w:val="en-GB"/>
        </w:rPr>
        <w:t xml:space="preserve"> </w:t>
      </w:r>
      <w:r w:rsidR="0090257E" w:rsidRPr="0090257E">
        <w:rPr>
          <w:lang w:val="en-US"/>
        </w:rPr>
        <w:t>The current version of the list of candidates (</w:t>
      </w:r>
      <w:hyperlink r:id="rId1" w:history="1">
        <w:r w:rsidR="0090257E" w:rsidRPr="0090257E">
          <w:rPr>
            <w:rStyle w:val="Hyperlink"/>
            <w:lang w:val="en-US"/>
          </w:rPr>
          <w:t>https://www.echa.europa.eu/de/candidate-list-table</w:t>
        </w:r>
      </w:hyperlink>
      <w:r w:rsidR="0090257E" w:rsidRPr="0090257E">
        <w:rPr>
          <w:lang w:val="en-US"/>
        </w:rPr>
        <w:t>) and classifications according to the CLP Regulation at the time of application are valid. The label holder is obligated to take into account current developments and classifications on the list of candidates. If an ingredient is newly added to the list of candidates or a substance is newly classified during the term of the Basic Award Criteria, the label holder must submit an informal notification within two months stating the name of the substance, its CAS number and possible substitutes. In consultation with the German Environment Agency, a deadline for substituting this ingredient or substance may then be defined.</w:t>
      </w:r>
    </w:p>
  </w:footnote>
  <w:footnote w:id="2">
    <w:p w14:paraId="70D98BF6" w14:textId="77777777" w:rsidR="0090257E" w:rsidRPr="0090257E" w:rsidRDefault="0090257E" w:rsidP="0090257E">
      <w:pPr>
        <w:pStyle w:val="Funotentext"/>
        <w:rPr>
          <w:lang w:val="en-US"/>
        </w:rPr>
      </w:pPr>
      <w:r w:rsidRPr="00361D13">
        <w:rPr>
          <w:rStyle w:val="Funotenzeichen"/>
        </w:rPr>
        <w:footnoteRef/>
      </w:r>
      <w:r w:rsidRPr="0090257E">
        <w:rPr>
          <w:lang w:val="en-US"/>
        </w:rPr>
        <w:t xml:space="preserve"> Regulation (EC) No. 1272/2008 of the European Parliament and of the Council of 16 December 2008 on classification, labelling and packaging of substances and mixtures, amending and repealing Directives 67/548/EEC and 1999/45/EC, as well as amending Regulation (EC) No. 1907/2006</w:t>
      </w:r>
    </w:p>
  </w:footnote>
  <w:footnote w:id="3">
    <w:p w14:paraId="346B3F4A" w14:textId="690918E6" w:rsidR="0090257E" w:rsidRPr="00BF230C" w:rsidRDefault="0090257E" w:rsidP="0090257E">
      <w:pPr>
        <w:pStyle w:val="Funotentext"/>
        <w:rPr>
          <w:lang w:val="en-US"/>
        </w:rPr>
      </w:pPr>
      <w:r w:rsidRPr="00E32D0D">
        <w:rPr>
          <w:rStyle w:val="Funotenzeichen"/>
        </w:rPr>
        <w:footnoteRef/>
      </w:r>
      <w:r w:rsidRPr="00BF230C">
        <w:rPr>
          <w:lang w:val="en-US"/>
        </w:rPr>
        <w:t xml:space="preserve"> </w:t>
      </w:r>
      <w:r w:rsidR="00BF230C" w:rsidRPr="00BF230C">
        <w:rPr>
          <w:lang w:val="en-US"/>
        </w:rPr>
        <w:t>Commission Regulation (EC) 286/2011 of 10 March 2011 amending Regulation (EC) No. 1272/2008</w:t>
      </w:r>
    </w:p>
  </w:footnote>
  <w:footnote w:id="4">
    <w:p w14:paraId="1167D227" w14:textId="77777777" w:rsidR="0090257E" w:rsidRPr="0090257E" w:rsidRDefault="0090257E" w:rsidP="0090257E">
      <w:pPr>
        <w:pStyle w:val="Funotentext"/>
        <w:rPr>
          <w:lang w:val="en-US"/>
        </w:rPr>
      </w:pPr>
      <w:r w:rsidRPr="00361D13">
        <w:rPr>
          <w:rStyle w:val="Funotenzeichen"/>
        </w:rPr>
        <w:footnoteRef/>
      </w:r>
      <w:r w:rsidRPr="0090257E">
        <w:rPr>
          <w:lang w:val="en-US"/>
        </w:rPr>
        <w:t xml:space="preserve"> The classification and labelling of substances according to the new hazard class is mandatory from 01/05/2025 onwards. This information must then be taken into account for the sanitary additives. </w:t>
      </w:r>
    </w:p>
  </w:footnote>
  <w:footnote w:id="5">
    <w:p w14:paraId="56F5D498" w14:textId="77777777" w:rsidR="0090257E" w:rsidRPr="0090257E" w:rsidRDefault="0090257E" w:rsidP="0090257E">
      <w:pPr>
        <w:pStyle w:val="Funotentext"/>
        <w:rPr>
          <w:lang w:val="en-US"/>
        </w:rPr>
      </w:pPr>
      <w:r w:rsidRPr="00361D13">
        <w:rPr>
          <w:rStyle w:val="Funotenzeichen"/>
        </w:rPr>
        <w:footnoteRef/>
      </w:r>
      <w:r w:rsidRPr="0090257E">
        <w:rPr>
          <w:lang w:val="en-US"/>
        </w:rPr>
        <w:t xml:space="preserve"> The classification and labelling of substances according to the new hazard classes is mandatory from 01/11/2026 onwards. This information must be taken into account for the sanitary additives.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E1ECE" w14:textId="77777777" w:rsidR="008F7E7D" w:rsidRDefault="00BB1A66" w:rsidP="000343BE">
    <w:pPr>
      <w:pStyle w:val="Kopfzeile"/>
      <w:jc w:val="right"/>
    </w:pPr>
    <w:r>
      <w:rPr>
        <w:noProof/>
      </w:rPr>
      <w:drawing>
        <wp:inline distT="0" distB="0" distL="0" distR="0" wp14:anchorId="0176B229" wp14:editId="419D7E19">
          <wp:extent cx="905510" cy="629920"/>
          <wp:effectExtent l="0" t="0" r="8890" b="0"/>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6299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8F40DF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FE"/>
    <w:multiLevelType w:val="singleLevel"/>
    <w:tmpl w:val="968857B2"/>
    <w:lvl w:ilvl="0">
      <w:numFmt w:val="bullet"/>
      <w:lvlText w:val="*"/>
      <w:lvlJc w:val="left"/>
    </w:lvl>
  </w:abstractNum>
  <w:abstractNum w:abstractNumId="2" w15:restartNumberingAfterBreak="0">
    <w:nsid w:val="19B31683"/>
    <w:multiLevelType w:val="hybridMultilevel"/>
    <w:tmpl w:val="C640FF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4" w15:restartNumberingAfterBreak="0">
    <w:nsid w:val="31F12087"/>
    <w:multiLevelType w:val="hybridMultilevel"/>
    <w:tmpl w:val="2B62DD58"/>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EC58AAD2">
      <w:start w:val="1"/>
      <w:numFmt w:val="bullet"/>
      <w:lvlText w:val=""/>
      <w:lvlJc w:val="left"/>
      <w:pPr>
        <w:tabs>
          <w:tab w:val="num" w:pos="1789"/>
        </w:tabs>
        <w:ind w:left="1789" w:hanging="360"/>
      </w:pPr>
      <w:rPr>
        <w:rFonts w:ascii="Symbol" w:hAnsi="Symbol"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5" w15:restartNumberingAfterBreak="0">
    <w:nsid w:val="348A48E5"/>
    <w:multiLevelType w:val="hybridMultilevel"/>
    <w:tmpl w:val="9C48062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9D0B32"/>
    <w:multiLevelType w:val="hybridMultilevel"/>
    <w:tmpl w:val="2340B2E8"/>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04070003">
      <w:start w:val="1"/>
      <w:numFmt w:val="bullet"/>
      <w:lvlText w:val="o"/>
      <w:lvlJc w:val="left"/>
      <w:pPr>
        <w:tabs>
          <w:tab w:val="num" w:pos="1789"/>
        </w:tabs>
        <w:ind w:left="1789" w:hanging="360"/>
      </w:pPr>
      <w:rPr>
        <w:rFonts w:ascii="Courier New" w:hAnsi="Courier New"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4DD358D3"/>
    <w:multiLevelType w:val="hybridMultilevel"/>
    <w:tmpl w:val="AFC0D470"/>
    <w:lvl w:ilvl="0" w:tplc="BF128F4E">
      <w:numFmt w:val="bullet"/>
      <w:lvlText w:val="-"/>
      <w:lvlJc w:val="left"/>
      <w:pPr>
        <w:tabs>
          <w:tab w:val="num" w:pos="1069"/>
        </w:tabs>
        <w:ind w:left="1069" w:hanging="360"/>
      </w:pPr>
      <w:rPr>
        <w:rFonts w:ascii="Times New Roman" w:eastAsia="Times New Roman" w:hAnsi="Times New Roman" w:cs="Times New Roman" w:hint="default"/>
      </w:rPr>
    </w:lvl>
    <w:lvl w:ilvl="1" w:tplc="EC58AAD2">
      <w:start w:val="1"/>
      <w:numFmt w:val="bullet"/>
      <w:lvlText w:val=""/>
      <w:lvlJc w:val="left"/>
      <w:pPr>
        <w:tabs>
          <w:tab w:val="num" w:pos="1789"/>
        </w:tabs>
        <w:ind w:left="1789" w:hanging="360"/>
      </w:pPr>
      <w:rPr>
        <w:rFonts w:ascii="Symbol" w:hAnsi="Symbol"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54E50E5A"/>
    <w:multiLevelType w:val="hybridMultilevel"/>
    <w:tmpl w:val="6FAED7E4"/>
    <w:lvl w:ilvl="0" w:tplc="EC58AAD2">
      <w:start w:val="1"/>
      <w:numFmt w:val="bullet"/>
      <w:lvlText w:val=""/>
      <w:lvlJc w:val="left"/>
      <w:pPr>
        <w:tabs>
          <w:tab w:val="num" w:pos="1005"/>
        </w:tabs>
        <w:ind w:left="1005" w:hanging="360"/>
      </w:pPr>
      <w:rPr>
        <w:rFonts w:ascii="Symbol" w:hAnsi="Symbol" w:hint="default"/>
      </w:rPr>
    </w:lvl>
    <w:lvl w:ilvl="1" w:tplc="04070003" w:tentative="1">
      <w:start w:val="1"/>
      <w:numFmt w:val="bullet"/>
      <w:lvlText w:val="o"/>
      <w:lvlJc w:val="left"/>
      <w:pPr>
        <w:tabs>
          <w:tab w:val="num" w:pos="1725"/>
        </w:tabs>
        <w:ind w:left="1725" w:hanging="360"/>
      </w:pPr>
      <w:rPr>
        <w:rFonts w:ascii="Courier New" w:hAnsi="Courier New" w:cs="Courier New" w:hint="default"/>
      </w:rPr>
    </w:lvl>
    <w:lvl w:ilvl="2" w:tplc="04070005" w:tentative="1">
      <w:start w:val="1"/>
      <w:numFmt w:val="bullet"/>
      <w:lvlText w:val=""/>
      <w:lvlJc w:val="left"/>
      <w:pPr>
        <w:tabs>
          <w:tab w:val="num" w:pos="2445"/>
        </w:tabs>
        <w:ind w:left="2445" w:hanging="360"/>
      </w:pPr>
      <w:rPr>
        <w:rFonts w:ascii="Wingdings" w:hAnsi="Wingdings" w:hint="default"/>
      </w:rPr>
    </w:lvl>
    <w:lvl w:ilvl="3" w:tplc="04070001" w:tentative="1">
      <w:start w:val="1"/>
      <w:numFmt w:val="bullet"/>
      <w:lvlText w:val=""/>
      <w:lvlJc w:val="left"/>
      <w:pPr>
        <w:tabs>
          <w:tab w:val="num" w:pos="3165"/>
        </w:tabs>
        <w:ind w:left="3165" w:hanging="360"/>
      </w:pPr>
      <w:rPr>
        <w:rFonts w:ascii="Symbol" w:hAnsi="Symbol" w:hint="default"/>
      </w:rPr>
    </w:lvl>
    <w:lvl w:ilvl="4" w:tplc="04070003" w:tentative="1">
      <w:start w:val="1"/>
      <w:numFmt w:val="bullet"/>
      <w:lvlText w:val="o"/>
      <w:lvlJc w:val="left"/>
      <w:pPr>
        <w:tabs>
          <w:tab w:val="num" w:pos="3885"/>
        </w:tabs>
        <w:ind w:left="3885" w:hanging="360"/>
      </w:pPr>
      <w:rPr>
        <w:rFonts w:ascii="Courier New" w:hAnsi="Courier New" w:cs="Courier New" w:hint="default"/>
      </w:rPr>
    </w:lvl>
    <w:lvl w:ilvl="5" w:tplc="04070005" w:tentative="1">
      <w:start w:val="1"/>
      <w:numFmt w:val="bullet"/>
      <w:lvlText w:val=""/>
      <w:lvlJc w:val="left"/>
      <w:pPr>
        <w:tabs>
          <w:tab w:val="num" w:pos="4605"/>
        </w:tabs>
        <w:ind w:left="4605" w:hanging="360"/>
      </w:pPr>
      <w:rPr>
        <w:rFonts w:ascii="Wingdings" w:hAnsi="Wingdings" w:hint="default"/>
      </w:rPr>
    </w:lvl>
    <w:lvl w:ilvl="6" w:tplc="04070001" w:tentative="1">
      <w:start w:val="1"/>
      <w:numFmt w:val="bullet"/>
      <w:lvlText w:val=""/>
      <w:lvlJc w:val="left"/>
      <w:pPr>
        <w:tabs>
          <w:tab w:val="num" w:pos="5325"/>
        </w:tabs>
        <w:ind w:left="5325" w:hanging="360"/>
      </w:pPr>
      <w:rPr>
        <w:rFonts w:ascii="Symbol" w:hAnsi="Symbol" w:hint="default"/>
      </w:rPr>
    </w:lvl>
    <w:lvl w:ilvl="7" w:tplc="04070003" w:tentative="1">
      <w:start w:val="1"/>
      <w:numFmt w:val="bullet"/>
      <w:lvlText w:val="o"/>
      <w:lvlJc w:val="left"/>
      <w:pPr>
        <w:tabs>
          <w:tab w:val="num" w:pos="6045"/>
        </w:tabs>
        <w:ind w:left="6045" w:hanging="360"/>
      </w:pPr>
      <w:rPr>
        <w:rFonts w:ascii="Courier New" w:hAnsi="Courier New" w:cs="Courier New" w:hint="default"/>
      </w:rPr>
    </w:lvl>
    <w:lvl w:ilvl="8" w:tplc="04070005" w:tentative="1">
      <w:start w:val="1"/>
      <w:numFmt w:val="bullet"/>
      <w:lvlText w:val=""/>
      <w:lvlJc w:val="left"/>
      <w:pPr>
        <w:tabs>
          <w:tab w:val="num" w:pos="6765"/>
        </w:tabs>
        <w:ind w:left="6765" w:hanging="360"/>
      </w:pPr>
      <w:rPr>
        <w:rFonts w:ascii="Wingdings" w:hAnsi="Wingdings" w:hint="default"/>
      </w:rPr>
    </w:lvl>
  </w:abstractNum>
  <w:abstractNum w:abstractNumId="9" w15:restartNumberingAfterBreak="0">
    <w:nsid w:val="5ABE6EF4"/>
    <w:multiLevelType w:val="hybridMultilevel"/>
    <w:tmpl w:val="D186B46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046BA2"/>
    <w:multiLevelType w:val="hybridMultilevel"/>
    <w:tmpl w:val="D86C2D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18482636">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2" w16cid:durableId="1389038299">
    <w:abstractNumId w:val="6"/>
  </w:num>
  <w:num w:numId="3" w16cid:durableId="963541868">
    <w:abstractNumId w:val="4"/>
  </w:num>
  <w:num w:numId="4" w16cid:durableId="1343169604">
    <w:abstractNumId w:val="7"/>
  </w:num>
  <w:num w:numId="5" w16cid:durableId="1989047547">
    <w:abstractNumId w:val="8"/>
  </w:num>
  <w:num w:numId="6" w16cid:durableId="626665698">
    <w:abstractNumId w:val="2"/>
  </w:num>
  <w:num w:numId="7" w16cid:durableId="417601700">
    <w:abstractNumId w:val="11"/>
  </w:num>
  <w:num w:numId="8" w16cid:durableId="1630890639">
    <w:abstractNumId w:val="9"/>
  </w:num>
  <w:num w:numId="9" w16cid:durableId="1880825280">
    <w:abstractNumId w:val="5"/>
  </w:num>
  <w:num w:numId="10" w16cid:durableId="323897283">
    <w:abstractNumId w:val="10"/>
  </w:num>
  <w:num w:numId="11" w16cid:durableId="1101871837">
    <w:abstractNumId w:val="3"/>
  </w:num>
  <w:num w:numId="12" w16cid:durableId="733115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RYgkug50JzndNPzzN2u+Kg6M3st82GwQW7UMH60Z5unVQwGVnA2cdac/xAPzxvSDKJ8ExnZGkEJnIQ2XHyXcg==" w:salt="bMCpQCZVqoe/w1Z1X+wboQ=="/>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1A9A"/>
    <w:rsid w:val="000012D4"/>
    <w:rsid w:val="000132C8"/>
    <w:rsid w:val="00016B19"/>
    <w:rsid w:val="00017B60"/>
    <w:rsid w:val="0002001B"/>
    <w:rsid w:val="00023FFD"/>
    <w:rsid w:val="00024D2A"/>
    <w:rsid w:val="000322DC"/>
    <w:rsid w:val="000336E5"/>
    <w:rsid w:val="000337EB"/>
    <w:rsid w:val="000343BE"/>
    <w:rsid w:val="000349B9"/>
    <w:rsid w:val="000352CA"/>
    <w:rsid w:val="00040881"/>
    <w:rsid w:val="0004315D"/>
    <w:rsid w:val="00044032"/>
    <w:rsid w:val="00047575"/>
    <w:rsid w:val="00051146"/>
    <w:rsid w:val="00057A7E"/>
    <w:rsid w:val="00060160"/>
    <w:rsid w:val="00060221"/>
    <w:rsid w:val="00063962"/>
    <w:rsid w:val="0006627D"/>
    <w:rsid w:val="00075311"/>
    <w:rsid w:val="00077406"/>
    <w:rsid w:val="000815AE"/>
    <w:rsid w:val="00086EE7"/>
    <w:rsid w:val="000901DC"/>
    <w:rsid w:val="00091EF2"/>
    <w:rsid w:val="00092B9D"/>
    <w:rsid w:val="00095ED0"/>
    <w:rsid w:val="000A35CC"/>
    <w:rsid w:val="000A5108"/>
    <w:rsid w:val="000B33B5"/>
    <w:rsid w:val="000B5DDF"/>
    <w:rsid w:val="000B62A3"/>
    <w:rsid w:val="000C4C8C"/>
    <w:rsid w:val="000D104C"/>
    <w:rsid w:val="000D3A49"/>
    <w:rsid w:val="000D756B"/>
    <w:rsid w:val="000E27AE"/>
    <w:rsid w:val="000E3BE7"/>
    <w:rsid w:val="000E3FF9"/>
    <w:rsid w:val="000E60D8"/>
    <w:rsid w:val="000F076C"/>
    <w:rsid w:val="000F1DDC"/>
    <w:rsid w:val="000F297A"/>
    <w:rsid w:val="000F2ED8"/>
    <w:rsid w:val="00102688"/>
    <w:rsid w:val="00105E39"/>
    <w:rsid w:val="00106B61"/>
    <w:rsid w:val="00107296"/>
    <w:rsid w:val="00110406"/>
    <w:rsid w:val="00111059"/>
    <w:rsid w:val="0011107A"/>
    <w:rsid w:val="00111295"/>
    <w:rsid w:val="0011237F"/>
    <w:rsid w:val="001132C0"/>
    <w:rsid w:val="00117228"/>
    <w:rsid w:val="00120952"/>
    <w:rsid w:val="00122713"/>
    <w:rsid w:val="00122B8C"/>
    <w:rsid w:val="00137532"/>
    <w:rsid w:val="00137F85"/>
    <w:rsid w:val="0014704E"/>
    <w:rsid w:val="0015045F"/>
    <w:rsid w:val="0015188D"/>
    <w:rsid w:val="00152E45"/>
    <w:rsid w:val="001543CB"/>
    <w:rsid w:val="001626E9"/>
    <w:rsid w:val="00162A35"/>
    <w:rsid w:val="00163A2D"/>
    <w:rsid w:val="00164659"/>
    <w:rsid w:val="0016539C"/>
    <w:rsid w:val="00166473"/>
    <w:rsid w:val="00170A2D"/>
    <w:rsid w:val="0017411B"/>
    <w:rsid w:val="00175510"/>
    <w:rsid w:val="00176155"/>
    <w:rsid w:val="00177947"/>
    <w:rsid w:val="00180613"/>
    <w:rsid w:val="00184430"/>
    <w:rsid w:val="001859FD"/>
    <w:rsid w:val="0018699C"/>
    <w:rsid w:val="00186C3C"/>
    <w:rsid w:val="001936B6"/>
    <w:rsid w:val="00193DDD"/>
    <w:rsid w:val="00195D6C"/>
    <w:rsid w:val="001A3053"/>
    <w:rsid w:val="001B1B87"/>
    <w:rsid w:val="001B22C2"/>
    <w:rsid w:val="001B280C"/>
    <w:rsid w:val="001B3B15"/>
    <w:rsid w:val="001B411D"/>
    <w:rsid w:val="001B7CD6"/>
    <w:rsid w:val="001C0F13"/>
    <w:rsid w:val="001C240C"/>
    <w:rsid w:val="001C2871"/>
    <w:rsid w:val="001C439E"/>
    <w:rsid w:val="001C6A96"/>
    <w:rsid w:val="001D0E7D"/>
    <w:rsid w:val="001D2A50"/>
    <w:rsid w:val="001D30C9"/>
    <w:rsid w:val="001D3C0B"/>
    <w:rsid w:val="001D5874"/>
    <w:rsid w:val="001D658B"/>
    <w:rsid w:val="001D7E3D"/>
    <w:rsid w:val="001D7E86"/>
    <w:rsid w:val="001E092B"/>
    <w:rsid w:val="001F07A2"/>
    <w:rsid w:val="001F0CB6"/>
    <w:rsid w:val="001F1317"/>
    <w:rsid w:val="001F1C81"/>
    <w:rsid w:val="001F49F2"/>
    <w:rsid w:val="001F4BFA"/>
    <w:rsid w:val="002005D5"/>
    <w:rsid w:val="00201086"/>
    <w:rsid w:val="00205376"/>
    <w:rsid w:val="00206B8C"/>
    <w:rsid w:val="00207456"/>
    <w:rsid w:val="00212136"/>
    <w:rsid w:val="0021493F"/>
    <w:rsid w:val="002152B8"/>
    <w:rsid w:val="00215A0B"/>
    <w:rsid w:val="00216EE9"/>
    <w:rsid w:val="00217624"/>
    <w:rsid w:val="00222056"/>
    <w:rsid w:val="00223147"/>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0A20"/>
    <w:rsid w:val="0027736F"/>
    <w:rsid w:val="00280E6B"/>
    <w:rsid w:val="0028106B"/>
    <w:rsid w:val="0028236E"/>
    <w:rsid w:val="0028365E"/>
    <w:rsid w:val="00285336"/>
    <w:rsid w:val="00287966"/>
    <w:rsid w:val="00291181"/>
    <w:rsid w:val="002925CD"/>
    <w:rsid w:val="00292735"/>
    <w:rsid w:val="0029498A"/>
    <w:rsid w:val="002A16AD"/>
    <w:rsid w:val="002A4AA0"/>
    <w:rsid w:val="002A5A06"/>
    <w:rsid w:val="002A601C"/>
    <w:rsid w:val="002A6B44"/>
    <w:rsid w:val="002A7A9D"/>
    <w:rsid w:val="002B0D69"/>
    <w:rsid w:val="002B2AD9"/>
    <w:rsid w:val="002B35F5"/>
    <w:rsid w:val="002B5928"/>
    <w:rsid w:val="002B6DEC"/>
    <w:rsid w:val="002B742B"/>
    <w:rsid w:val="002B7CE5"/>
    <w:rsid w:val="002C03E8"/>
    <w:rsid w:val="002C16B5"/>
    <w:rsid w:val="002C3D08"/>
    <w:rsid w:val="002D3032"/>
    <w:rsid w:val="002D3FE2"/>
    <w:rsid w:val="002D42FF"/>
    <w:rsid w:val="002D4D5E"/>
    <w:rsid w:val="002D4E70"/>
    <w:rsid w:val="002D7B8A"/>
    <w:rsid w:val="002E0790"/>
    <w:rsid w:val="002E2707"/>
    <w:rsid w:val="002E35CF"/>
    <w:rsid w:val="002E4784"/>
    <w:rsid w:val="002E5766"/>
    <w:rsid w:val="002E5A1A"/>
    <w:rsid w:val="002E6BBB"/>
    <w:rsid w:val="002E6E57"/>
    <w:rsid w:val="002F0295"/>
    <w:rsid w:val="002F4983"/>
    <w:rsid w:val="002F522E"/>
    <w:rsid w:val="002F568D"/>
    <w:rsid w:val="002F59D0"/>
    <w:rsid w:val="00300D8B"/>
    <w:rsid w:val="00305616"/>
    <w:rsid w:val="003071C9"/>
    <w:rsid w:val="003105F5"/>
    <w:rsid w:val="003115E3"/>
    <w:rsid w:val="00314675"/>
    <w:rsid w:val="00323916"/>
    <w:rsid w:val="003308F4"/>
    <w:rsid w:val="00332749"/>
    <w:rsid w:val="003345CE"/>
    <w:rsid w:val="00334980"/>
    <w:rsid w:val="00335530"/>
    <w:rsid w:val="003363F0"/>
    <w:rsid w:val="003371F1"/>
    <w:rsid w:val="00342C0D"/>
    <w:rsid w:val="00346F3E"/>
    <w:rsid w:val="00352FBF"/>
    <w:rsid w:val="00356883"/>
    <w:rsid w:val="003650F1"/>
    <w:rsid w:val="00365741"/>
    <w:rsid w:val="00366580"/>
    <w:rsid w:val="00374542"/>
    <w:rsid w:val="003819D5"/>
    <w:rsid w:val="0038204A"/>
    <w:rsid w:val="0038227B"/>
    <w:rsid w:val="00382BC1"/>
    <w:rsid w:val="00382D2A"/>
    <w:rsid w:val="00386DE2"/>
    <w:rsid w:val="00392F6D"/>
    <w:rsid w:val="00393645"/>
    <w:rsid w:val="00393863"/>
    <w:rsid w:val="00395C95"/>
    <w:rsid w:val="003A166F"/>
    <w:rsid w:val="003A2F45"/>
    <w:rsid w:val="003A52EB"/>
    <w:rsid w:val="003A767F"/>
    <w:rsid w:val="003B3826"/>
    <w:rsid w:val="003B4142"/>
    <w:rsid w:val="003B50C5"/>
    <w:rsid w:val="003B54CB"/>
    <w:rsid w:val="003B5D37"/>
    <w:rsid w:val="003B6A2A"/>
    <w:rsid w:val="003C0463"/>
    <w:rsid w:val="003C19D9"/>
    <w:rsid w:val="003C35F6"/>
    <w:rsid w:val="003C5F70"/>
    <w:rsid w:val="003C65A0"/>
    <w:rsid w:val="003C74A2"/>
    <w:rsid w:val="003C7B10"/>
    <w:rsid w:val="003D1E9B"/>
    <w:rsid w:val="003D595A"/>
    <w:rsid w:val="003D5B6B"/>
    <w:rsid w:val="003D6781"/>
    <w:rsid w:val="003D6A8F"/>
    <w:rsid w:val="003D6DD6"/>
    <w:rsid w:val="003D7EA2"/>
    <w:rsid w:val="003E0511"/>
    <w:rsid w:val="003E5054"/>
    <w:rsid w:val="003E6A03"/>
    <w:rsid w:val="003F0EF7"/>
    <w:rsid w:val="003F12C7"/>
    <w:rsid w:val="003F2D65"/>
    <w:rsid w:val="003F4380"/>
    <w:rsid w:val="003F6B9B"/>
    <w:rsid w:val="00402279"/>
    <w:rsid w:val="004031F3"/>
    <w:rsid w:val="004055A1"/>
    <w:rsid w:val="004072FA"/>
    <w:rsid w:val="00411A3E"/>
    <w:rsid w:val="00412AF5"/>
    <w:rsid w:val="00417181"/>
    <w:rsid w:val="00417B32"/>
    <w:rsid w:val="00420871"/>
    <w:rsid w:val="00420EB7"/>
    <w:rsid w:val="00423D70"/>
    <w:rsid w:val="004245E8"/>
    <w:rsid w:val="00427985"/>
    <w:rsid w:val="00430F88"/>
    <w:rsid w:val="00431BD6"/>
    <w:rsid w:val="00434902"/>
    <w:rsid w:val="004356C5"/>
    <w:rsid w:val="004406DC"/>
    <w:rsid w:val="00441033"/>
    <w:rsid w:val="00446754"/>
    <w:rsid w:val="0045090C"/>
    <w:rsid w:val="00453C6F"/>
    <w:rsid w:val="00454A69"/>
    <w:rsid w:val="00456D28"/>
    <w:rsid w:val="00462B7E"/>
    <w:rsid w:val="0046349E"/>
    <w:rsid w:val="004653F1"/>
    <w:rsid w:val="00466253"/>
    <w:rsid w:val="00466F5C"/>
    <w:rsid w:val="00467AF0"/>
    <w:rsid w:val="004726E2"/>
    <w:rsid w:val="004735CF"/>
    <w:rsid w:val="00476468"/>
    <w:rsid w:val="0047736A"/>
    <w:rsid w:val="0048398F"/>
    <w:rsid w:val="0048419F"/>
    <w:rsid w:val="00491165"/>
    <w:rsid w:val="00491B6D"/>
    <w:rsid w:val="004A069E"/>
    <w:rsid w:val="004A45E3"/>
    <w:rsid w:val="004B0385"/>
    <w:rsid w:val="004B4334"/>
    <w:rsid w:val="004B7350"/>
    <w:rsid w:val="004B7E3B"/>
    <w:rsid w:val="004C33C1"/>
    <w:rsid w:val="004D1C64"/>
    <w:rsid w:val="004D6F3B"/>
    <w:rsid w:val="004E27D6"/>
    <w:rsid w:val="004F5803"/>
    <w:rsid w:val="005008C6"/>
    <w:rsid w:val="00502B79"/>
    <w:rsid w:val="005036C2"/>
    <w:rsid w:val="00507B79"/>
    <w:rsid w:val="005112A6"/>
    <w:rsid w:val="005140E2"/>
    <w:rsid w:val="00515171"/>
    <w:rsid w:val="00515663"/>
    <w:rsid w:val="005241F4"/>
    <w:rsid w:val="00524856"/>
    <w:rsid w:val="0052612C"/>
    <w:rsid w:val="005302FF"/>
    <w:rsid w:val="005306F2"/>
    <w:rsid w:val="00533DC1"/>
    <w:rsid w:val="00534902"/>
    <w:rsid w:val="00534C20"/>
    <w:rsid w:val="00540B66"/>
    <w:rsid w:val="00541A44"/>
    <w:rsid w:val="005431DA"/>
    <w:rsid w:val="00545156"/>
    <w:rsid w:val="00546274"/>
    <w:rsid w:val="00547F0D"/>
    <w:rsid w:val="00551084"/>
    <w:rsid w:val="00551731"/>
    <w:rsid w:val="00551975"/>
    <w:rsid w:val="00553119"/>
    <w:rsid w:val="005537ED"/>
    <w:rsid w:val="005549AA"/>
    <w:rsid w:val="00555504"/>
    <w:rsid w:val="00567220"/>
    <w:rsid w:val="00567DA5"/>
    <w:rsid w:val="005719B8"/>
    <w:rsid w:val="005730E7"/>
    <w:rsid w:val="00573F66"/>
    <w:rsid w:val="00574FD4"/>
    <w:rsid w:val="005766C4"/>
    <w:rsid w:val="00583823"/>
    <w:rsid w:val="00583BA0"/>
    <w:rsid w:val="00590EB0"/>
    <w:rsid w:val="00592A1A"/>
    <w:rsid w:val="00595747"/>
    <w:rsid w:val="005A14A3"/>
    <w:rsid w:val="005A1FB4"/>
    <w:rsid w:val="005A428B"/>
    <w:rsid w:val="005B6CEC"/>
    <w:rsid w:val="005B780C"/>
    <w:rsid w:val="005C2D21"/>
    <w:rsid w:val="005C7F5C"/>
    <w:rsid w:val="005D153F"/>
    <w:rsid w:val="005E17AE"/>
    <w:rsid w:val="005E66BB"/>
    <w:rsid w:val="005F0B28"/>
    <w:rsid w:val="00603CCD"/>
    <w:rsid w:val="00604389"/>
    <w:rsid w:val="006069D0"/>
    <w:rsid w:val="00613664"/>
    <w:rsid w:val="00613C48"/>
    <w:rsid w:val="00614B01"/>
    <w:rsid w:val="0061661C"/>
    <w:rsid w:val="00616C85"/>
    <w:rsid w:val="006170CD"/>
    <w:rsid w:val="00620E73"/>
    <w:rsid w:val="00622C1D"/>
    <w:rsid w:val="00625078"/>
    <w:rsid w:val="00625C5A"/>
    <w:rsid w:val="0063016E"/>
    <w:rsid w:val="00632849"/>
    <w:rsid w:val="00632A98"/>
    <w:rsid w:val="00640337"/>
    <w:rsid w:val="00645B30"/>
    <w:rsid w:val="00646439"/>
    <w:rsid w:val="00647796"/>
    <w:rsid w:val="00647F1B"/>
    <w:rsid w:val="00651275"/>
    <w:rsid w:val="006514BD"/>
    <w:rsid w:val="00652D2B"/>
    <w:rsid w:val="0065376C"/>
    <w:rsid w:val="00653971"/>
    <w:rsid w:val="0065461A"/>
    <w:rsid w:val="00656DC7"/>
    <w:rsid w:val="00660A8E"/>
    <w:rsid w:val="006611E1"/>
    <w:rsid w:val="006642F1"/>
    <w:rsid w:val="00664944"/>
    <w:rsid w:val="0066576B"/>
    <w:rsid w:val="00666CD7"/>
    <w:rsid w:val="00670C70"/>
    <w:rsid w:val="0067147C"/>
    <w:rsid w:val="00671852"/>
    <w:rsid w:val="00673A51"/>
    <w:rsid w:val="00673AB7"/>
    <w:rsid w:val="006765F7"/>
    <w:rsid w:val="006775DF"/>
    <w:rsid w:val="00677997"/>
    <w:rsid w:val="00683CCB"/>
    <w:rsid w:val="00683E1D"/>
    <w:rsid w:val="006943AD"/>
    <w:rsid w:val="00694F3F"/>
    <w:rsid w:val="006956B7"/>
    <w:rsid w:val="0069581A"/>
    <w:rsid w:val="006A0409"/>
    <w:rsid w:val="006A0662"/>
    <w:rsid w:val="006A0C2A"/>
    <w:rsid w:val="006A2576"/>
    <w:rsid w:val="006A29AB"/>
    <w:rsid w:val="006A4FB3"/>
    <w:rsid w:val="006A5034"/>
    <w:rsid w:val="006A742D"/>
    <w:rsid w:val="006B0DB7"/>
    <w:rsid w:val="006B1819"/>
    <w:rsid w:val="006B22F5"/>
    <w:rsid w:val="006C3B13"/>
    <w:rsid w:val="006C65A9"/>
    <w:rsid w:val="006D1381"/>
    <w:rsid w:val="006D1EDB"/>
    <w:rsid w:val="006D281B"/>
    <w:rsid w:val="006D3F49"/>
    <w:rsid w:val="006E19F4"/>
    <w:rsid w:val="006E24CE"/>
    <w:rsid w:val="006E2CDA"/>
    <w:rsid w:val="006E3ADE"/>
    <w:rsid w:val="006E4D0A"/>
    <w:rsid w:val="006E7D8F"/>
    <w:rsid w:val="006F52E9"/>
    <w:rsid w:val="006F7CD1"/>
    <w:rsid w:val="00700A03"/>
    <w:rsid w:val="0070161B"/>
    <w:rsid w:val="007040D2"/>
    <w:rsid w:val="00705AE5"/>
    <w:rsid w:val="00705FDD"/>
    <w:rsid w:val="00706DAA"/>
    <w:rsid w:val="007070BE"/>
    <w:rsid w:val="00710360"/>
    <w:rsid w:val="00714917"/>
    <w:rsid w:val="007154D7"/>
    <w:rsid w:val="00721712"/>
    <w:rsid w:val="007315EB"/>
    <w:rsid w:val="00736B60"/>
    <w:rsid w:val="007371BC"/>
    <w:rsid w:val="007379F7"/>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4FE"/>
    <w:rsid w:val="007679EF"/>
    <w:rsid w:val="00781100"/>
    <w:rsid w:val="00781FD3"/>
    <w:rsid w:val="007831B8"/>
    <w:rsid w:val="00784736"/>
    <w:rsid w:val="0078561E"/>
    <w:rsid w:val="00786803"/>
    <w:rsid w:val="0079383C"/>
    <w:rsid w:val="007A0DE8"/>
    <w:rsid w:val="007A2BFC"/>
    <w:rsid w:val="007A6A1B"/>
    <w:rsid w:val="007A6F74"/>
    <w:rsid w:val="007A7D6A"/>
    <w:rsid w:val="007B28EC"/>
    <w:rsid w:val="007B3336"/>
    <w:rsid w:val="007B383A"/>
    <w:rsid w:val="007B4A7E"/>
    <w:rsid w:val="007B4F4D"/>
    <w:rsid w:val="007B500D"/>
    <w:rsid w:val="007B69EB"/>
    <w:rsid w:val="007C1DFF"/>
    <w:rsid w:val="007C60EA"/>
    <w:rsid w:val="007C7A26"/>
    <w:rsid w:val="007D2CA4"/>
    <w:rsid w:val="007D44E9"/>
    <w:rsid w:val="007D565C"/>
    <w:rsid w:val="007D70AC"/>
    <w:rsid w:val="007E2453"/>
    <w:rsid w:val="007E2F74"/>
    <w:rsid w:val="007E38B6"/>
    <w:rsid w:val="007E3E36"/>
    <w:rsid w:val="007E7AA6"/>
    <w:rsid w:val="007E7FC4"/>
    <w:rsid w:val="007F32F2"/>
    <w:rsid w:val="007F58CD"/>
    <w:rsid w:val="00800E24"/>
    <w:rsid w:val="008010E3"/>
    <w:rsid w:val="00802342"/>
    <w:rsid w:val="008036C6"/>
    <w:rsid w:val="008104AF"/>
    <w:rsid w:val="00810E08"/>
    <w:rsid w:val="00811DEB"/>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FDD"/>
    <w:rsid w:val="00844059"/>
    <w:rsid w:val="00844A4D"/>
    <w:rsid w:val="00844CA9"/>
    <w:rsid w:val="00850157"/>
    <w:rsid w:val="0085602B"/>
    <w:rsid w:val="008563D3"/>
    <w:rsid w:val="008579FA"/>
    <w:rsid w:val="00862A06"/>
    <w:rsid w:val="008631ED"/>
    <w:rsid w:val="0086718F"/>
    <w:rsid w:val="00882D5F"/>
    <w:rsid w:val="00884374"/>
    <w:rsid w:val="008867B6"/>
    <w:rsid w:val="00887087"/>
    <w:rsid w:val="00887DE9"/>
    <w:rsid w:val="00897895"/>
    <w:rsid w:val="008A5DF8"/>
    <w:rsid w:val="008A6D24"/>
    <w:rsid w:val="008B5F75"/>
    <w:rsid w:val="008C57A6"/>
    <w:rsid w:val="008C76FE"/>
    <w:rsid w:val="008D0AE5"/>
    <w:rsid w:val="008E2BEF"/>
    <w:rsid w:val="008E7988"/>
    <w:rsid w:val="008E7E64"/>
    <w:rsid w:val="008F1BFA"/>
    <w:rsid w:val="008F6F65"/>
    <w:rsid w:val="008F7E7D"/>
    <w:rsid w:val="00902157"/>
    <w:rsid w:val="0090257E"/>
    <w:rsid w:val="009054E2"/>
    <w:rsid w:val="00913B10"/>
    <w:rsid w:val="0091494D"/>
    <w:rsid w:val="00914BCF"/>
    <w:rsid w:val="00916BFF"/>
    <w:rsid w:val="0092281E"/>
    <w:rsid w:val="0092566D"/>
    <w:rsid w:val="00930101"/>
    <w:rsid w:val="0093366D"/>
    <w:rsid w:val="009368EC"/>
    <w:rsid w:val="00936966"/>
    <w:rsid w:val="00940D1E"/>
    <w:rsid w:val="009439FD"/>
    <w:rsid w:val="009500F7"/>
    <w:rsid w:val="00950A71"/>
    <w:rsid w:val="0095269F"/>
    <w:rsid w:val="00953F3E"/>
    <w:rsid w:val="00960123"/>
    <w:rsid w:val="00965E33"/>
    <w:rsid w:val="00967F76"/>
    <w:rsid w:val="0097008F"/>
    <w:rsid w:val="00970097"/>
    <w:rsid w:val="00971652"/>
    <w:rsid w:val="00975B08"/>
    <w:rsid w:val="00982284"/>
    <w:rsid w:val="00982D9A"/>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DB4"/>
    <w:rsid w:val="009C0D0F"/>
    <w:rsid w:val="009C3F40"/>
    <w:rsid w:val="009D0AB2"/>
    <w:rsid w:val="009D10E6"/>
    <w:rsid w:val="009D1972"/>
    <w:rsid w:val="009D2BA5"/>
    <w:rsid w:val="009D3163"/>
    <w:rsid w:val="009D4A60"/>
    <w:rsid w:val="009D50B6"/>
    <w:rsid w:val="009D5E2B"/>
    <w:rsid w:val="009E009D"/>
    <w:rsid w:val="009E5B1B"/>
    <w:rsid w:val="009F24C2"/>
    <w:rsid w:val="009F3E3E"/>
    <w:rsid w:val="00A01232"/>
    <w:rsid w:val="00A01974"/>
    <w:rsid w:val="00A03458"/>
    <w:rsid w:val="00A06BF6"/>
    <w:rsid w:val="00A10F40"/>
    <w:rsid w:val="00A1181E"/>
    <w:rsid w:val="00A1225C"/>
    <w:rsid w:val="00A2223F"/>
    <w:rsid w:val="00A24528"/>
    <w:rsid w:val="00A24716"/>
    <w:rsid w:val="00A2646C"/>
    <w:rsid w:val="00A32CE7"/>
    <w:rsid w:val="00A33AE6"/>
    <w:rsid w:val="00A3420E"/>
    <w:rsid w:val="00A37795"/>
    <w:rsid w:val="00A410E0"/>
    <w:rsid w:val="00A41C71"/>
    <w:rsid w:val="00A41EF0"/>
    <w:rsid w:val="00A42604"/>
    <w:rsid w:val="00A426AA"/>
    <w:rsid w:val="00A46DB3"/>
    <w:rsid w:val="00A61B8A"/>
    <w:rsid w:val="00A63BC0"/>
    <w:rsid w:val="00A640CF"/>
    <w:rsid w:val="00A6713D"/>
    <w:rsid w:val="00A6799E"/>
    <w:rsid w:val="00A7066C"/>
    <w:rsid w:val="00A7279D"/>
    <w:rsid w:val="00A74CA3"/>
    <w:rsid w:val="00A76C23"/>
    <w:rsid w:val="00A76F52"/>
    <w:rsid w:val="00A77910"/>
    <w:rsid w:val="00A80BAD"/>
    <w:rsid w:val="00A820C9"/>
    <w:rsid w:val="00A832AB"/>
    <w:rsid w:val="00A83732"/>
    <w:rsid w:val="00A8375C"/>
    <w:rsid w:val="00A87395"/>
    <w:rsid w:val="00A87CA4"/>
    <w:rsid w:val="00A911BC"/>
    <w:rsid w:val="00A92490"/>
    <w:rsid w:val="00A93418"/>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6C3C"/>
    <w:rsid w:val="00AC7AAB"/>
    <w:rsid w:val="00AD31E3"/>
    <w:rsid w:val="00AD4C53"/>
    <w:rsid w:val="00AD562E"/>
    <w:rsid w:val="00AD5899"/>
    <w:rsid w:val="00AE0FC4"/>
    <w:rsid w:val="00AE2EA3"/>
    <w:rsid w:val="00AE31FA"/>
    <w:rsid w:val="00AE3339"/>
    <w:rsid w:val="00AE3870"/>
    <w:rsid w:val="00AE3C09"/>
    <w:rsid w:val="00AE523F"/>
    <w:rsid w:val="00AE730B"/>
    <w:rsid w:val="00AF2699"/>
    <w:rsid w:val="00AF3DBF"/>
    <w:rsid w:val="00AF53EA"/>
    <w:rsid w:val="00AF57E7"/>
    <w:rsid w:val="00AF6928"/>
    <w:rsid w:val="00AF7935"/>
    <w:rsid w:val="00B01DED"/>
    <w:rsid w:val="00B02395"/>
    <w:rsid w:val="00B04458"/>
    <w:rsid w:val="00B058EE"/>
    <w:rsid w:val="00B058F9"/>
    <w:rsid w:val="00B06288"/>
    <w:rsid w:val="00B13E12"/>
    <w:rsid w:val="00B211A8"/>
    <w:rsid w:val="00B234E8"/>
    <w:rsid w:val="00B25673"/>
    <w:rsid w:val="00B33C5E"/>
    <w:rsid w:val="00B37423"/>
    <w:rsid w:val="00B40E82"/>
    <w:rsid w:val="00B43D72"/>
    <w:rsid w:val="00B443D7"/>
    <w:rsid w:val="00B44D11"/>
    <w:rsid w:val="00B458DC"/>
    <w:rsid w:val="00B51B8A"/>
    <w:rsid w:val="00B53E47"/>
    <w:rsid w:val="00B54BD1"/>
    <w:rsid w:val="00B563C5"/>
    <w:rsid w:val="00B7102A"/>
    <w:rsid w:val="00B7321A"/>
    <w:rsid w:val="00B7483A"/>
    <w:rsid w:val="00B756CF"/>
    <w:rsid w:val="00B81EDB"/>
    <w:rsid w:val="00B83EA0"/>
    <w:rsid w:val="00B859A5"/>
    <w:rsid w:val="00B8618F"/>
    <w:rsid w:val="00B8629D"/>
    <w:rsid w:val="00B92872"/>
    <w:rsid w:val="00B93142"/>
    <w:rsid w:val="00B9337B"/>
    <w:rsid w:val="00B94A3E"/>
    <w:rsid w:val="00B950C4"/>
    <w:rsid w:val="00B95846"/>
    <w:rsid w:val="00BA22FC"/>
    <w:rsid w:val="00BA2F4D"/>
    <w:rsid w:val="00BA43C4"/>
    <w:rsid w:val="00BA5142"/>
    <w:rsid w:val="00BB05C8"/>
    <w:rsid w:val="00BB1A66"/>
    <w:rsid w:val="00BB2810"/>
    <w:rsid w:val="00BB4E6B"/>
    <w:rsid w:val="00BC39E5"/>
    <w:rsid w:val="00BC6A57"/>
    <w:rsid w:val="00BD0BB3"/>
    <w:rsid w:val="00BD1031"/>
    <w:rsid w:val="00BD150B"/>
    <w:rsid w:val="00BD30D4"/>
    <w:rsid w:val="00BD5445"/>
    <w:rsid w:val="00BD5668"/>
    <w:rsid w:val="00BD57D6"/>
    <w:rsid w:val="00BD6C65"/>
    <w:rsid w:val="00BE0FC6"/>
    <w:rsid w:val="00BE4DF1"/>
    <w:rsid w:val="00BE6292"/>
    <w:rsid w:val="00BE6E59"/>
    <w:rsid w:val="00BF0660"/>
    <w:rsid w:val="00BF13EC"/>
    <w:rsid w:val="00BF20AF"/>
    <w:rsid w:val="00BF230C"/>
    <w:rsid w:val="00C00462"/>
    <w:rsid w:val="00C006A2"/>
    <w:rsid w:val="00C02D50"/>
    <w:rsid w:val="00C0357C"/>
    <w:rsid w:val="00C055E6"/>
    <w:rsid w:val="00C05FBC"/>
    <w:rsid w:val="00C118FA"/>
    <w:rsid w:val="00C15968"/>
    <w:rsid w:val="00C16020"/>
    <w:rsid w:val="00C16518"/>
    <w:rsid w:val="00C16798"/>
    <w:rsid w:val="00C26639"/>
    <w:rsid w:val="00C268FE"/>
    <w:rsid w:val="00C26994"/>
    <w:rsid w:val="00C27BB8"/>
    <w:rsid w:val="00C31691"/>
    <w:rsid w:val="00C3412F"/>
    <w:rsid w:val="00C344D9"/>
    <w:rsid w:val="00C354CC"/>
    <w:rsid w:val="00C37B3D"/>
    <w:rsid w:val="00C37F62"/>
    <w:rsid w:val="00C414F3"/>
    <w:rsid w:val="00C4316F"/>
    <w:rsid w:val="00C433C6"/>
    <w:rsid w:val="00C44F73"/>
    <w:rsid w:val="00C52039"/>
    <w:rsid w:val="00C5216A"/>
    <w:rsid w:val="00C532D5"/>
    <w:rsid w:val="00C53CBC"/>
    <w:rsid w:val="00C53FD9"/>
    <w:rsid w:val="00C546B6"/>
    <w:rsid w:val="00C550EF"/>
    <w:rsid w:val="00C55637"/>
    <w:rsid w:val="00C6025C"/>
    <w:rsid w:val="00C62AF9"/>
    <w:rsid w:val="00C6300F"/>
    <w:rsid w:val="00C63B5B"/>
    <w:rsid w:val="00C65D71"/>
    <w:rsid w:val="00C7072D"/>
    <w:rsid w:val="00C708CE"/>
    <w:rsid w:val="00C72DDA"/>
    <w:rsid w:val="00C74469"/>
    <w:rsid w:val="00C7561C"/>
    <w:rsid w:val="00C800BB"/>
    <w:rsid w:val="00C80D09"/>
    <w:rsid w:val="00C83E68"/>
    <w:rsid w:val="00C83EEA"/>
    <w:rsid w:val="00C8555C"/>
    <w:rsid w:val="00C866B2"/>
    <w:rsid w:val="00C86D81"/>
    <w:rsid w:val="00C87CA5"/>
    <w:rsid w:val="00C91C92"/>
    <w:rsid w:val="00C91E01"/>
    <w:rsid w:val="00C92D58"/>
    <w:rsid w:val="00C9591E"/>
    <w:rsid w:val="00CA0749"/>
    <w:rsid w:val="00CA0813"/>
    <w:rsid w:val="00CA3185"/>
    <w:rsid w:val="00CA3713"/>
    <w:rsid w:val="00CA4670"/>
    <w:rsid w:val="00CA5A43"/>
    <w:rsid w:val="00CA6843"/>
    <w:rsid w:val="00CA7113"/>
    <w:rsid w:val="00CA7B36"/>
    <w:rsid w:val="00CB0E66"/>
    <w:rsid w:val="00CB2EC2"/>
    <w:rsid w:val="00CB3CAE"/>
    <w:rsid w:val="00CB460C"/>
    <w:rsid w:val="00CB58C8"/>
    <w:rsid w:val="00CC3571"/>
    <w:rsid w:val="00CC42D8"/>
    <w:rsid w:val="00CC5813"/>
    <w:rsid w:val="00CD2249"/>
    <w:rsid w:val="00CD24EC"/>
    <w:rsid w:val="00CD3E02"/>
    <w:rsid w:val="00CD4013"/>
    <w:rsid w:val="00CD6552"/>
    <w:rsid w:val="00CD6C83"/>
    <w:rsid w:val="00CE4801"/>
    <w:rsid w:val="00CE7745"/>
    <w:rsid w:val="00CF1452"/>
    <w:rsid w:val="00CF4A43"/>
    <w:rsid w:val="00CF7AE6"/>
    <w:rsid w:val="00D06215"/>
    <w:rsid w:val="00D1067E"/>
    <w:rsid w:val="00D11C7C"/>
    <w:rsid w:val="00D132C1"/>
    <w:rsid w:val="00D232B8"/>
    <w:rsid w:val="00D23BEE"/>
    <w:rsid w:val="00D23D1C"/>
    <w:rsid w:val="00D27373"/>
    <w:rsid w:val="00D27B4A"/>
    <w:rsid w:val="00D3062A"/>
    <w:rsid w:val="00D31494"/>
    <w:rsid w:val="00D33DC1"/>
    <w:rsid w:val="00D41772"/>
    <w:rsid w:val="00D41A9A"/>
    <w:rsid w:val="00D426B5"/>
    <w:rsid w:val="00D46F4F"/>
    <w:rsid w:val="00D50091"/>
    <w:rsid w:val="00D51C94"/>
    <w:rsid w:val="00D52DC6"/>
    <w:rsid w:val="00D52E32"/>
    <w:rsid w:val="00D553E6"/>
    <w:rsid w:val="00D55751"/>
    <w:rsid w:val="00D612C0"/>
    <w:rsid w:val="00D62242"/>
    <w:rsid w:val="00D652F0"/>
    <w:rsid w:val="00D655E0"/>
    <w:rsid w:val="00D66379"/>
    <w:rsid w:val="00D66CE2"/>
    <w:rsid w:val="00D71EAB"/>
    <w:rsid w:val="00D72117"/>
    <w:rsid w:val="00D7666D"/>
    <w:rsid w:val="00D82022"/>
    <w:rsid w:val="00D845D8"/>
    <w:rsid w:val="00D85D37"/>
    <w:rsid w:val="00D911B2"/>
    <w:rsid w:val="00D91462"/>
    <w:rsid w:val="00D91808"/>
    <w:rsid w:val="00D91F60"/>
    <w:rsid w:val="00D946E7"/>
    <w:rsid w:val="00D948BB"/>
    <w:rsid w:val="00D94B4A"/>
    <w:rsid w:val="00D95A33"/>
    <w:rsid w:val="00DA2410"/>
    <w:rsid w:val="00DA2FE9"/>
    <w:rsid w:val="00DA464E"/>
    <w:rsid w:val="00DA57E9"/>
    <w:rsid w:val="00DA5F68"/>
    <w:rsid w:val="00DA7ACB"/>
    <w:rsid w:val="00DB0222"/>
    <w:rsid w:val="00DB0699"/>
    <w:rsid w:val="00DB18E8"/>
    <w:rsid w:val="00DB291A"/>
    <w:rsid w:val="00DB4E30"/>
    <w:rsid w:val="00DB6C73"/>
    <w:rsid w:val="00DB7B06"/>
    <w:rsid w:val="00DC184F"/>
    <w:rsid w:val="00DC405B"/>
    <w:rsid w:val="00DC469F"/>
    <w:rsid w:val="00DC62DF"/>
    <w:rsid w:val="00DD2DAD"/>
    <w:rsid w:val="00DD52F7"/>
    <w:rsid w:val="00DE2536"/>
    <w:rsid w:val="00DE4F02"/>
    <w:rsid w:val="00DE6BC0"/>
    <w:rsid w:val="00DE7453"/>
    <w:rsid w:val="00DF2E1C"/>
    <w:rsid w:val="00DF56D7"/>
    <w:rsid w:val="00DF6ED9"/>
    <w:rsid w:val="00E02529"/>
    <w:rsid w:val="00E02824"/>
    <w:rsid w:val="00E02C62"/>
    <w:rsid w:val="00E03F59"/>
    <w:rsid w:val="00E041ED"/>
    <w:rsid w:val="00E04653"/>
    <w:rsid w:val="00E04FEF"/>
    <w:rsid w:val="00E07302"/>
    <w:rsid w:val="00E07BE1"/>
    <w:rsid w:val="00E16BD2"/>
    <w:rsid w:val="00E17E2F"/>
    <w:rsid w:val="00E23BD4"/>
    <w:rsid w:val="00E2606F"/>
    <w:rsid w:val="00E325E5"/>
    <w:rsid w:val="00E35339"/>
    <w:rsid w:val="00E356BF"/>
    <w:rsid w:val="00E36A27"/>
    <w:rsid w:val="00E40836"/>
    <w:rsid w:val="00E422E0"/>
    <w:rsid w:val="00E43492"/>
    <w:rsid w:val="00E434DA"/>
    <w:rsid w:val="00E43A6F"/>
    <w:rsid w:val="00E522DF"/>
    <w:rsid w:val="00E53022"/>
    <w:rsid w:val="00E55DED"/>
    <w:rsid w:val="00E567BC"/>
    <w:rsid w:val="00E5794E"/>
    <w:rsid w:val="00E605A7"/>
    <w:rsid w:val="00E619FE"/>
    <w:rsid w:val="00E61F36"/>
    <w:rsid w:val="00E6472E"/>
    <w:rsid w:val="00E64A8D"/>
    <w:rsid w:val="00E72BFC"/>
    <w:rsid w:val="00E73F58"/>
    <w:rsid w:val="00E7540C"/>
    <w:rsid w:val="00E77C20"/>
    <w:rsid w:val="00E83010"/>
    <w:rsid w:val="00E84205"/>
    <w:rsid w:val="00E876F3"/>
    <w:rsid w:val="00E927FF"/>
    <w:rsid w:val="00E95B15"/>
    <w:rsid w:val="00E97BC6"/>
    <w:rsid w:val="00EA0206"/>
    <w:rsid w:val="00EA0DB5"/>
    <w:rsid w:val="00EA0F36"/>
    <w:rsid w:val="00EA14EE"/>
    <w:rsid w:val="00EA31CE"/>
    <w:rsid w:val="00EA5CEF"/>
    <w:rsid w:val="00EB1D78"/>
    <w:rsid w:val="00EB27D4"/>
    <w:rsid w:val="00EB5C53"/>
    <w:rsid w:val="00EB7914"/>
    <w:rsid w:val="00EC2661"/>
    <w:rsid w:val="00EC315B"/>
    <w:rsid w:val="00EC4191"/>
    <w:rsid w:val="00EC538A"/>
    <w:rsid w:val="00EC5EE2"/>
    <w:rsid w:val="00ED106F"/>
    <w:rsid w:val="00ED25D9"/>
    <w:rsid w:val="00ED2B5B"/>
    <w:rsid w:val="00ED2DE9"/>
    <w:rsid w:val="00ED5468"/>
    <w:rsid w:val="00EE5277"/>
    <w:rsid w:val="00EE7AD0"/>
    <w:rsid w:val="00EF0A16"/>
    <w:rsid w:val="00EF38AA"/>
    <w:rsid w:val="00EF4589"/>
    <w:rsid w:val="00EF52BC"/>
    <w:rsid w:val="00EF5FDB"/>
    <w:rsid w:val="00F005DB"/>
    <w:rsid w:val="00F01410"/>
    <w:rsid w:val="00F03436"/>
    <w:rsid w:val="00F047A7"/>
    <w:rsid w:val="00F050CB"/>
    <w:rsid w:val="00F057D8"/>
    <w:rsid w:val="00F06852"/>
    <w:rsid w:val="00F07FBA"/>
    <w:rsid w:val="00F1052F"/>
    <w:rsid w:val="00F105EF"/>
    <w:rsid w:val="00F120F6"/>
    <w:rsid w:val="00F2034F"/>
    <w:rsid w:val="00F20E22"/>
    <w:rsid w:val="00F21CB8"/>
    <w:rsid w:val="00F22F23"/>
    <w:rsid w:val="00F24D35"/>
    <w:rsid w:val="00F25B26"/>
    <w:rsid w:val="00F30ED0"/>
    <w:rsid w:val="00F3326F"/>
    <w:rsid w:val="00F345AE"/>
    <w:rsid w:val="00F379D8"/>
    <w:rsid w:val="00F42893"/>
    <w:rsid w:val="00F42B84"/>
    <w:rsid w:val="00F473A3"/>
    <w:rsid w:val="00F50305"/>
    <w:rsid w:val="00F50CFE"/>
    <w:rsid w:val="00F51AEB"/>
    <w:rsid w:val="00F523A6"/>
    <w:rsid w:val="00F534BF"/>
    <w:rsid w:val="00F55A11"/>
    <w:rsid w:val="00F60DAD"/>
    <w:rsid w:val="00F713F3"/>
    <w:rsid w:val="00F7146A"/>
    <w:rsid w:val="00F730FA"/>
    <w:rsid w:val="00F80D83"/>
    <w:rsid w:val="00F81779"/>
    <w:rsid w:val="00F82946"/>
    <w:rsid w:val="00F82F84"/>
    <w:rsid w:val="00F84BB6"/>
    <w:rsid w:val="00F8633C"/>
    <w:rsid w:val="00F869AB"/>
    <w:rsid w:val="00F93CAE"/>
    <w:rsid w:val="00F93E39"/>
    <w:rsid w:val="00FA1AB3"/>
    <w:rsid w:val="00FA3000"/>
    <w:rsid w:val="00FA4983"/>
    <w:rsid w:val="00FA725F"/>
    <w:rsid w:val="00FB4C0E"/>
    <w:rsid w:val="00FB4F86"/>
    <w:rsid w:val="00FB5C20"/>
    <w:rsid w:val="00FB63F7"/>
    <w:rsid w:val="00FB64B8"/>
    <w:rsid w:val="00FB66B7"/>
    <w:rsid w:val="00FC340E"/>
    <w:rsid w:val="00FC63D5"/>
    <w:rsid w:val="00FC6651"/>
    <w:rsid w:val="00FD048C"/>
    <w:rsid w:val="00FD3854"/>
    <w:rsid w:val="00FD4E3E"/>
    <w:rsid w:val="00FE1057"/>
    <w:rsid w:val="00FF00E4"/>
    <w:rsid w:val="00FF0112"/>
    <w:rsid w:val="00FF0A9C"/>
    <w:rsid w:val="00FF0C7F"/>
    <w:rsid w:val="00FF187D"/>
    <w:rsid w:val="00FF2127"/>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54744F"/>
  <w15:docId w15:val="{C6A94980-155F-4487-9DE0-C8CCFFAD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343BE"/>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uiPriority w:val="99"/>
    <w:qFormat/>
    <w:rsid w:val="000343BE"/>
    <w:rPr>
      <w:sz w:val="20"/>
    </w:rPr>
  </w:style>
  <w:style w:type="character" w:styleId="Funotenzeichen">
    <w:name w:val="footnote reference"/>
    <w:uiPriority w:val="99"/>
    <w:qFormat/>
    <w:rsid w:val="000343BE"/>
    <w:rPr>
      <w:vertAlign w:val="superscript"/>
    </w:rPr>
  </w:style>
  <w:style w:type="paragraph" w:styleId="Kopfzeile">
    <w:name w:val="header"/>
    <w:basedOn w:val="Standard"/>
    <w:rsid w:val="000343BE"/>
    <w:pPr>
      <w:tabs>
        <w:tab w:val="center" w:pos="4536"/>
        <w:tab w:val="right" w:pos="9072"/>
      </w:tabs>
    </w:pPr>
  </w:style>
  <w:style w:type="paragraph" w:styleId="Fuzeile">
    <w:name w:val="footer"/>
    <w:aliases w:val="Fußzeile Char"/>
    <w:basedOn w:val="Standard"/>
    <w:rsid w:val="000343BE"/>
    <w:pPr>
      <w:tabs>
        <w:tab w:val="center" w:pos="4536"/>
        <w:tab w:val="right" w:pos="9072"/>
      </w:tabs>
    </w:pPr>
  </w:style>
  <w:style w:type="character" w:styleId="Seitenzahl">
    <w:name w:val="page number"/>
    <w:basedOn w:val="Absatz-Standardschriftart"/>
    <w:rsid w:val="000343BE"/>
  </w:style>
  <w:style w:type="paragraph" w:customStyle="1" w:styleId="a">
    <w:basedOn w:val="Standard"/>
    <w:next w:val="Textkrper-Zeileneinzug"/>
    <w:rsid w:val="008F7E7D"/>
    <w:pPr>
      <w:spacing w:line="360" w:lineRule="auto"/>
      <w:ind w:left="851" w:hanging="851"/>
    </w:pPr>
    <w:rPr>
      <w:rFonts w:cs="Arial"/>
      <w:sz w:val="25"/>
      <w:szCs w:val="25"/>
    </w:rPr>
  </w:style>
  <w:style w:type="paragraph" w:styleId="Textkrper-Zeileneinzug">
    <w:name w:val="Body Text Indent"/>
    <w:basedOn w:val="Standard"/>
    <w:rsid w:val="008F7E7D"/>
    <w:pPr>
      <w:spacing w:after="120"/>
      <w:ind w:left="283"/>
    </w:pPr>
  </w:style>
  <w:style w:type="paragraph" w:styleId="Listenabsatz">
    <w:name w:val="List Paragraph"/>
    <w:basedOn w:val="Standard"/>
    <w:uiPriority w:val="34"/>
    <w:qFormat/>
    <w:rsid w:val="00B950C4"/>
    <w:pPr>
      <w:overflowPunct/>
      <w:autoSpaceDE/>
      <w:autoSpaceDN/>
      <w:adjustRightInd/>
      <w:spacing w:line="360" w:lineRule="auto"/>
      <w:ind w:left="720"/>
      <w:contextualSpacing/>
      <w:jc w:val="both"/>
      <w:textAlignment w:val="auto"/>
    </w:pPr>
    <w:rPr>
      <w:rFonts w:ascii="Calibri" w:eastAsia="Calibri" w:hAnsi="Calibri"/>
      <w:szCs w:val="22"/>
      <w:lang w:eastAsia="en-US"/>
    </w:rPr>
  </w:style>
  <w:style w:type="character" w:customStyle="1" w:styleId="FunotentextZchn">
    <w:name w:val="Fußnotentext Zchn"/>
    <w:link w:val="Funotentext"/>
    <w:uiPriority w:val="99"/>
    <w:rsid w:val="00B950C4"/>
    <w:rPr>
      <w:rFonts w:ascii="Arial" w:hAnsi="Arial"/>
    </w:rPr>
  </w:style>
  <w:style w:type="paragraph" w:customStyle="1" w:styleId="Default">
    <w:name w:val="Default"/>
    <w:rsid w:val="00374542"/>
    <w:pPr>
      <w:autoSpaceDE w:val="0"/>
      <w:autoSpaceDN w:val="0"/>
      <w:adjustRightInd w:val="0"/>
      <w:spacing w:line="360" w:lineRule="auto"/>
      <w:ind w:left="709"/>
      <w:jc w:val="both"/>
    </w:pPr>
    <w:rPr>
      <w:rFonts w:ascii="Arial" w:eastAsia="Calibri" w:hAnsi="Arial" w:cs="Arial"/>
      <w:color w:val="000000"/>
      <w:sz w:val="24"/>
      <w:szCs w:val="24"/>
      <w:lang w:eastAsia="en-US"/>
    </w:rPr>
  </w:style>
  <w:style w:type="paragraph" w:customStyle="1" w:styleId="b1">
    <w:name w:val="Üb 1"/>
    <w:basedOn w:val="Listenabsatz"/>
    <w:next w:val="Standard"/>
    <w:qFormat/>
    <w:rsid w:val="00AD562E"/>
    <w:pPr>
      <w:keepNext/>
      <w:numPr>
        <w:numId w:val="11"/>
      </w:numPr>
      <w:spacing w:before="360" w:after="120" w:line="288" w:lineRule="auto"/>
      <w:contextualSpacing w:val="0"/>
      <w:outlineLvl w:val="0"/>
    </w:pPr>
    <w:rPr>
      <w:rFonts w:ascii="Verdana" w:eastAsiaTheme="minorEastAsia" w:hAnsi="Verdana" w:cstheme="minorBidi"/>
      <w:b/>
      <w:lang w:eastAsia="ja-JP"/>
    </w:rPr>
  </w:style>
  <w:style w:type="paragraph" w:customStyle="1" w:styleId="b2">
    <w:name w:val="Üb 2"/>
    <w:basedOn w:val="b1"/>
    <w:next w:val="Standard"/>
    <w:qFormat/>
    <w:rsid w:val="00AD562E"/>
    <w:pPr>
      <w:numPr>
        <w:ilvl w:val="1"/>
      </w:numPr>
      <w:spacing w:before="240"/>
      <w:ind w:left="709" w:hanging="709"/>
      <w:outlineLvl w:val="1"/>
    </w:pPr>
    <w:rPr>
      <w:sz w:val="20"/>
    </w:rPr>
  </w:style>
  <w:style w:type="paragraph" w:customStyle="1" w:styleId="b3">
    <w:name w:val="Üb 3"/>
    <w:basedOn w:val="Listenabsatz"/>
    <w:next w:val="Standard"/>
    <w:qFormat/>
    <w:rsid w:val="00AD562E"/>
    <w:pPr>
      <w:keepNext/>
      <w:numPr>
        <w:ilvl w:val="2"/>
        <w:numId w:val="11"/>
      </w:numPr>
      <w:spacing w:before="240" w:after="120" w:line="288" w:lineRule="auto"/>
      <w:contextualSpacing w:val="0"/>
      <w:outlineLvl w:val="2"/>
    </w:pPr>
    <w:rPr>
      <w:rFonts w:ascii="Verdana" w:eastAsiaTheme="minorEastAsia" w:hAnsi="Verdana" w:cstheme="minorBidi"/>
      <w:b/>
      <w:sz w:val="20"/>
      <w:szCs w:val="20"/>
      <w:lang w:eastAsia="ja-JP"/>
    </w:rPr>
  </w:style>
  <w:style w:type="paragraph" w:customStyle="1" w:styleId="b4">
    <w:name w:val="Üb 4"/>
    <w:basedOn w:val="b3"/>
    <w:next w:val="Standard"/>
    <w:qFormat/>
    <w:rsid w:val="00AD562E"/>
    <w:pPr>
      <w:numPr>
        <w:ilvl w:val="3"/>
      </w:numPr>
      <w:ind w:left="1077" w:hanging="1077"/>
      <w:outlineLvl w:val="3"/>
    </w:pPr>
  </w:style>
  <w:style w:type="paragraph" w:customStyle="1" w:styleId="b5">
    <w:name w:val="Üb 5"/>
    <w:basedOn w:val="b4"/>
    <w:next w:val="Standard"/>
    <w:qFormat/>
    <w:rsid w:val="00AD562E"/>
    <w:pPr>
      <w:numPr>
        <w:ilvl w:val="4"/>
      </w:numPr>
      <w:ind w:left="1304" w:hanging="1304"/>
      <w:outlineLvl w:val="4"/>
    </w:pPr>
  </w:style>
  <w:style w:type="paragraph" w:customStyle="1" w:styleId="b6">
    <w:name w:val="Üb 6"/>
    <w:basedOn w:val="b5"/>
    <w:next w:val="Standard"/>
    <w:qFormat/>
    <w:rsid w:val="00AD562E"/>
    <w:pPr>
      <w:numPr>
        <w:ilvl w:val="5"/>
      </w:numPr>
      <w:ind w:left="1559" w:hanging="1559"/>
      <w:outlineLvl w:val="5"/>
    </w:pPr>
  </w:style>
  <w:style w:type="paragraph" w:customStyle="1" w:styleId="AufzhlungBuchstabe">
    <w:name w:val="Aufzählung Buchstabe"/>
    <w:basedOn w:val="b2"/>
    <w:link w:val="AufzhlungBuchstabeZchn"/>
    <w:qFormat/>
    <w:rsid w:val="00AD562E"/>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AD562E"/>
    <w:rPr>
      <w:rFonts w:ascii="Verdana" w:eastAsiaTheme="minorEastAsia" w:hAnsi="Verdana" w:cstheme="minorBidi"/>
      <w:szCs w:val="22"/>
      <w:lang w:eastAsia="ja-JP"/>
    </w:rPr>
  </w:style>
  <w:style w:type="paragraph" w:customStyle="1" w:styleId="AufzhlungPunkt2">
    <w:name w:val="Aufzählung Punkt 2"/>
    <w:basedOn w:val="Standard"/>
    <w:link w:val="AufzhlungPunkt2Zchn"/>
    <w:qFormat/>
    <w:rsid w:val="00AD562E"/>
    <w:pPr>
      <w:numPr>
        <w:numId w:val="10"/>
      </w:numPr>
      <w:overflowPunct/>
      <w:autoSpaceDE/>
      <w:autoSpaceDN/>
      <w:adjustRightInd/>
      <w:spacing w:line="288" w:lineRule="auto"/>
      <w:ind w:left="851" w:hanging="425"/>
      <w:jc w:val="both"/>
      <w:textAlignment w:val="auto"/>
    </w:pPr>
    <w:rPr>
      <w:rFonts w:ascii="Verdana" w:eastAsiaTheme="minorEastAsia" w:hAnsi="Verdana" w:cstheme="minorBidi"/>
      <w:sz w:val="20"/>
      <w:lang w:eastAsia="ja-JP"/>
    </w:rPr>
  </w:style>
  <w:style w:type="character" w:customStyle="1" w:styleId="AufzhlungPunkt2Zchn">
    <w:name w:val="Aufzählung Punkt 2 Zchn"/>
    <w:basedOn w:val="Absatz-Standardschriftart"/>
    <w:link w:val="AufzhlungPunkt2"/>
    <w:rsid w:val="00AD562E"/>
    <w:rPr>
      <w:rFonts w:ascii="Verdana" w:eastAsiaTheme="minorEastAsia" w:hAnsi="Verdana" w:cstheme="minorBidi"/>
      <w:lang w:eastAsia="ja-JP"/>
    </w:rPr>
  </w:style>
  <w:style w:type="paragraph" w:customStyle="1" w:styleId="Standardklein">
    <w:name w:val="Standard klein"/>
    <w:basedOn w:val="Standard"/>
    <w:link w:val="StandardkleinZchn"/>
    <w:qFormat/>
    <w:rsid w:val="00AD562E"/>
    <w:pPr>
      <w:overflowPunct/>
      <w:autoSpaceDE/>
      <w:autoSpaceDN/>
      <w:adjustRightInd/>
      <w:spacing w:line="288" w:lineRule="auto"/>
      <w:jc w:val="both"/>
      <w:textAlignment w:val="auto"/>
    </w:pPr>
    <w:rPr>
      <w:rFonts w:ascii="Verdana" w:eastAsiaTheme="minorEastAsia" w:hAnsi="Verdana" w:cstheme="minorBidi"/>
      <w:sz w:val="16"/>
      <w:szCs w:val="16"/>
      <w:lang w:eastAsia="ja-JP"/>
    </w:rPr>
  </w:style>
  <w:style w:type="character" w:customStyle="1" w:styleId="StandardkleinZchn">
    <w:name w:val="Standard klein Zchn"/>
    <w:basedOn w:val="Absatz-Standardschriftart"/>
    <w:link w:val="Standardklein"/>
    <w:rsid w:val="00AD562E"/>
    <w:rPr>
      <w:rFonts w:ascii="Verdana" w:eastAsiaTheme="minorEastAsia" w:hAnsi="Verdana" w:cstheme="minorBidi"/>
      <w:sz w:val="16"/>
      <w:szCs w:val="16"/>
      <w:lang w:eastAsia="ja-JP"/>
    </w:rPr>
  </w:style>
  <w:style w:type="character" w:styleId="Hyperlink">
    <w:name w:val="Hyperlink"/>
    <w:basedOn w:val="Absatz-Standardschriftart"/>
    <w:uiPriority w:val="99"/>
    <w:qFormat/>
    <w:rsid w:val="00AD562E"/>
    <w:rPr>
      <w:color w:val="0000FF" w:themeColor="hyperlink"/>
      <w:u w:val="single"/>
    </w:rPr>
  </w:style>
  <w:style w:type="paragraph" w:customStyle="1" w:styleId="AufzhlungBuchstabeFett">
    <w:name w:val="Aufzählung Buchstabe Fett"/>
    <w:basedOn w:val="AufzhlungBuchstabe"/>
    <w:rsid w:val="00AD562E"/>
    <w:pPr>
      <w:numPr>
        <w:ilvl w:val="8"/>
      </w:numPr>
      <w:tabs>
        <w:tab w:val="num" w:pos="360"/>
      </w:tabs>
    </w:pPr>
    <w:rPr>
      <w:b/>
      <w:bCs/>
    </w:rPr>
  </w:style>
  <w:style w:type="paragraph" w:customStyle="1" w:styleId="AufzhlungBuchstabeKursiv">
    <w:name w:val="Aufzählung Buchstabe Kursiv"/>
    <w:basedOn w:val="AufzhlungBuchstabe"/>
    <w:rsid w:val="00AD562E"/>
    <w:pPr>
      <w:numPr>
        <w:ilvl w:val="7"/>
      </w:numPr>
      <w:tabs>
        <w:tab w:val="num" w:pos="360"/>
      </w:tabs>
    </w:pPr>
    <w:rPr>
      <w:i/>
      <w:iCs/>
    </w:rPr>
  </w:style>
  <w:style w:type="paragraph" w:customStyle="1" w:styleId="Standardeingercktum0">
    <w:name w:val="Standard eingerückt um 0"/>
    <w:aliases w:val="75"/>
    <w:basedOn w:val="Standard"/>
    <w:link w:val="Standardeingercktum0Zchn"/>
    <w:qFormat/>
    <w:rsid w:val="00AD562E"/>
    <w:pPr>
      <w:overflowPunct/>
      <w:autoSpaceDE/>
      <w:autoSpaceDN/>
      <w:adjustRightInd/>
      <w:spacing w:line="288" w:lineRule="auto"/>
      <w:ind w:left="426"/>
      <w:jc w:val="both"/>
      <w:textAlignment w:val="auto"/>
    </w:pPr>
    <w:rPr>
      <w:rFonts w:ascii="Verdana" w:eastAsiaTheme="minorEastAsia" w:hAnsi="Verdana" w:cstheme="minorBidi"/>
      <w:sz w:val="20"/>
      <w:lang w:eastAsia="ja-JP"/>
    </w:rPr>
  </w:style>
  <w:style w:type="character" w:customStyle="1" w:styleId="Standardeingercktum0Zchn">
    <w:name w:val="Standard eingerückt um 0 Zchn"/>
    <w:aliases w:val="75 Zchn"/>
    <w:basedOn w:val="Absatz-Standardschriftart"/>
    <w:link w:val="Standardeingercktum0"/>
    <w:rsid w:val="00AD562E"/>
    <w:rPr>
      <w:rFonts w:ascii="Verdana" w:eastAsiaTheme="minorEastAsia" w:hAnsi="Verdana" w:cstheme="minorBidi"/>
      <w:lang w:eastAsia="ja-JP"/>
    </w:rPr>
  </w:style>
  <w:style w:type="table" w:customStyle="1" w:styleId="TabellefrVergabegrundlageKopfzeilegrau">
    <w:name w:val="Tabelle für Vergabegrundlage Kopfzeile grau"/>
    <w:basedOn w:val="NormaleTabelle"/>
    <w:uiPriority w:val="99"/>
    <w:rsid w:val="00AD562E"/>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AD562E"/>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AD562E"/>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AD562E"/>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AD562E"/>
    <w:rPr>
      <w:rFonts w:ascii="Verdana" w:eastAsiaTheme="minorEastAsia" w:hAnsi="Verdana" w:cstheme="minorBidi"/>
      <w:sz w:val="18"/>
      <w:szCs w:val="18"/>
      <w:lang w:eastAsia="ja-JP"/>
    </w:rPr>
  </w:style>
  <w:style w:type="character" w:customStyle="1" w:styleId="StandardfettnurWort">
    <w:name w:val="Standard fett nur Wort"/>
    <w:basedOn w:val="Absatz-Standardschriftart"/>
    <w:uiPriority w:val="1"/>
    <w:qFormat/>
    <w:rsid w:val="0090257E"/>
    <w:rPr>
      <w:rFonts w:ascii="Verdana" w:hAnsi="Verdana"/>
      <w:b/>
      <w:sz w:val="20"/>
    </w:rPr>
  </w:style>
  <w:style w:type="character" w:customStyle="1" w:styleId="Hochgestellt">
    <w:name w:val="Hochgestellt"/>
    <w:basedOn w:val="Absatz-Standardschriftart"/>
    <w:rsid w:val="009025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ha.europa.eu/de/candidate-list-ta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807</Words>
  <Characters>5089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Anlage 1 zum Vertrag nach RAL-UZ 84a</vt:lpstr>
    </vt:vector>
  </TitlesOfParts>
  <Company>RAL</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Vertrag nach RAL-UZ 84a</dc:title>
  <dc:creator>hermann</dc:creator>
  <cp:lastModifiedBy>Pott, Antonia</cp:lastModifiedBy>
  <cp:revision>5</cp:revision>
  <cp:lastPrinted>2013-03-13T09:58:00Z</cp:lastPrinted>
  <dcterms:created xsi:type="dcterms:W3CDTF">2025-06-03T12:57:00Z</dcterms:created>
  <dcterms:modified xsi:type="dcterms:W3CDTF">2025-06-03T13:13:00Z</dcterms:modified>
</cp:coreProperties>
</file>