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694"/>
      </w:tblGrid>
      <w:tr w:rsidR="007C3062">
        <w:tc>
          <w:tcPr>
            <w:tcW w:w="4748" w:type="dxa"/>
            <w:tcBorders>
              <w:top w:val="nil"/>
              <w:left w:val="nil"/>
              <w:bottom w:val="nil"/>
              <w:right w:val="nil"/>
            </w:tcBorders>
          </w:tcPr>
          <w:p w:rsidR="007C3062" w:rsidRDefault="007C3062">
            <w:pPr>
              <w:tabs>
                <w:tab w:val="left" w:pos="5670"/>
              </w:tabs>
              <w:rPr>
                <w:rFonts w:ascii="Arial" w:hAnsi="Arial"/>
                <w:b/>
                <w:sz w:val="24"/>
                <w:u w:val="single"/>
              </w:rPr>
            </w:pPr>
            <w:r>
              <w:rPr>
                <w:rFonts w:ascii="Arial" w:hAnsi="Arial"/>
                <w:b/>
                <w:sz w:val="24"/>
              </w:rPr>
              <w:t xml:space="preserve">Anlage 1 zum Vertrag nach </w:t>
            </w:r>
            <w:r w:rsidR="000D2CA7">
              <w:rPr>
                <w:rFonts w:ascii="Arial" w:hAnsi="Arial"/>
                <w:b/>
                <w:sz w:val="24"/>
              </w:rPr>
              <w:t>DE</w:t>
            </w:r>
            <w:r>
              <w:rPr>
                <w:rFonts w:ascii="Arial" w:hAnsi="Arial"/>
                <w:b/>
                <w:sz w:val="24"/>
              </w:rPr>
              <w:t>-UZ 117</w:t>
            </w:r>
          </w:p>
          <w:p w:rsidR="007C3062" w:rsidRDefault="007C3062">
            <w:pPr>
              <w:tabs>
                <w:tab w:val="left" w:pos="5670"/>
              </w:tabs>
              <w:rPr>
                <w:rFonts w:ascii="Arial" w:hAnsi="Arial"/>
                <w:b/>
                <w:sz w:val="24"/>
                <w:u w:val="single"/>
              </w:rPr>
            </w:pPr>
          </w:p>
          <w:p w:rsidR="007C3062" w:rsidRDefault="007C3062">
            <w:pPr>
              <w:tabs>
                <w:tab w:val="left" w:pos="5670"/>
              </w:tabs>
              <w:spacing w:line="360" w:lineRule="auto"/>
              <w:rPr>
                <w:rFonts w:ascii="Arial" w:hAnsi="Arial"/>
                <w:b/>
                <w:sz w:val="22"/>
              </w:rPr>
            </w:pPr>
            <w:r>
              <w:rPr>
                <w:rFonts w:ascii="Arial" w:hAnsi="Arial"/>
                <w:b/>
                <w:sz w:val="22"/>
              </w:rPr>
              <w:t xml:space="preserve">Umweltzeichen für </w:t>
            </w:r>
          </w:p>
          <w:p w:rsidR="007C3062" w:rsidRDefault="007C3062">
            <w:pPr>
              <w:pBdr>
                <w:bottom w:val="single" w:sz="6" w:space="1" w:color="auto"/>
              </w:pBdr>
              <w:tabs>
                <w:tab w:val="left" w:pos="5670"/>
              </w:tabs>
              <w:rPr>
                <w:rFonts w:ascii="Arial" w:hAnsi="Arial"/>
                <w:b/>
                <w:sz w:val="24"/>
                <w:u w:val="single"/>
              </w:rPr>
            </w:pPr>
            <w:r>
              <w:rPr>
                <w:rFonts w:ascii="Arial" w:hAnsi="Arial"/>
                <w:b/>
                <w:sz w:val="22"/>
              </w:rPr>
              <w:t>„Emissionsarme Polstermöbel“</w:t>
            </w:r>
          </w:p>
        </w:tc>
        <w:tc>
          <w:tcPr>
            <w:tcW w:w="2126" w:type="dxa"/>
            <w:tcBorders>
              <w:top w:val="nil"/>
              <w:left w:val="nil"/>
              <w:bottom w:val="nil"/>
              <w:right w:val="single" w:sz="6" w:space="0" w:color="auto"/>
            </w:tcBorders>
          </w:tcPr>
          <w:p w:rsidR="007C3062" w:rsidRDefault="007C3062">
            <w:pPr>
              <w:tabs>
                <w:tab w:val="left" w:pos="5670"/>
              </w:tabs>
              <w:rPr>
                <w:rFonts w:ascii="Arial" w:hAnsi="Arial"/>
                <w:b/>
                <w:sz w:val="24"/>
                <w:u w:val="single"/>
              </w:rPr>
            </w:pPr>
          </w:p>
          <w:p w:rsidR="007C3062" w:rsidRDefault="007C3062">
            <w:pPr>
              <w:tabs>
                <w:tab w:val="left" w:pos="5670"/>
              </w:tabs>
              <w:rPr>
                <w:rFonts w:ascii="Arial" w:hAnsi="Arial"/>
                <w:b/>
                <w:sz w:val="24"/>
                <w:u w:val="single"/>
              </w:rPr>
            </w:pPr>
          </w:p>
          <w:p w:rsidR="007C3062" w:rsidRDefault="007C3062">
            <w:pPr>
              <w:tabs>
                <w:tab w:val="left" w:pos="5670"/>
              </w:tabs>
              <w:rPr>
                <w:rFonts w:ascii="Arial" w:hAnsi="Arial"/>
                <w:b/>
                <w:sz w:val="24"/>
              </w:rPr>
            </w:pPr>
          </w:p>
        </w:tc>
        <w:tc>
          <w:tcPr>
            <w:tcW w:w="2694" w:type="dxa"/>
            <w:tcBorders>
              <w:left w:val="nil"/>
            </w:tcBorders>
          </w:tcPr>
          <w:p w:rsidR="007C3062" w:rsidRDefault="007C3062">
            <w:pPr>
              <w:tabs>
                <w:tab w:val="left" w:pos="5670"/>
              </w:tabs>
              <w:jc w:val="center"/>
              <w:rPr>
                <w:rFonts w:ascii="Arial" w:hAnsi="Arial"/>
                <w:b/>
                <w:sz w:val="24"/>
              </w:rPr>
            </w:pPr>
          </w:p>
          <w:p w:rsidR="007C3062" w:rsidRDefault="007C3062">
            <w:pPr>
              <w:tabs>
                <w:tab w:val="left" w:pos="5670"/>
              </w:tabs>
              <w:jc w:val="center"/>
              <w:rPr>
                <w:rFonts w:ascii="Arial" w:hAnsi="Arial"/>
                <w:b/>
                <w:sz w:val="24"/>
              </w:rPr>
            </w:pPr>
            <w:r>
              <w:rPr>
                <w:rFonts w:ascii="Arial" w:hAnsi="Arial"/>
                <w:b/>
                <w:sz w:val="24"/>
              </w:rPr>
              <w:t>Bitte benutzen Sie</w:t>
            </w:r>
          </w:p>
          <w:p w:rsidR="007C3062" w:rsidRDefault="007C3062">
            <w:pPr>
              <w:tabs>
                <w:tab w:val="left" w:pos="5670"/>
              </w:tabs>
              <w:jc w:val="center"/>
              <w:rPr>
                <w:rFonts w:ascii="Arial" w:hAnsi="Arial"/>
                <w:b/>
                <w:sz w:val="24"/>
              </w:rPr>
            </w:pPr>
          </w:p>
          <w:p w:rsidR="007C3062" w:rsidRDefault="007C3062">
            <w:pPr>
              <w:tabs>
                <w:tab w:val="left" w:pos="5670"/>
              </w:tabs>
              <w:jc w:val="center"/>
              <w:rPr>
                <w:rFonts w:ascii="Arial" w:hAnsi="Arial"/>
                <w:b/>
                <w:sz w:val="28"/>
              </w:rPr>
            </w:pPr>
            <w:r>
              <w:rPr>
                <w:rFonts w:ascii="Arial" w:hAnsi="Arial"/>
                <w:b/>
                <w:sz w:val="24"/>
              </w:rPr>
              <w:t>diesen Vordruck</w:t>
            </w:r>
          </w:p>
          <w:p w:rsidR="007C3062" w:rsidRDefault="007C3062">
            <w:pPr>
              <w:tabs>
                <w:tab w:val="left" w:pos="5670"/>
              </w:tabs>
              <w:rPr>
                <w:rFonts w:ascii="Arial" w:hAnsi="Arial"/>
                <w:b/>
                <w:sz w:val="24"/>
              </w:rPr>
            </w:pPr>
          </w:p>
        </w:tc>
      </w:tr>
    </w:tbl>
    <w:p w:rsidR="007C3062" w:rsidRDefault="007C3062">
      <w:pPr>
        <w:tabs>
          <w:tab w:val="left" w:pos="5670"/>
        </w:tabs>
        <w:rPr>
          <w:rFonts w:ascii="Arial" w:hAnsi="Arial"/>
          <w:sz w:val="24"/>
        </w:rPr>
      </w:pPr>
    </w:p>
    <w:p w:rsidR="007C3062" w:rsidRDefault="007C3062">
      <w:pPr>
        <w:tabs>
          <w:tab w:val="left" w:pos="5670"/>
          <w:tab w:val="left" w:pos="6804"/>
        </w:tabs>
        <w:rPr>
          <w:rFonts w:ascii="Arial" w:hAnsi="Arial"/>
          <w:sz w:val="24"/>
        </w:rPr>
      </w:pPr>
    </w:p>
    <w:p w:rsidR="007C3062" w:rsidRDefault="007C3062">
      <w:pPr>
        <w:rPr>
          <w:rFonts w:ascii="Arial" w:hAnsi="Arial"/>
          <w:sz w:val="22"/>
        </w:rPr>
      </w:pPr>
    </w:p>
    <w:p w:rsidR="007C3062" w:rsidRDefault="007C3062">
      <w:pPr>
        <w:rPr>
          <w:rFonts w:ascii="Arial" w:hAnsi="Arial"/>
          <w:sz w:val="22"/>
        </w:rPr>
      </w:pPr>
    </w:p>
    <w:p w:rsidR="007C3062" w:rsidRDefault="007C3062" w:rsidP="00482423">
      <w:pPr>
        <w:ind w:left="3686" w:right="-426" w:hanging="3686"/>
        <w:outlineLvl w:val="0"/>
        <w:rPr>
          <w:rFonts w:ascii="Arial" w:hAnsi="Arial"/>
          <w:sz w:val="22"/>
        </w:rPr>
      </w:pPr>
      <w:r>
        <w:rPr>
          <w:rFonts w:ascii="Arial" w:hAnsi="Arial"/>
          <w:sz w:val="22"/>
        </w:rPr>
        <w:t>Hersteller (Zeichennehmer):</w:t>
      </w:r>
      <w:r>
        <w:rPr>
          <w:rFonts w:ascii="Arial" w:hAnsi="Arial"/>
          <w:sz w:val="22"/>
        </w:rPr>
        <w:tab/>
      </w:r>
      <w:r w:rsidR="00482423">
        <w:rPr>
          <w:rFonts w:ascii="Arial" w:hAnsi="Arial"/>
          <w:sz w:val="22"/>
        </w:rPr>
        <w:fldChar w:fldCharType="begin">
          <w:ffData>
            <w:name w:val="Text1"/>
            <w:enabled/>
            <w:calcOnExit w:val="0"/>
            <w:textInput>
              <w:maxLength w:val="35"/>
            </w:textInput>
          </w:ffData>
        </w:fldChar>
      </w:r>
      <w:bookmarkStart w:id="0" w:name="Text1"/>
      <w:r w:rsidR="00482423">
        <w:rPr>
          <w:rFonts w:ascii="Arial" w:hAnsi="Arial"/>
          <w:sz w:val="22"/>
        </w:rPr>
        <w:instrText xml:space="preserve"> FORMTEXT </w:instrText>
      </w:r>
      <w:r w:rsidR="00482423">
        <w:rPr>
          <w:rFonts w:ascii="Arial" w:hAnsi="Arial"/>
          <w:sz w:val="22"/>
        </w:rPr>
      </w:r>
      <w:r w:rsidR="00482423">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482423">
        <w:rPr>
          <w:rFonts w:ascii="Arial" w:hAnsi="Arial"/>
          <w:sz w:val="22"/>
        </w:rPr>
        <w:fldChar w:fldCharType="end"/>
      </w:r>
      <w:bookmarkEnd w:id="0"/>
    </w:p>
    <w:p w:rsidR="007C3062" w:rsidRDefault="00A258A9" w:rsidP="00482423">
      <w:pPr>
        <w:ind w:left="3686" w:hanging="3686"/>
        <w:rPr>
          <w:rFonts w:ascii="Arial" w:hAnsi="Arial"/>
          <w:sz w:val="22"/>
        </w:rPr>
      </w:pPr>
      <w:r w:rsidRPr="00A258A9">
        <w:rPr>
          <w:rFonts w:ascii="Arial" w:hAnsi="Arial"/>
          <w:i/>
          <w:sz w:val="22"/>
        </w:rPr>
        <w:t>(vollständige Anschrift)</w:t>
      </w:r>
      <w:r w:rsidR="00482423">
        <w:rPr>
          <w:rFonts w:ascii="Arial" w:hAnsi="Arial"/>
          <w:sz w:val="22"/>
        </w:rPr>
        <w:tab/>
      </w:r>
      <w:r w:rsidR="00482423">
        <w:rPr>
          <w:rFonts w:ascii="Arial" w:hAnsi="Arial"/>
          <w:sz w:val="22"/>
        </w:rPr>
        <w:fldChar w:fldCharType="begin">
          <w:ffData>
            <w:name w:val="Text1"/>
            <w:enabled/>
            <w:calcOnExit w:val="0"/>
            <w:textInput>
              <w:maxLength w:val="35"/>
            </w:textInput>
          </w:ffData>
        </w:fldChar>
      </w:r>
      <w:r w:rsidR="00482423">
        <w:rPr>
          <w:rFonts w:ascii="Arial" w:hAnsi="Arial"/>
          <w:sz w:val="22"/>
        </w:rPr>
        <w:instrText xml:space="preserve"> FORMTEXT </w:instrText>
      </w:r>
      <w:r w:rsidR="00482423">
        <w:rPr>
          <w:rFonts w:ascii="Arial" w:hAnsi="Arial"/>
          <w:sz w:val="22"/>
        </w:rPr>
      </w:r>
      <w:r w:rsidR="00482423">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482423">
        <w:rPr>
          <w:rFonts w:ascii="Arial" w:hAnsi="Arial"/>
          <w:sz w:val="22"/>
        </w:rPr>
        <w:fldChar w:fldCharType="end"/>
      </w:r>
    </w:p>
    <w:p w:rsidR="007C3062" w:rsidRDefault="00482423" w:rsidP="00482423">
      <w:pPr>
        <w:ind w:left="3686" w:hanging="3686"/>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Pr>
          <w:rFonts w:ascii="Arial" w:hAnsi="Arial"/>
          <w:sz w:val="22"/>
        </w:rPr>
        <w:fldChar w:fldCharType="end"/>
      </w:r>
    </w:p>
    <w:p w:rsidR="007C3062" w:rsidRDefault="00482423" w:rsidP="00482423">
      <w:pPr>
        <w:ind w:left="3686" w:hanging="3686"/>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Pr>
          <w:rFonts w:ascii="Arial" w:hAnsi="Arial"/>
          <w:sz w:val="22"/>
        </w:rPr>
        <w:fldChar w:fldCharType="end"/>
      </w:r>
    </w:p>
    <w:p w:rsidR="007C3062" w:rsidRDefault="007C3062" w:rsidP="00482423">
      <w:pPr>
        <w:ind w:left="3686" w:hanging="3686"/>
        <w:rPr>
          <w:rFonts w:ascii="Arial" w:hAnsi="Arial"/>
          <w:sz w:val="22"/>
        </w:rPr>
      </w:pPr>
    </w:p>
    <w:p w:rsidR="007C3062" w:rsidRDefault="007C3062" w:rsidP="00482423">
      <w:pPr>
        <w:ind w:left="3686" w:hanging="3686"/>
        <w:rPr>
          <w:rFonts w:ascii="Arial" w:hAnsi="Arial"/>
          <w:sz w:val="22"/>
        </w:rPr>
      </w:pPr>
    </w:p>
    <w:p w:rsidR="007C3062" w:rsidRDefault="007C3062" w:rsidP="00482423">
      <w:pPr>
        <w:ind w:left="3686" w:hanging="3686"/>
        <w:rPr>
          <w:rFonts w:ascii="Arial" w:hAnsi="Arial"/>
          <w:sz w:val="22"/>
        </w:rPr>
      </w:pPr>
    </w:p>
    <w:p w:rsidR="007C3062" w:rsidRDefault="007C3062" w:rsidP="00482423">
      <w:pPr>
        <w:ind w:left="3686" w:right="-284" w:hanging="3686"/>
        <w:rPr>
          <w:rFonts w:ascii="Arial" w:hAnsi="Arial"/>
          <w:sz w:val="22"/>
        </w:rPr>
      </w:pPr>
      <w:r>
        <w:rPr>
          <w:rFonts w:ascii="Arial" w:hAnsi="Arial"/>
          <w:sz w:val="22"/>
        </w:rPr>
        <w:t>Marken-/Handelsname:</w:t>
      </w:r>
      <w:r>
        <w:rPr>
          <w:rFonts w:ascii="Arial" w:hAnsi="Arial"/>
          <w:sz w:val="22"/>
        </w:rPr>
        <w:tab/>
      </w:r>
      <w:r w:rsidR="00482423">
        <w:rPr>
          <w:rFonts w:ascii="Arial" w:hAnsi="Arial"/>
          <w:sz w:val="22"/>
        </w:rPr>
        <w:fldChar w:fldCharType="begin">
          <w:ffData>
            <w:name w:val="Text1"/>
            <w:enabled/>
            <w:calcOnExit w:val="0"/>
            <w:textInput>
              <w:maxLength w:val="35"/>
            </w:textInput>
          </w:ffData>
        </w:fldChar>
      </w:r>
      <w:r w:rsidR="00482423">
        <w:rPr>
          <w:rFonts w:ascii="Arial" w:hAnsi="Arial"/>
          <w:sz w:val="22"/>
        </w:rPr>
        <w:instrText xml:space="preserve"> FORMTEXT </w:instrText>
      </w:r>
      <w:r w:rsidR="00482423">
        <w:rPr>
          <w:rFonts w:ascii="Arial" w:hAnsi="Arial"/>
          <w:sz w:val="22"/>
        </w:rPr>
      </w:r>
      <w:r w:rsidR="00482423">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482423">
        <w:rPr>
          <w:rFonts w:ascii="Arial" w:hAnsi="Arial"/>
          <w:sz w:val="22"/>
        </w:rPr>
        <w:fldChar w:fldCharType="end"/>
      </w:r>
    </w:p>
    <w:p w:rsidR="007C3062" w:rsidRDefault="00482423" w:rsidP="00482423">
      <w:pPr>
        <w:ind w:left="3686" w:hanging="3686"/>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Pr>
          <w:rFonts w:ascii="Arial" w:hAnsi="Arial"/>
          <w:sz w:val="22"/>
        </w:rPr>
        <w:fldChar w:fldCharType="end"/>
      </w:r>
    </w:p>
    <w:p w:rsidR="007C3062" w:rsidRDefault="007C3062">
      <w:pPr>
        <w:ind w:left="6804" w:hanging="6804"/>
        <w:rPr>
          <w:rFonts w:ascii="Arial" w:hAnsi="Arial"/>
          <w:sz w:val="22"/>
        </w:rPr>
      </w:pPr>
    </w:p>
    <w:p w:rsidR="007C3062" w:rsidRDefault="007C3062">
      <w:pPr>
        <w:ind w:left="6804" w:hanging="6804"/>
        <w:rPr>
          <w:rFonts w:ascii="Arial" w:hAnsi="Arial"/>
          <w:sz w:val="22"/>
        </w:rPr>
      </w:pPr>
    </w:p>
    <w:p w:rsidR="007C3062" w:rsidRDefault="007C3062" w:rsidP="004C2FE6">
      <w:pPr>
        <w:ind w:left="709" w:hanging="709"/>
        <w:outlineLvl w:val="0"/>
        <w:rPr>
          <w:rFonts w:ascii="Arial" w:hAnsi="Arial"/>
          <w:b/>
          <w:sz w:val="22"/>
          <w:u w:val="single"/>
        </w:rPr>
      </w:pPr>
      <w:r>
        <w:rPr>
          <w:rFonts w:ascii="Arial" w:hAnsi="Arial"/>
          <w:b/>
          <w:sz w:val="22"/>
          <w:u w:val="single"/>
        </w:rPr>
        <w:t>Polstermöbel</w:t>
      </w:r>
    </w:p>
    <w:p w:rsidR="007C3062" w:rsidRDefault="007C3062">
      <w:pPr>
        <w:ind w:left="709" w:hanging="709"/>
        <w:rPr>
          <w:rFonts w:ascii="Arial" w:hAnsi="Arial"/>
          <w:b/>
          <w:sz w:val="22"/>
        </w:rPr>
      </w:pPr>
    </w:p>
    <w:p w:rsidR="007C3062" w:rsidRDefault="007C3062" w:rsidP="00482423">
      <w:pPr>
        <w:numPr>
          <w:ilvl w:val="0"/>
          <w:numId w:val="1"/>
        </w:numPr>
        <w:tabs>
          <w:tab w:val="left" w:pos="3969"/>
        </w:tabs>
        <w:ind w:left="284" w:right="-284" w:hanging="284"/>
        <w:rPr>
          <w:rFonts w:ascii="Arial" w:hAnsi="Arial"/>
          <w:sz w:val="22"/>
        </w:rPr>
      </w:pPr>
      <w:r>
        <w:rPr>
          <w:rFonts w:ascii="Arial" w:hAnsi="Arial"/>
          <w:sz w:val="22"/>
        </w:rPr>
        <w:t>Möbelbezeichnung nach DIN 68880:</w:t>
      </w:r>
      <w:r w:rsidR="00482423">
        <w:rPr>
          <w:rFonts w:ascii="Arial" w:hAnsi="Arial"/>
          <w:sz w:val="22"/>
        </w:rPr>
        <w:t xml:space="preserve"> </w:t>
      </w:r>
      <w:r w:rsidR="00482423">
        <w:rPr>
          <w:rFonts w:ascii="Arial" w:hAnsi="Arial"/>
          <w:sz w:val="22"/>
        </w:rPr>
        <w:tab/>
      </w:r>
      <w:r w:rsidR="00482423">
        <w:rPr>
          <w:rFonts w:ascii="Arial" w:hAnsi="Arial"/>
          <w:sz w:val="22"/>
        </w:rPr>
        <w:fldChar w:fldCharType="begin">
          <w:ffData>
            <w:name w:val="Text1"/>
            <w:enabled/>
            <w:calcOnExit w:val="0"/>
            <w:textInput>
              <w:maxLength w:val="35"/>
            </w:textInput>
          </w:ffData>
        </w:fldChar>
      </w:r>
      <w:r w:rsidR="00482423">
        <w:rPr>
          <w:rFonts w:ascii="Arial" w:hAnsi="Arial"/>
          <w:sz w:val="22"/>
        </w:rPr>
        <w:instrText xml:space="preserve"> FORMTEXT </w:instrText>
      </w:r>
      <w:r w:rsidR="00482423">
        <w:rPr>
          <w:rFonts w:ascii="Arial" w:hAnsi="Arial"/>
          <w:sz w:val="22"/>
        </w:rPr>
      </w:r>
      <w:r w:rsidR="00482423">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482423">
        <w:rPr>
          <w:rFonts w:ascii="Arial" w:hAnsi="Arial"/>
          <w:sz w:val="22"/>
        </w:rPr>
        <w:fldChar w:fldCharType="end"/>
      </w:r>
    </w:p>
    <w:p w:rsidR="00482423" w:rsidRDefault="00482423" w:rsidP="00482423">
      <w:pPr>
        <w:tabs>
          <w:tab w:val="left" w:pos="3969"/>
        </w:tabs>
        <w:ind w:right="-284"/>
        <w:rPr>
          <w:rFonts w:ascii="Arial" w:hAnsi="Arial"/>
          <w:sz w:val="22"/>
        </w:rPr>
      </w:pPr>
      <w:r>
        <w:rPr>
          <w:rFonts w:ascii="Arial" w:hAnsi="Arial"/>
          <w:sz w:val="22"/>
        </w:rPr>
        <w:tab/>
      </w:r>
      <w:r>
        <w:rPr>
          <w:rFonts w:ascii="Arial" w:hAnsi="Arial"/>
          <w:sz w:val="22"/>
        </w:rPr>
        <w:fldChar w:fldCharType="begin">
          <w:ffData>
            <w:name w:val="Text1"/>
            <w:enabled/>
            <w:calcOnExit w:val="0"/>
            <w:textInput>
              <w:maxLength w:val="35"/>
            </w:textInput>
          </w:ffData>
        </w:fldChar>
      </w:r>
      <w:r>
        <w:rPr>
          <w:rFonts w:ascii="Arial" w:hAnsi="Arial"/>
          <w:sz w:val="22"/>
        </w:rPr>
        <w:instrText xml:space="preserve"> FORMTEXT </w:instrText>
      </w:r>
      <w:r>
        <w:rPr>
          <w:rFonts w:ascii="Arial" w:hAnsi="Arial"/>
          <w:sz w:val="22"/>
        </w:rPr>
      </w:r>
      <w:r>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Pr>
          <w:rFonts w:ascii="Arial" w:hAnsi="Arial"/>
          <w:sz w:val="22"/>
        </w:rPr>
        <w:fldChar w:fldCharType="end"/>
      </w:r>
    </w:p>
    <w:p w:rsidR="007C3062" w:rsidRDefault="007C3062">
      <w:pPr>
        <w:rPr>
          <w:rFonts w:ascii="Arial" w:hAnsi="Arial"/>
          <w:sz w:val="22"/>
        </w:rPr>
      </w:pPr>
    </w:p>
    <w:p w:rsidR="007C3062" w:rsidRDefault="007C3062">
      <w:pPr>
        <w:rPr>
          <w:rFonts w:ascii="Arial" w:hAnsi="Arial"/>
          <w:sz w:val="22"/>
        </w:rPr>
      </w:pPr>
    </w:p>
    <w:p w:rsidR="007C3062" w:rsidRDefault="00674A92">
      <w:pPr>
        <w:tabs>
          <w:tab w:val="left" w:pos="5812"/>
        </w:tabs>
        <w:rPr>
          <w:rFonts w:ascii="Arial" w:hAnsi="Arial"/>
          <w:sz w:val="22"/>
        </w:rPr>
      </w:pPr>
      <w:r>
        <w:rPr>
          <w:rFonts w:ascii="Arial" w:hAnsi="Arial"/>
          <w:sz w:val="22"/>
        </w:rPr>
        <w:t>Anwendungsbereich der Polstermöbel</w:t>
      </w:r>
    </w:p>
    <w:p w:rsidR="007C3062" w:rsidRDefault="007C3062" w:rsidP="00482423">
      <w:pPr>
        <w:tabs>
          <w:tab w:val="left" w:pos="7230"/>
        </w:tabs>
        <w:rPr>
          <w:rFonts w:ascii="Arial" w:hAnsi="Arial"/>
          <w:sz w:val="22"/>
        </w:rPr>
      </w:pPr>
    </w:p>
    <w:p w:rsidR="007C3062" w:rsidRDefault="007C3062">
      <w:pPr>
        <w:rPr>
          <w:rFonts w:ascii="Arial" w:hAnsi="Arial"/>
          <w:sz w:val="22"/>
        </w:rPr>
      </w:pP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Kontrollkästchen37"/>
            <w:enabled/>
            <w:calcOnExit w:val="0"/>
            <w:checkBox>
              <w:sizeAuto/>
              <w:default w:val="0"/>
            </w:checkBox>
          </w:ffData>
        </w:fldChar>
      </w:r>
      <w:bookmarkStart w:id="1" w:name="Kontrollkästchen37"/>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bookmarkEnd w:id="1"/>
      <w:r w:rsidR="003A312F" w:rsidRPr="003A312F">
        <w:rPr>
          <w:rFonts w:ascii="Arial" w:hAnsi="Arial"/>
          <w:sz w:val="22"/>
        </w:rPr>
        <w:t>Polstersessel</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Kontrollkästchen37"/>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Polstergarnituren</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Kontrollkästchen37"/>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Bürodrehstuhl</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Kontrollkästchen37"/>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Besprechungsstuhl</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Seminarstuhl</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Kontrollkästchen37"/>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Konferenzstuhl</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Kontrollkästchen37"/>
            <w:enabled/>
            <w:calcOnExit w:val="0"/>
            <w:checkBox>
              <w:sizeAuto/>
              <w:default w:val="0"/>
              <w:checked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Besucherstuhl</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
            <w:enabled/>
            <w:calcOnExit w:val="0"/>
            <w:checkBox>
              <w:sizeAuto/>
              <w:default w:val="0"/>
              <w:checked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Freischwinger</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Kontrollkästchen37"/>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Stapelstuhl</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Kontrollkästchen37"/>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 xml:space="preserve">Polsterliege /-bett </w:t>
      </w:r>
    </w:p>
    <w:p w:rsidR="003A312F" w:rsidRPr="003A312F" w:rsidRDefault="00674A92" w:rsidP="003A312F">
      <w:pPr>
        <w:tabs>
          <w:tab w:val="left" w:pos="7230"/>
        </w:tabs>
        <w:ind w:right="-426"/>
        <w:rPr>
          <w:rFonts w:ascii="Arial" w:hAnsi="Arial"/>
          <w:sz w:val="22"/>
        </w:rPr>
      </w:pPr>
      <w:r>
        <w:rPr>
          <w:rFonts w:ascii="Arial" w:hAnsi="Arial"/>
          <w:sz w:val="22"/>
        </w:rPr>
        <w:fldChar w:fldCharType="begin">
          <w:ffData>
            <w:name w:val="Kontrollkästchen37"/>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3A312F" w:rsidRPr="003A312F">
        <w:rPr>
          <w:rFonts w:ascii="Arial" w:hAnsi="Arial"/>
          <w:sz w:val="22"/>
        </w:rPr>
        <w:t>Loungemöbel</w:t>
      </w:r>
    </w:p>
    <w:p w:rsidR="003A312F" w:rsidRDefault="003A312F" w:rsidP="003A312F">
      <w:pPr>
        <w:tabs>
          <w:tab w:val="left" w:pos="7230"/>
        </w:tabs>
        <w:ind w:right="-426"/>
        <w:rPr>
          <w:rFonts w:ascii="Arial" w:hAnsi="Arial"/>
          <w:sz w:val="22"/>
        </w:rPr>
      </w:pPr>
    </w:p>
    <w:p w:rsidR="003A312F" w:rsidRDefault="003A312F" w:rsidP="003A312F">
      <w:pPr>
        <w:tabs>
          <w:tab w:val="left" w:pos="7230"/>
        </w:tabs>
        <w:ind w:right="-426"/>
        <w:rPr>
          <w:rFonts w:ascii="Arial" w:hAnsi="Arial"/>
          <w:sz w:val="22"/>
        </w:rPr>
      </w:pPr>
    </w:p>
    <w:p w:rsidR="003A312F" w:rsidRDefault="003A312F" w:rsidP="003A312F">
      <w:pPr>
        <w:tabs>
          <w:tab w:val="left" w:pos="7230"/>
        </w:tabs>
        <w:ind w:right="-426"/>
        <w:rPr>
          <w:rFonts w:ascii="Arial" w:hAnsi="Arial"/>
          <w:sz w:val="22"/>
        </w:rPr>
      </w:pPr>
    </w:p>
    <w:p w:rsidR="003A312F" w:rsidRPr="003A312F" w:rsidRDefault="003A312F" w:rsidP="003A312F">
      <w:pPr>
        <w:tabs>
          <w:tab w:val="left" w:pos="7230"/>
        </w:tabs>
        <w:ind w:right="-426"/>
        <w:rPr>
          <w:rFonts w:ascii="Arial" w:hAnsi="Arial"/>
          <w:sz w:val="22"/>
        </w:rPr>
      </w:pPr>
      <w:r w:rsidRPr="003A312F">
        <w:rPr>
          <w:rFonts w:ascii="Arial" w:hAnsi="Arial"/>
          <w:sz w:val="22"/>
        </w:rPr>
        <w:t>Holzanteil + Holzwerkstoffanteil</w:t>
      </w:r>
      <w:r w:rsidRPr="003A312F">
        <w:rPr>
          <w:rFonts w:ascii="Arial" w:hAnsi="Arial"/>
          <w:sz w:val="22"/>
        </w:rPr>
        <w:tab/>
      </w:r>
      <w:r w:rsidRPr="003A312F">
        <w:rPr>
          <w:rFonts w:ascii="Arial" w:hAnsi="Arial"/>
          <w:sz w:val="22"/>
        </w:rPr>
        <w:fldChar w:fldCharType="begin">
          <w:ffData>
            <w:name w:val="Text2"/>
            <w:enabled/>
            <w:calcOnExit w:val="0"/>
            <w:textInput>
              <w:maxLength w:val="6"/>
            </w:textInput>
          </w:ffData>
        </w:fldChar>
      </w:r>
      <w:bookmarkStart w:id="2" w:name="Text2"/>
      <w:r w:rsidRPr="003A312F">
        <w:rPr>
          <w:rFonts w:ascii="Arial" w:hAnsi="Arial"/>
          <w:sz w:val="22"/>
        </w:rPr>
        <w:instrText xml:space="preserve"> FORMTEXT </w:instrText>
      </w:r>
      <w:r w:rsidRPr="003A312F">
        <w:rPr>
          <w:rFonts w:ascii="Arial" w:hAnsi="Arial"/>
          <w:sz w:val="22"/>
        </w:rPr>
      </w:r>
      <w:r w:rsidRPr="003A312F">
        <w:rPr>
          <w:rFonts w:ascii="Arial" w:hAnsi="Arial"/>
          <w:sz w:val="22"/>
        </w:rPr>
        <w:fldChar w:fldCharType="separate"/>
      </w:r>
      <w:r>
        <w:rPr>
          <w:noProof/>
        </w:rPr>
        <w:t> </w:t>
      </w:r>
      <w:r>
        <w:rPr>
          <w:noProof/>
        </w:rPr>
        <w:t> </w:t>
      </w:r>
      <w:r>
        <w:rPr>
          <w:noProof/>
        </w:rPr>
        <w:t> </w:t>
      </w:r>
      <w:r>
        <w:rPr>
          <w:noProof/>
        </w:rPr>
        <w:t> </w:t>
      </w:r>
      <w:r>
        <w:rPr>
          <w:noProof/>
        </w:rPr>
        <w:t> </w:t>
      </w:r>
      <w:r w:rsidRPr="003A312F">
        <w:rPr>
          <w:rFonts w:ascii="Arial" w:hAnsi="Arial"/>
          <w:sz w:val="22"/>
        </w:rPr>
        <w:fldChar w:fldCharType="end"/>
      </w:r>
      <w:bookmarkEnd w:id="2"/>
      <w:r w:rsidRPr="003A312F">
        <w:rPr>
          <w:rFonts w:ascii="Arial" w:hAnsi="Arial"/>
          <w:sz w:val="22"/>
        </w:rPr>
        <w:t xml:space="preserve"> Vol.-%</w:t>
      </w:r>
    </w:p>
    <w:p w:rsidR="00D00ABA" w:rsidRPr="000D4E82" w:rsidRDefault="004E3C5C" w:rsidP="006A4C5C">
      <w:pPr>
        <w:pStyle w:val="b2"/>
        <w:numPr>
          <w:ilvl w:val="1"/>
          <w:numId w:val="13"/>
        </w:numPr>
      </w:pPr>
      <w:r>
        <w:br w:type="page"/>
      </w:r>
      <w:r w:rsidR="00D00ABA" w:rsidRPr="000D4E82">
        <w:lastRenderedPageBreak/>
        <w:t>Allgemeine stoffliche Anforderungen</w:t>
      </w:r>
    </w:p>
    <w:p w:rsidR="004E3C5C" w:rsidRPr="00AB1E27" w:rsidRDefault="00D00ABA" w:rsidP="00AB1E27">
      <w:pPr>
        <w:jc w:val="both"/>
        <w:rPr>
          <w:rFonts w:ascii="Arial" w:hAnsi="Arial"/>
          <w:sz w:val="22"/>
        </w:rPr>
      </w:pPr>
      <w:r w:rsidRPr="00AB1E27">
        <w:rPr>
          <w:rFonts w:ascii="Arial" w:hAnsi="Arial"/>
          <w:sz w:val="22"/>
        </w:rPr>
        <w:t>Hiermit bestätigen wir,</w:t>
      </w:r>
      <w:r w:rsidR="00AB1E27" w:rsidRPr="00AB1E27">
        <w:rPr>
          <w:rFonts w:ascii="Arial" w:hAnsi="Arial"/>
          <w:sz w:val="22"/>
        </w:rPr>
        <w:t xml:space="preserve"> dass</w:t>
      </w:r>
      <w:r w:rsidR="004E3C5C" w:rsidRPr="00AB1E27">
        <w:rPr>
          <w:rFonts w:ascii="Arial" w:hAnsi="Arial"/>
          <w:sz w:val="22"/>
        </w:rPr>
        <w:t xml:space="preserve"> die verwendeten Materialien (Leder, Textilien, Polstermaterialien, Beschichtungsstoffe</w:t>
      </w:r>
      <w:bookmarkStart w:id="3" w:name="_Ref518290401"/>
      <w:r w:rsidR="008E521F">
        <w:rPr>
          <w:rStyle w:val="Funotenzeichen"/>
          <w:rFonts w:ascii="Arial" w:hAnsi="Arial"/>
          <w:sz w:val="22"/>
        </w:rPr>
        <w:footnoteReference w:id="1"/>
      </w:r>
      <w:bookmarkEnd w:id="3"/>
      <w:r w:rsidR="004E3C5C" w:rsidRPr="00AB1E27">
        <w:rPr>
          <w:rFonts w:ascii="Arial" w:hAnsi="Arial"/>
          <w:sz w:val="22"/>
        </w:rPr>
        <w:t>, Kleber</w:t>
      </w:r>
      <w:r w:rsidR="008E521F" w:rsidRPr="008E521F">
        <w:rPr>
          <w:rFonts w:ascii="Arial" w:hAnsi="Arial"/>
          <w:sz w:val="22"/>
          <w:vertAlign w:val="superscript"/>
        </w:rPr>
        <w:fldChar w:fldCharType="begin"/>
      </w:r>
      <w:r w:rsidR="008E521F" w:rsidRPr="008E521F">
        <w:rPr>
          <w:rFonts w:ascii="Arial" w:hAnsi="Arial"/>
          <w:sz w:val="22"/>
          <w:vertAlign w:val="superscript"/>
        </w:rPr>
        <w:instrText xml:space="preserve"> NOTEREF _Ref518290401 \h </w:instrText>
      </w:r>
      <w:r w:rsidR="008E521F">
        <w:rPr>
          <w:rFonts w:ascii="Arial" w:hAnsi="Arial"/>
          <w:sz w:val="22"/>
          <w:vertAlign w:val="superscript"/>
        </w:rPr>
        <w:instrText xml:space="preserve"> \* MERGEFORMAT </w:instrText>
      </w:r>
      <w:r w:rsidR="008E521F" w:rsidRPr="008E521F">
        <w:rPr>
          <w:rFonts w:ascii="Arial" w:hAnsi="Arial"/>
          <w:sz w:val="22"/>
          <w:vertAlign w:val="superscript"/>
        </w:rPr>
      </w:r>
      <w:r w:rsidR="008E521F" w:rsidRPr="008E521F">
        <w:rPr>
          <w:rFonts w:ascii="Arial" w:hAnsi="Arial"/>
          <w:sz w:val="22"/>
          <w:vertAlign w:val="superscript"/>
        </w:rPr>
        <w:fldChar w:fldCharType="separate"/>
      </w:r>
      <w:r w:rsidR="0084440E">
        <w:rPr>
          <w:rFonts w:ascii="Arial" w:hAnsi="Arial"/>
          <w:sz w:val="22"/>
          <w:vertAlign w:val="superscript"/>
        </w:rPr>
        <w:t>1</w:t>
      </w:r>
      <w:r w:rsidR="008E521F" w:rsidRPr="008E521F">
        <w:rPr>
          <w:rFonts w:ascii="Arial" w:hAnsi="Arial"/>
          <w:sz w:val="22"/>
          <w:vertAlign w:val="superscript"/>
        </w:rPr>
        <w:fldChar w:fldCharType="end"/>
      </w:r>
      <w:r w:rsidR="004E3C5C" w:rsidRPr="00AB1E27">
        <w:rPr>
          <w:rFonts w:ascii="Arial" w:hAnsi="Arial"/>
          <w:sz w:val="22"/>
        </w:rPr>
        <w:t xml:space="preserve"> etc.) für das Produkt keine Stoffe mit folgenden Eigenschaften als konstitutionelle Bestandteile</w:t>
      </w:r>
      <w:r w:rsidR="004E3C5C" w:rsidRPr="00AB1E27">
        <w:rPr>
          <w:rFonts w:ascii="Arial" w:hAnsi="Arial"/>
          <w:sz w:val="22"/>
          <w:vertAlign w:val="superscript"/>
        </w:rPr>
        <w:footnoteReference w:id="2"/>
      </w:r>
      <w:r w:rsidR="004E3C5C" w:rsidRPr="00AB1E27">
        <w:rPr>
          <w:rFonts w:ascii="Arial" w:hAnsi="Arial"/>
          <w:sz w:val="22"/>
        </w:rPr>
        <w:t xml:space="preserve"> enthalten:</w:t>
      </w:r>
    </w:p>
    <w:p w:rsidR="00D00ABA" w:rsidRPr="000D4E82" w:rsidRDefault="00D00ABA" w:rsidP="004E3C5C">
      <w:pPr>
        <w:spacing w:line="276" w:lineRule="auto"/>
        <w:rPr>
          <w:rFonts w:ascii="Verdana" w:hAnsi="Verdana" w:cs="Arial"/>
        </w:rPr>
      </w:pPr>
    </w:p>
    <w:p w:rsidR="00D00ABA" w:rsidRPr="000D4E82" w:rsidRDefault="00D00ABA" w:rsidP="00D00ABA">
      <w:pPr>
        <w:spacing w:line="276" w:lineRule="auto"/>
        <w:ind w:left="426" w:hanging="426"/>
        <w:jc w:val="both"/>
        <w:textAlignment w:val="auto"/>
        <w:rPr>
          <w:rFonts w:ascii="Verdana" w:hAnsi="Verdana" w:cs="Arial"/>
        </w:rPr>
      </w:pPr>
      <w:r w:rsidRPr="000D4E82">
        <w:rPr>
          <w:rFonts w:ascii="Verdana" w:hAnsi="Verdana" w:cs="Arial"/>
        </w:rPr>
        <w:t>1. Stoffe, die unter der Chemikalienverordnung REACH (EG/1907/2006) als besonders besorgniserregend identifiziert und in die gemäß REACH Artikel 59 Absatz 1 erstellte Liste (sogenannte „Kandidatenliste“) aufgenommen wurden.</w:t>
      </w:r>
      <w:r w:rsidRPr="000D4E82">
        <w:rPr>
          <w:rFonts w:ascii="Verdana" w:hAnsi="Verdana" w:cs="Arial"/>
          <w:vertAlign w:val="superscript"/>
        </w:rPr>
        <w:footnoteReference w:id="3"/>
      </w:r>
      <w:r w:rsidRPr="000D4E82">
        <w:rPr>
          <w:rFonts w:ascii="Verdana" w:hAnsi="Verdana" w:cs="Arial"/>
        </w:rPr>
        <w:t xml:space="preserve"> </w:t>
      </w:r>
    </w:p>
    <w:p w:rsidR="00D00ABA" w:rsidRPr="000D4E82" w:rsidRDefault="00D00ABA" w:rsidP="00D00ABA">
      <w:pPr>
        <w:spacing w:line="276" w:lineRule="auto"/>
        <w:ind w:left="284" w:hanging="284"/>
        <w:jc w:val="both"/>
        <w:textAlignment w:val="auto"/>
        <w:rPr>
          <w:rFonts w:ascii="Verdana" w:hAnsi="Verdana" w:cs="Arial"/>
        </w:rPr>
      </w:pPr>
      <w:r w:rsidRPr="000D4E82">
        <w:rPr>
          <w:rFonts w:ascii="Verdana" w:hAnsi="Verdana" w:cs="Arial"/>
        </w:rPr>
        <w:t>2. Stoffe, die gemäß der CLP-Verordnung</w:t>
      </w:r>
      <w:r w:rsidRPr="000D4E82">
        <w:rPr>
          <w:rFonts w:ascii="Verdana" w:hAnsi="Verdana" w:cs="Arial"/>
          <w:vertAlign w:val="superscript"/>
        </w:rPr>
        <w:footnoteReference w:id="4"/>
      </w:r>
      <w:r w:rsidRPr="000D4E82">
        <w:rPr>
          <w:rFonts w:ascii="Verdana" w:hAnsi="Verdana" w:cs="Arial"/>
        </w:rPr>
        <w:t xml:space="preserve">   in den folgenden Gefahrenkategorien eingestuft sind oder die Kriterien für eine solche Einstufung erfüllen.</w:t>
      </w:r>
    </w:p>
    <w:p w:rsidR="00D00ABA" w:rsidRPr="000D4E82" w:rsidRDefault="00D00ABA" w:rsidP="00D00ABA">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 xml:space="preserve">Karzinogen (krebserzeugend) der Kategorie Carc. 1A oder Carc. 1B </w:t>
      </w:r>
    </w:p>
    <w:p w:rsidR="00D00ABA" w:rsidRPr="000D4E82" w:rsidRDefault="00D00ABA" w:rsidP="00D00ABA">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Keimzellmutagen (erbgutverändernd) der Kategorie Muta. 1A oder Muta. 1B</w:t>
      </w:r>
    </w:p>
    <w:p w:rsidR="00D00ABA" w:rsidRPr="000D4E82" w:rsidRDefault="00D00ABA" w:rsidP="00D00ABA">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Reproduktionstoxisch (fortpflanzungsgefährdend) der Kategorie Repr. 1A oder Repr. 1B</w:t>
      </w:r>
    </w:p>
    <w:p w:rsidR="00D00ABA" w:rsidRPr="000D4E82" w:rsidRDefault="00D00ABA" w:rsidP="00D00ABA">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 xml:space="preserve">Akut toxisch (giftig) der Kategorie Acute Tox. 1 oder Acute Tox.2 </w:t>
      </w:r>
    </w:p>
    <w:p w:rsidR="00D00ABA" w:rsidRPr="000D4E82" w:rsidRDefault="00D00ABA" w:rsidP="00D00ABA">
      <w:pPr>
        <w:numPr>
          <w:ilvl w:val="0"/>
          <w:numId w:val="9"/>
        </w:numPr>
        <w:tabs>
          <w:tab w:val="left" w:pos="851"/>
        </w:tabs>
        <w:spacing w:line="276" w:lineRule="auto"/>
        <w:ind w:left="851" w:hanging="350"/>
        <w:textAlignment w:val="auto"/>
        <w:rPr>
          <w:rFonts w:ascii="Verdana" w:hAnsi="Verdana" w:cs="Arial"/>
        </w:rPr>
      </w:pPr>
      <w:r w:rsidRPr="000D4E82">
        <w:rPr>
          <w:rFonts w:ascii="Verdana" w:hAnsi="Verdana" w:cs="Arial"/>
        </w:rPr>
        <w:t>Toxisch für spezifische Zielorgane der Kategorie STOT SE 1, STOT SE 2, STOT RE 1 oder STOT RE 2</w:t>
      </w:r>
    </w:p>
    <w:p w:rsidR="00D00ABA" w:rsidRPr="000D4E82" w:rsidRDefault="00D00ABA" w:rsidP="00D00ABA">
      <w:pPr>
        <w:spacing w:line="276" w:lineRule="auto"/>
        <w:ind w:left="284"/>
        <w:jc w:val="both"/>
        <w:textAlignment w:val="auto"/>
        <w:rPr>
          <w:rFonts w:ascii="Verdana" w:hAnsi="Verdana" w:cs="Arial"/>
        </w:rPr>
      </w:pPr>
      <w:r w:rsidRPr="000D4E82">
        <w:rPr>
          <w:rFonts w:ascii="Verdana" w:hAnsi="Verdana" w:cs="Arial"/>
        </w:rPr>
        <w:t>Die den Gefahrenklassen und -kategorien entsprechenden H-Sätze sind dem Anhang zu entnehmen.</w:t>
      </w:r>
    </w:p>
    <w:p w:rsidR="00D00ABA" w:rsidRPr="000D4E82" w:rsidRDefault="00D00ABA" w:rsidP="00D00ABA">
      <w:pPr>
        <w:tabs>
          <w:tab w:val="left" w:pos="1560"/>
        </w:tabs>
        <w:spacing w:line="276" w:lineRule="auto"/>
        <w:ind w:left="426" w:hanging="426"/>
        <w:jc w:val="both"/>
        <w:textAlignment w:val="auto"/>
        <w:rPr>
          <w:rFonts w:ascii="Verdana" w:hAnsi="Verdana" w:cs="Arial"/>
        </w:rPr>
      </w:pPr>
    </w:p>
    <w:p w:rsidR="00D00ABA" w:rsidRPr="000D4E82" w:rsidRDefault="00D00ABA" w:rsidP="00D00ABA">
      <w:pPr>
        <w:tabs>
          <w:tab w:val="left" w:pos="1560"/>
        </w:tabs>
        <w:spacing w:line="276" w:lineRule="auto"/>
        <w:ind w:left="426" w:hanging="426"/>
        <w:jc w:val="both"/>
        <w:textAlignment w:val="auto"/>
        <w:rPr>
          <w:rFonts w:ascii="Verdana" w:hAnsi="Verdana" w:cs="Arial"/>
        </w:rPr>
      </w:pPr>
      <w:r w:rsidRPr="000D4E82">
        <w:rPr>
          <w:rFonts w:ascii="Verdana" w:hAnsi="Verdana" w:cs="Arial"/>
        </w:rPr>
        <w:t>3. in der TRGS 905</w:t>
      </w:r>
      <w:r w:rsidRPr="000D4E82">
        <w:rPr>
          <w:rFonts w:ascii="Verdana" w:hAnsi="Verdana" w:cs="Arial"/>
          <w:vertAlign w:val="superscript"/>
        </w:rPr>
        <w:footnoteReference w:id="5"/>
      </w:r>
      <w:r w:rsidRPr="000D4E82">
        <w:rPr>
          <w:rFonts w:ascii="Verdana" w:hAnsi="Verdana" w:cs="Arial"/>
        </w:rPr>
        <w:t xml:space="preserve"> eingestuft sind als:</w:t>
      </w:r>
    </w:p>
    <w:p w:rsidR="00D00ABA" w:rsidRPr="000D4E82" w:rsidRDefault="00D00ABA" w:rsidP="00D00ABA">
      <w:pPr>
        <w:numPr>
          <w:ilvl w:val="0"/>
          <w:numId w:val="10"/>
        </w:numPr>
        <w:spacing w:line="276" w:lineRule="auto"/>
        <w:textAlignment w:val="auto"/>
        <w:rPr>
          <w:rFonts w:ascii="Verdana" w:hAnsi="Verdana"/>
        </w:rPr>
      </w:pPr>
      <w:r w:rsidRPr="000D4E82">
        <w:rPr>
          <w:rFonts w:ascii="Verdana" w:hAnsi="Verdana"/>
        </w:rPr>
        <w:t>krebserzeugend (K1, K2)</w:t>
      </w:r>
    </w:p>
    <w:p w:rsidR="00D00ABA" w:rsidRPr="000D4E82" w:rsidRDefault="00D00ABA" w:rsidP="00D00ABA">
      <w:pPr>
        <w:numPr>
          <w:ilvl w:val="0"/>
          <w:numId w:val="10"/>
        </w:numPr>
        <w:spacing w:line="276" w:lineRule="auto"/>
        <w:textAlignment w:val="auto"/>
        <w:rPr>
          <w:rFonts w:ascii="Verdana" w:hAnsi="Verdana"/>
        </w:rPr>
      </w:pPr>
      <w:r w:rsidRPr="000D4E82">
        <w:rPr>
          <w:rFonts w:ascii="Verdana" w:hAnsi="Verdana"/>
        </w:rPr>
        <w:t>erbgutverändernd (M1, M2)</w:t>
      </w:r>
    </w:p>
    <w:p w:rsidR="00D00ABA" w:rsidRPr="000D4E82" w:rsidRDefault="00D00ABA" w:rsidP="00D00ABA">
      <w:pPr>
        <w:numPr>
          <w:ilvl w:val="0"/>
          <w:numId w:val="10"/>
        </w:numPr>
        <w:spacing w:line="276" w:lineRule="auto"/>
        <w:textAlignment w:val="auto"/>
        <w:rPr>
          <w:rFonts w:ascii="Verdana" w:hAnsi="Verdana"/>
        </w:rPr>
      </w:pPr>
      <w:r w:rsidRPr="000D4E82">
        <w:rPr>
          <w:rFonts w:ascii="Verdana" w:hAnsi="Verdana"/>
        </w:rPr>
        <w:t>fruchtbarkeitsgefährdend (R</w:t>
      </w:r>
      <w:r w:rsidRPr="000D4E82">
        <w:rPr>
          <w:rFonts w:ascii="Verdana" w:hAnsi="Verdana"/>
          <w:vertAlign w:val="subscript"/>
        </w:rPr>
        <w:t>F</w:t>
      </w:r>
      <w:r w:rsidRPr="000D4E82">
        <w:rPr>
          <w:rFonts w:ascii="Verdana" w:hAnsi="Verdana"/>
        </w:rPr>
        <w:t>1, R</w:t>
      </w:r>
      <w:r w:rsidRPr="000D4E82">
        <w:rPr>
          <w:rFonts w:ascii="Verdana" w:hAnsi="Verdana"/>
          <w:vertAlign w:val="subscript"/>
        </w:rPr>
        <w:t>F</w:t>
      </w:r>
      <w:r w:rsidRPr="000D4E82">
        <w:rPr>
          <w:rFonts w:ascii="Verdana" w:hAnsi="Verdana"/>
        </w:rPr>
        <w:t>2)</w:t>
      </w:r>
    </w:p>
    <w:p w:rsidR="00D00ABA" w:rsidRPr="000D4E82" w:rsidRDefault="00D00ABA" w:rsidP="00D00ABA">
      <w:pPr>
        <w:numPr>
          <w:ilvl w:val="0"/>
          <w:numId w:val="10"/>
        </w:numPr>
        <w:spacing w:line="276" w:lineRule="auto"/>
        <w:textAlignment w:val="auto"/>
        <w:rPr>
          <w:rFonts w:ascii="Verdana" w:hAnsi="Verdana"/>
        </w:rPr>
      </w:pPr>
      <w:r w:rsidRPr="000D4E82">
        <w:rPr>
          <w:rFonts w:ascii="Verdana" w:hAnsi="Verdana"/>
        </w:rPr>
        <w:t>fruchtschädigend (R</w:t>
      </w:r>
      <w:r w:rsidRPr="000D4E82">
        <w:rPr>
          <w:rFonts w:ascii="Verdana" w:hAnsi="Verdana"/>
          <w:vertAlign w:val="subscript"/>
        </w:rPr>
        <w:t>E</w:t>
      </w:r>
      <w:r w:rsidRPr="000D4E82">
        <w:rPr>
          <w:rFonts w:ascii="Verdana" w:hAnsi="Verdana"/>
        </w:rPr>
        <w:t>1, R</w:t>
      </w:r>
      <w:r w:rsidRPr="000D4E82">
        <w:rPr>
          <w:rFonts w:ascii="Verdana" w:hAnsi="Verdana"/>
          <w:vertAlign w:val="subscript"/>
        </w:rPr>
        <w:t>E</w:t>
      </w:r>
      <w:r w:rsidRPr="000D4E82">
        <w:rPr>
          <w:rFonts w:ascii="Verdana" w:hAnsi="Verdana"/>
        </w:rPr>
        <w:t>2);</w:t>
      </w:r>
    </w:p>
    <w:p w:rsidR="007C3062" w:rsidRDefault="007C3062">
      <w:pPr>
        <w:rPr>
          <w:rFonts w:ascii="Arial" w:hAnsi="Arial"/>
          <w:sz w:val="22"/>
        </w:rPr>
      </w:pPr>
    </w:p>
    <w:p w:rsidR="00D00ABA" w:rsidRDefault="00D00ABA">
      <w:pPr>
        <w:rPr>
          <w:rFonts w:ascii="Arial" w:hAnsi="Arial"/>
          <w:sz w:val="22"/>
        </w:rPr>
      </w:pPr>
    </w:p>
    <w:p w:rsidR="007C3062" w:rsidRPr="00D00ABA" w:rsidRDefault="006A4C5C" w:rsidP="006A4C5C">
      <w:pPr>
        <w:pStyle w:val="b3"/>
        <w:numPr>
          <w:ilvl w:val="2"/>
          <w:numId w:val="14"/>
        </w:numPr>
      </w:pPr>
      <w:r>
        <w:t>Holzherkunft Abschnitt</w:t>
      </w:r>
    </w:p>
    <w:p w:rsidR="00D00ABA" w:rsidRDefault="00D00ABA" w:rsidP="00482423">
      <w:pPr>
        <w:tabs>
          <w:tab w:val="left" w:pos="3828"/>
        </w:tabs>
        <w:rPr>
          <w:rFonts w:ascii="Arial" w:hAnsi="Arial"/>
          <w:sz w:val="22"/>
        </w:rPr>
      </w:pPr>
      <w:r>
        <w:rPr>
          <w:rFonts w:ascii="Arial" w:hAnsi="Arial"/>
          <w:sz w:val="22"/>
        </w:rPr>
        <w:t xml:space="preserve">Der Antragsteller ist selbst nach </w:t>
      </w:r>
      <w:r w:rsidRPr="00D00ABA">
        <w:rPr>
          <w:rFonts w:ascii="Arial" w:hAnsi="Arial"/>
          <w:sz w:val="22"/>
        </w:rPr>
        <w:t>FSC- bzw. PEFC</w:t>
      </w:r>
      <w:r>
        <w:rPr>
          <w:rFonts w:ascii="Arial" w:hAnsi="Arial"/>
          <w:sz w:val="22"/>
        </w:rPr>
        <w:t>- Kriterien</w:t>
      </w:r>
      <w:r w:rsidRPr="00D00ABA">
        <w:rPr>
          <w:rFonts w:ascii="Arial" w:hAnsi="Arial"/>
          <w:sz w:val="22"/>
        </w:rPr>
        <w:t xml:space="preserve"> für die geschlossene Produktket</w:t>
      </w:r>
      <w:r>
        <w:rPr>
          <w:rFonts w:ascii="Arial" w:hAnsi="Arial"/>
          <w:sz w:val="22"/>
        </w:rPr>
        <w:t>te (CoC) zertifiziert. Das Zertifikat ist beigefügt</w:t>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AB1E27">
        <w:rPr>
          <w:rFonts w:ascii="Arial" w:hAnsi="Arial"/>
          <w:sz w:val="22"/>
        </w:rPr>
        <w:tab/>
      </w:r>
      <w:r w:rsidR="00CE7077">
        <w:rPr>
          <w:rFonts w:ascii="Arial" w:hAnsi="Arial"/>
          <w:sz w:val="22"/>
        </w:rPr>
        <w:tab/>
      </w:r>
    </w:p>
    <w:p w:rsidR="007C3062" w:rsidRDefault="008E521F" w:rsidP="00482423">
      <w:pPr>
        <w:tabs>
          <w:tab w:val="left" w:pos="3828"/>
        </w:tabs>
        <w:rPr>
          <w:rFonts w:ascii="Arial" w:hAnsi="Arial"/>
          <w:sz w:val="22"/>
        </w:rPr>
      </w:pPr>
      <w:r>
        <w:rPr>
          <w:rFonts w:ascii="Arial" w:hAnsi="Arial"/>
          <w:sz w:val="22"/>
        </w:rPr>
        <w:t xml:space="preserve">Zusätzlich ist eine Bilanz der eingesetzten Hölzer vorzulegen, </w:t>
      </w:r>
      <w:r w:rsidRPr="00E0027C">
        <w:rPr>
          <w:rFonts w:ascii="Arial" w:hAnsi="Arial"/>
          <w:sz w:val="22"/>
        </w:rPr>
        <w:t>aus der der Anteil an eingesetztem zertifiziertem Holz hervorgeht (Anlage 2 zum Vertrag nach DE-UZ 38</w:t>
      </w:r>
      <w:r>
        <w:rPr>
          <w:rFonts w:ascii="Arial" w:hAnsi="Arial"/>
          <w:sz w:val="22"/>
        </w:rPr>
        <w:t xml:space="preserve">) </w:t>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r w:rsidR="00D00ABA">
        <w:rPr>
          <w:rFonts w:ascii="Arial" w:hAnsi="Arial"/>
          <w:sz w:val="22"/>
        </w:rPr>
        <w:tab/>
      </w:r>
      <w:r w:rsidR="00D00ABA">
        <w:rPr>
          <w:rFonts w:ascii="Arial" w:hAnsi="Arial"/>
          <w:sz w:val="22"/>
        </w:rPr>
        <w:tab/>
      </w:r>
      <w:r w:rsidR="00D00ABA">
        <w:rPr>
          <w:rFonts w:ascii="Arial" w:hAnsi="Arial"/>
          <w:sz w:val="22"/>
        </w:rPr>
        <w:tab/>
      </w:r>
      <w:r w:rsidR="00D00ABA">
        <w:rPr>
          <w:rFonts w:ascii="Arial" w:hAnsi="Arial"/>
          <w:sz w:val="22"/>
        </w:rPr>
        <w:tab/>
      </w:r>
      <w:r w:rsidR="00D00ABA">
        <w:rPr>
          <w:rFonts w:ascii="Arial" w:hAnsi="Arial"/>
          <w:sz w:val="22"/>
        </w:rPr>
        <w:tab/>
      </w:r>
      <w:r w:rsidR="00D00ABA">
        <w:rPr>
          <w:rFonts w:ascii="Arial" w:hAnsi="Arial"/>
          <w:sz w:val="22"/>
        </w:rPr>
        <w:tab/>
      </w:r>
      <w:r w:rsidR="00D00ABA">
        <w:rPr>
          <w:rFonts w:ascii="Arial" w:hAnsi="Arial"/>
          <w:sz w:val="22"/>
        </w:rPr>
        <w:tab/>
      </w:r>
      <w:r w:rsidR="00D00ABA">
        <w:rPr>
          <w:rFonts w:ascii="Arial" w:hAnsi="Arial"/>
          <w:sz w:val="22"/>
        </w:rPr>
        <w:tab/>
      </w:r>
      <w:r w:rsidR="00D00ABA">
        <w:rPr>
          <w:rFonts w:ascii="Arial" w:hAnsi="Arial"/>
          <w:sz w:val="22"/>
        </w:rPr>
        <w:tab/>
      </w:r>
      <w:r w:rsidR="00D00ABA">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D00ABA">
        <w:rPr>
          <w:rFonts w:ascii="Arial" w:hAnsi="Arial"/>
          <w:sz w:val="22"/>
        </w:rPr>
        <w:tab/>
      </w:r>
      <w:r w:rsidR="00D00ABA">
        <w:rPr>
          <w:rFonts w:ascii="Arial" w:hAnsi="Arial"/>
          <w:sz w:val="22"/>
        </w:rPr>
        <w:tab/>
      </w:r>
    </w:p>
    <w:p w:rsidR="007C3062" w:rsidRDefault="007C3062">
      <w:pPr>
        <w:rPr>
          <w:rFonts w:ascii="Arial" w:hAnsi="Arial"/>
          <w:b/>
          <w:i/>
          <w:sz w:val="22"/>
        </w:rPr>
      </w:pPr>
      <w:r>
        <w:rPr>
          <w:rFonts w:ascii="Arial" w:hAnsi="Arial"/>
          <w:b/>
          <w:i/>
          <w:sz w:val="22"/>
        </w:rPr>
        <w:t>oder</w:t>
      </w:r>
    </w:p>
    <w:p w:rsidR="007C3062" w:rsidRDefault="007C3062">
      <w:pPr>
        <w:rPr>
          <w:rFonts w:ascii="Arial" w:hAnsi="Arial"/>
          <w:sz w:val="22"/>
        </w:rPr>
      </w:pPr>
    </w:p>
    <w:p w:rsidR="007C3062" w:rsidRDefault="009B2FBF" w:rsidP="00E0027C">
      <w:pPr>
        <w:outlineLvl w:val="0"/>
        <w:rPr>
          <w:rFonts w:ascii="Arial" w:hAnsi="Arial"/>
          <w:sz w:val="22"/>
        </w:rPr>
      </w:pPr>
      <w:r>
        <w:rPr>
          <w:rFonts w:ascii="Arial" w:hAnsi="Arial"/>
          <w:sz w:val="22"/>
        </w:rPr>
        <w:lastRenderedPageBreak/>
        <w:t>Zertifikat nach FSC-</w:t>
      </w:r>
      <w:r w:rsidR="007C3062">
        <w:rPr>
          <w:rFonts w:ascii="Arial" w:hAnsi="Arial"/>
          <w:sz w:val="22"/>
        </w:rPr>
        <w:t>Kriterien oder gleichartigen</w:t>
      </w:r>
      <w:r w:rsidR="00E0027C">
        <w:rPr>
          <w:rFonts w:ascii="Arial" w:hAnsi="Arial"/>
          <w:sz w:val="22"/>
        </w:rPr>
        <w:t xml:space="preserve"> </w:t>
      </w:r>
      <w:r w:rsidR="007C3062">
        <w:rPr>
          <w:rFonts w:ascii="Arial" w:hAnsi="Arial"/>
          <w:sz w:val="22"/>
        </w:rPr>
        <w:t xml:space="preserve">Zertifizierungssystemen </w:t>
      </w:r>
      <w:r w:rsidR="00E0027C">
        <w:rPr>
          <w:rFonts w:ascii="Arial" w:hAnsi="Arial"/>
          <w:sz w:val="22"/>
        </w:rPr>
        <w:t xml:space="preserve">seines Vorlieferanten ist beigefügt. Zusätzlich ist eine Bilanz der eingesetzten Hölzer vorzulegen, </w:t>
      </w:r>
      <w:r w:rsidR="00E0027C" w:rsidRPr="00E0027C">
        <w:rPr>
          <w:rFonts w:ascii="Arial" w:hAnsi="Arial"/>
          <w:sz w:val="22"/>
        </w:rPr>
        <w:t>aus der der Anteil an eingesetztem zertifiziertem Holz hervorgeht (Anlage 2 zum Vertrag nach DE-UZ 38</w:t>
      </w:r>
      <w:r w:rsidR="00E0027C">
        <w:rPr>
          <w:rFonts w:ascii="Arial" w:hAnsi="Arial"/>
          <w:sz w:val="22"/>
        </w:rPr>
        <w:t>)</w:t>
      </w:r>
      <w:r w:rsidR="007C3062">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E0027C">
        <w:rPr>
          <w:rFonts w:ascii="Arial" w:hAnsi="Arial"/>
          <w:sz w:val="22"/>
        </w:rPr>
        <w:tab/>
      </w:r>
      <w:r w:rsidR="00AB1E27">
        <w:rPr>
          <w:rFonts w:ascii="Arial" w:hAnsi="Arial"/>
          <w:sz w:val="22"/>
        </w:rPr>
        <w:tab/>
      </w:r>
      <w:r w:rsidR="00FD64C8">
        <w:rPr>
          <w:rFonts w:ascii="Arial" w:hAnsi="Arial"/>
          <w:sz w:val="22"/>
        </w:rPr>
        <w:tab/>
      </w:r>
      <w:r w:rsidR="00FD64C8">
        <w:rPr>
          <w:rFonts w:ascii="Arial" w:hAnsi="Arial"/>
          <w:sz w:val="22"/>
        </w:rPr>
        <w:tab/>
      </w:r>
      <w:r w:rsidR="00E0027C">
        <w:rPr>
          <w:rFonts w:ascii="Arial" w:hAnsi="Arial"/>
          <w:sz w:val="22"/>
        </w:rPr>
        <w:tab/>
      </w:r>
      <w:r w:rsidR="007C3062">
        <w:rPr>
          <w:rFonts w:ascii="Arial" w:hAnsi="Arial"/>
          <w:sz w:val="22"/>
        </w:rPr>
        <w:fldChar w:fldCharType="begin">
          <w:ffData>
            <w:name w:val="Kontrollkästchen1"/>
            <w:enabled/>
            <w:calcOnExit w:val="0"/>
            <w:checkBox>
              <w:sizeAuto/>
              <w:default w:val="0"/>
            </w:checkBox>
          </w:ffData>
        </w:fldChar>
      </w:r>
      <w:bookmarkStart w:id="4" w:name="Kontrollkästchen1"/>
      <w:r w:rsidR="007C3062">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7C3062">
        <w:rPr>
          <w:rFonts w:ascii="Arial" w:hAnsi="Arial"/>
          <w:sz w:val="22"/>
        </w:rPr>
        <w:fldChar w:fldCharType="end"/>
      </w:r>
      <w:bookmarkEnd w:id="4"/>
    </w:p>
    <w:p w:rsidR="00CE7077" w:rsidRDefault="00CE7077" w:rsidP="00E0027C">
      <w:pPr>
        <w:rPr>
          <w:rFonts w:ascii="Arial" w:hAnsi="Arial"/>
          <w:b/>
          <w:i/>
          <w:sz w:val="22"/>
        </w:rPr>
      </w:pPr>
    </w:p>
    <w:p w:rsidR="00E0027C" w:rsidRDefault="00E0027C" w:rsidP="00E0027C">
      <w:pPr>
        <w:rPr>
          <w:rFonts w:ascii="Arial" w:hAnsi="Arial"/>
          <w:b/>
          <w:i/>
          <w:sz w:val="22"/>
        </w:rPr>
      </w:pPr>
      <w:r>
        <w:rPr>
          <w:rFonts w:ascii="Arial" w:hAnsi="Arial"/>
          <w:b/>
          <w:i/>
          <w:sz w:val="22"/>
        </w:rPr>
        <w:t>oder</w:t>
      </w:r>
    </w:p>
    <w:p w:rsidR="00E0027C" w:rsidRPr="00E0027C" w:rsidRDefault="00E0027C" w:rsidP="00E0027C">
      <w:pPr>
        <w:outlineLvl w:val="0"/>
        <w:rPr>
          <w:rFonts w:ascii="Arial" w:hAnsi="Arial"/>
          <w:sz w:val="22"/>
        </w:rPr>
      </w:pPr>
    </w:p>
    <w:p w:rsidR="00E0027C" w:rsidRPr="00E0027C" w:rsidRDefault="00E0027C" w:rsidP="00E0027C">
      <w:pPr>
        <w:outlineLvl w:val="0"/>
        <w:rPr>
          <w:rFonts w:ascii="Arial" w:hAnsi="Arial"/>
          <w:sz w:val="22"/>
        </w:rPr>
      </w:pPr>
      <w:r w:rsidRPr="00E0027C">
        <w:rPr>
          <w:rFonts w:ascii="Arial" w:hAnsi="Arial"/>
          <w:sz w:val="22"/>
        </w:rPr>
        <w:t>Der Antragsteller legt andere geeignete Nachweise gemäß Anhang A der DE-UZ 38 vor (Anlage 3 zum Vertrag nach DE-UZ 38).</w:t>
      </w:r>
      <w:r>
        <w:rPr>
          <w:rFonts w:ascii="Arial" w:hAnsi="Arial"/>
          <w:sz w:val="22"/>
        </w:rPr>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AB1E27">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AB1E27" w:rsidRDefault="00AB1E27">
      <w:pPr>
        <w:rPr>
          <w:rFonts w:ascii="Arial" w:hAnsi="Arial"/>
          <w:sz w:val="22"/>
        </w:rPr>
      </w:pPr>
    </w:p>
    <w:p w:rsidR="007C3062" w:rsidRDefault="001C2EC9">
      <w:pPr>
        <w:rPr>
          <w:rFonts w:ascii="Arial" w:hAnsi="Arial"/>
          <w:sz w:val="22"/>
        </w:rPr>
      </w:pPr>
      <w:r>
        <w:rPr>
          <w:rFonts w:ascii="Arial" w:hAnsi="Arial"/>
          <w:sz w:val="22"/>
        </w:rPr>
        <w:t>Holz wird nicht verwendet</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6A4C5C" w:rsidRPr="006A4C5C" w:rsidRDefault="006A4C5C" w:rsidP="006A4C5C">
      <w:pPr>
        <w:pStyle w:val="b3"/>
        <w:numPr>
          <w:ilvl w:val="2"/>
          <w:numId w:val="15"/>
        </w:numPr>
      </w:pPr>
      <w:bookmarkStart w:id="5" w:name="_Toc509822905"/>
      <w:bookmarkStart w:id="6" w:name="_Toc510617287"/>
      <w:r w:rsidRPr="006A4C5C">
        <w:t>Formaldehyd aus Holzwerkstoffen</w:t>
      </w:r>
      <w:bookmarkEnd w:id="5"/>
      <w:bookmarkEnd w:id="6"/>
    </w:p>
    <w:p w:rsidR="007C3062" w:rsidRDefault="007C3062">
      <w:pPr>
        <w:rPr>
          <w:rFonts w:ascii="Arial" w:hAnsi="Arial"/>
          <w:sz w:val="22"/>
        </w:rPr>
      </w:pPr>
    </w:p>
    <w:p w:rsidR="007C3062" w:rsidRDefault="007C3062" w:rsidP="004C2FE6">
      <w:pPr>
        <w:outlineLvl w:val="0"/>
        <w:rPr>
          <w:rFonts w:ascii="Arial" w:hAnsi="Arial"/>
          <w:sz w:val="22"/>
        </w:rPr>
      </w:pPr>
      <w:r>
        <w:rPr>
          <w:rFonts w:ascii="Arial" w:hAnsi="Arial"/>
          <w:sz w:val="22"/>
        </w:rPr>
        <w:t>Für das Produkt wird ausschließlich der mit dem Umweltzeichen</w:t>
      </w:r>
    </w:p>
    <w:p w:rsidR="007C3062" w:rsidRDefault="007C3062">
      <w:pPr>
        <w:rPr>
          <w:rFonts w:ascii="Arial" w:hAnsi="Arial"/>
          <w:sz w:val="22"/>
        </w:rPr>
      </w:pPr>
      <w:r>
        <w:rPr>
          <w:rFonts w:ascii="Arial" w:hAnsi="Arial"/>
          <w:sz w:val="22"/>
        </w:rPr>
        <w:t xml:space="preserve">nach </w:t>
      </w:r>
      <w:r w:rsidR="0068749F">
        <w:rPr>
          <w:rFonts w:ascii="Arial" w:hAnsi="Arial"/>
          <w:sz w:val="22"/>
        </w:rPr>
        <w:t>DE</w:t>
      </w:r>
      <w:r>
        <w:rPr>
          <w:rFonts w:ascii="Arial" w:hAnsi="Arial"/>
          <w:sz w:val="22"/>
        </w:rPr>
        <w:t>-UZ 76 kennzeichnungsberechtigte Holzwerkstoff</w:t>
      </w:r>
      <w:r w:rsidR="0068749F">
        <w:rPr>
          <w:rFonts w:ascii="Arial" w:hAnsi="Arial"/>
          <w:sz w:val="22"/>
        </w:rPr>
        <w:t xml:space="preserve"> verwendet, dann Anlage 2</w:t>
      </w:r>
      <w:r>
        <w:rPr>
          <w:rFonts w:ascii="Arial" w:hAnsi="Arial"/>
          <w:sz w:val="22"/>
        </w:rPr>
        <w:t>:</w:t>
      </w:r>
    </w:p>
    <w:p w:rsidR="007C3062" w:rsidRDefault="007C3062">
      <w:pPr>
        <w:rPr>
          <w:rFonts w:ascii="Arial" w:hAnsi="Arial"/>
          <w:sz w:val="22"/>
        </w:rPr>
      </w:pPr>
    </w:p>
    <w:p w:rsidR="007C3062" w:rsidRDefault="007C3062">
      <w:pPr>
        <w:rPr>
          <w:rFonts w:ascii="Arial" w:hAnsi="Arial"/>
          <w:b/>
          <w:i/>
          <w:sz w:val="22"/>
        </w:rPr>
      </w:pPr>
      <w:r>
        <w:rPr>
          <w:rFonts w:ascii="Arial" w:hAnsi="Arial"/>
          <w:b/>
          <w:i/>
          <w:sz w:val="22"/>
        </w:rPr>
        <w:t>oder</w:t>
      </w:r>
    </w:p>
    <w:p w:rsidR="007C3062" w:rsidRDefault="007C3062">
      <w:pPr>
        <w:rPr>
          <w:rFonts w:ascii="Arial" w:hAnsi="Arial"/>
          <w:sz w:val="22"/>
        </w:rPr>
      </w:pPr>
    </w:p>
    <w:p w:rsidR="007C3062" w:rsidRDefault="007C3062" w:rsidP="004C2FE6">
      <w:pPr>
        <w:outlineLvl w:val="0"/>
        <w:rPr>
          <w:rFonts w:ascii="Arial" w:hAnsi="Arial"/>
          <w:sz w:val="22"/>
        </w:rPr>
      </w:pPr>
      <w:r>
        <w:rPr>
          <w:rFonts w:ascii="Arial" w:hAnsi="Arial"/>
          <w:sz w:val="22"/>
        </w:rPr>
        <w:t>Prüfgutachten gemäß dem Prüfverfahren für Holzwerkstoffe</w:t>
      </w:r>
    </w:p>
    <w:p w:rsidR="007C3062" w:rsidRDefault="007C3062">
      <w:pPr>
        <w:ind w:left="7088" w:hanging="7088"/>
        <w:rPr>
          <w:rFonts w:ascii="Arial" w:hAnsi="Arial"/>
          <w:sz w:val="22"/>
        </w:rPr>
      </w:pPr>
      <w:r w:rsidRPr="00752220">
        <w:rPr>
          <w:rFonts w:ascii="Arial" w:hAnsi="Arial"/>
          <w:sz w:val="22"/>
        </w:rPr>
        <w:t>(Bundesgesundheitsblatt 10/91, S. 488-489) ist</w:t>
      </w:r>
      <w:r>
        <w:rPr>
          <w:rFonts w:ascii="Arial" w:hAnsi="Arial"/>
          <w:sz w:val="22"/>
        </w:rPr>
        <w:t xml:space="preserve"> beigefügt.</w:t>
      </w:r>
      <w:r>
        <w:rPr>
          <w:rFonts w:ascii="Arial" w:hAnsi="Arial"/>
          <w:sz w:val="22"/>
        </w:rPr>
        <w:tab/>
      </w:r>
      <w:r w:rsidR="000F7BB4">
        <w:rPr>
          <w:rFonts w:ascii="Arial" w:hAnsi="Arial"/>
          <w:sz w:val="22"/>
        </w:rPr>
        <w:tab/>
      </w:r>
      <w:r w:rsidR="000F7BB4">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AB1E27">
        <w:rPr>
          <w:rFonts w:ascii="Arial" w:hAnsi="Arial"/>
          <w:sz w:val="22"/>
        </w:rPr>
        <w:tab/>
      </w:r>
      <w:r w:rsidR="000F7BB4">
        <w:rPr>
          <w:rFonts w:ascii="Arial" w:hAnsi="Arial"/>
          <w:sz w:val="22"/>
        </w:rPr>
        <w:tab/>
      </w:r>
      <w:r>
        <w:rPr>
          <w:rFonts w:ascii="Arial" w:hAnsi="Arial"/>
          <w:sz w:val="22"/>
        </w:rPr>
        <w:fldChar w:fldCharType="begin">
          <w:ffData>
            <w:name w:val="Kontrollkästchen2"/>
            <w:enabled/>
            <w:calcOnExit w:val="0"/>
            <w:checkBox>
              <w:sizeAuto/>
              <w:default w:val="0"/>
            </w:checkBox>
          </w:ffData>
        </w:fldChar>
      </w:r>
      <w:bookmarkStart w:id="7" w:name="Kontrollkästchen2"/>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bookmarkEnd w:id="7"/>
    </w:p>
    <w:p w:rsidR="000F7BB4" w:rsidRPr="000F7BB4" w:rsidRDefault="000F7BB4" w:rsidP="000F7BB4">
      <w:pPr>
        <w:outlineLvl w:val="0"/>
        <w:rPr>
          <w:rFonts w:ascii="Arial" w:hAnsi="Arial"/>
          <w:sz w:val="22"/>
        </w:rPr>
      </w:pPr>
      <w:r w:rsidRPr="000F7BB4">
        <w:rPr>
          <w:rFonts w:ascii="Arial" w:hAnsi="Arial"/>
          <w:sz w:val="22"/>
        </w:rPr>
        <w:t>Prüfgutachten</w:t>
      </w:r>
      <w:r>
        <w:rPr>
          <w:rFonts w:ascii="Arial" w:hAnsi="Arial"/>
          <w:sz w:val="22"/>
        </w:rPr>
        <w:t xml:space="preserve"> in  Anlehnung an DE-UZ 76</w:t>
      </w:r>
    </w:p>
    <w:p w:rsidR="007C3062" w:rsidRDefault="007C3062">
      <w:pPr>
        <w:rPr>
          <w:rFonts w:ascii="Arial" w:hAnsi="Arial"/>
          <w:sz w:val="22"/>
        </w:rPr>
      </w:pPr>
    </w:p>
    <w:p w:rsidR="002A20FD" w:rsidRDefault="002A20FD" w:rsidP="002A20FD">
      <w:pPr>
        <w:rPr>
          <w:rFonts w:ascii="Arial" w:hAnsi="Arial"/>
          <w:b/>
          <w:i/>
          <w:sz w:val="22"/>
        </w:rPr>
      </w:pPr>
      <w:r>
        <w:rPr>
          <w:rFonts w:ascii="Arial" w:hAnsi="Arial"/>
          <w:b/>
          <w:i/>
          <w:sz w:val="22"/>
        </w:rPr>
        <w:t>oder</w:t>
      </w:r>
    </w:p>
    <w:p w:rsidR="002A20FD" w:rsidRDefault="002A20FD" w:rsidP="002A20FD">
      <w:pPr>
        <w:rPr>
          <w:rFonts w:ascii="Arial" w:hAnsi="Arial"/>
          <w:sz w:val="22"/>
        </w:rPr>
      </w:pPr>
    </w:p>
    <w:p w:rsidR="002A20FD" w:rsidRDefault="002A20FD" w:rsidP="002A20FD">
      <w:pPr>
        <w:tabs>
          <w:tab w:val="left" w:pos="7088"/>
        </w:tabs>
        <w:outlineLvl w:val="0"/>
        <w:rPr>
          <w:rFonts w:ascii="Arial" w:hAnsi="Arial"/>
          <w:sz w:val="22"/>
        </w:rPr>
      </w:pPr>
      <w:r w:rsidRPr="00AB1E27">
        <w:rPr>
          <w:rFonts w:ascii="Arial" w:hAnsi="Arial"/>
          <w:sz w:val="22"/>
        </w:rPr>
        <w:t>Prüfzeugnis</w:t>
      </w:r>
      <w:r>
        <w:rPr>
          <w:rFonts w:ascii="Arial" w:hAnsi="Arial"/>
          <w:sz w:val="22"/>
        </w:rPr>
        <w:t xml:space="preserve"> mit Bestätigung der Klassifizierung</w:t>
      </w:r>
      <w:r>
        <w:rPr>
          <w:rFonts w:ascii="Arial" w:hAnsi="Arial"/>
          <w:sz w:val="22"/>
        </w:rPr>
        <w:tab/>
      </w:r>
      <w:r w:rsidR="000F7BB4">
        <w:rPr>
          <w:rFonts w:ascii="Arial" w:hAnsi="Arial"/>
          <w:sz w:val="22"/>
        </w:rPr>
        <w:tab/>
      </w:r>
      <w:r w:rsidR="000F7BB4">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AB1E27">
        <w:rPr>
          <w:rFonts w:ascii="Arial" w:hAnsi="Arial"/>
          <w:sz w:val="22"/>
        </w:rPr>
        <w:tab/>
      </w:r>
      <w:r w:rsidR="000F7BB4">
        <w:rPr>
          <w:rFonts w:ascii="Arial" w:hAnsi="Arial"/>
          <w:sz w:val="22"/>
        </w:rPr>
        <w:tab/>
      </w:r>
      <w:r>
        <w:rPr>
          <w:rFonts w:ascii="Arial" w:hAnsi="Arial"/>
          <w:sz w:val="22"/>
        </w:rPr>
        <w:fldChar w:fldCharType="begin">
          <w:ffData>
            <w:name w:val="Kontrollkästchen36"/>
            <w:enabled/>
            <w:calcOnExit w:val="0"/>
            <w:checkBox>
              <w:sizeAuto/>
              <w:default w:val="0"/>
            </w:checkBox>
          </w:ffData>
        </w:fldChar>
      </w:r>
      <w:bookmarkStart w:id="8" w:name="Kontrollkästchen36"/>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bookmarkEnd w:id="8"/>
    </w:p>
    <w:p w:rsidR="007C3062" w:rsidRDefault="002A20FD">
      <w:pPr>
        <w:rPr>
          <w:rFonts w:ascii="Arial" w:hAnsi="Arial"/>
          <w:sz w:val="22"/>
        </w:rPr>
      </w:pPr>
      <w:r>
        <w:rPr>
          <w:rFonts w:ascii="Arial" w:hAnsi="Arial"/>
          <w:sz w:val="22"/>
        </w:rPr>
        <w:t xml:space="preserve">in der </w:t>
      </w:r>
      <w:r w:rsidR="00A258A9">
        <w:rPr>
          <w:rFonts w:ascii="Arial" w:hAnsi="Arial"/>
          <w:sz w:val="22"/>
        </w:rPr>
        <w:t>E</w:t>
      </w:r>
      <w:r>
        <w:rPr>
          <w:rFonts w:ascii="Arial" w:hAnsi="Arial"/>
          <w:sz w:val="22"/>
        </w:rPr>
        <w:t>missionsklasse E1</w:t>
      </w:r>
    </w:p>
    <w:p w:rsidR="000F7BB4" w:rsidRDefault="000F7BB4" w:rsidP="004C2FE6">
      <w:pPr>
        <w:spacing w:line="360" w:lineRule="auto"/>
        <w:jc w:val="both"/>
        <w:outlineLvl w:val="0"/>
        <w:rPr>
          <w:rFonts w:ascii="Arial" w:hAnsi="Arial"/>
          <w:b/>
          <w:sz w:val="22"/>
          <w:u w:val="single"/>
        </w:rPr>
      </w:pPr>
    </w:p>
    <w:p w:rsidR="00AB1E27" w:rsidRPr="00AB1E27" w:rsidRDefault="00AB1E27" w:rsidP="00AB1E27">
      <w:pPr>
        <w:tabs>
          <w:tab w:val="left" w:pos="7088"/>
        </w:tabs>
        <w:outlineLvl w:val="0"/>
        <w:rPr>
          <w:rFonts w:ascii="Arial" w:hAnsi="Arial"/>
          <w:sz w:val="22"/>
        </w:rPr>
      </w:pPr>
      <w:r w:rsidRPr="00AB1E27">
        <w:rPr>
          <w:rFonts w:ascii="Arial" w:hAnsi="Arial"/>
          <w:sz w:val="22"/>
        </w:rPr>
        <w:t>Holzwerkstoffe werden nicht verwendet</w:t>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0F7BB4" w:rsidRPr="000729CA" w:rsidRDefault="000F7BB4" w:rsidP="000F7BB4">
      <w:pPr>
        <w:pStyle w:val="b2"/>
        <w:numPr>
          <w:ilvl w:val="1"/>
          <w:numId w:val="14"/>
        </w:numPr>
      </w:pPr>
      <w:bookmarkStart w:id="9" w:name="_Toc509822906"/>
      <w:bookmarkStart w:id="10" w:name="_Toc510617288"/>
      <w:r w:rsidRPr="000729CA">
        <w:t>Anforderungen an Metalle</w:t>
      </w:r>
      <w:bookmarkEnd w:id="9"/>
      <w:bookmarkEnd w:id="10"/>
    </w:p>
    <w:p w:rsidR="000F7BB4" w:rsidRDefault="000F7BB4" w:rsidP="004C2FE6">
      <w:pPr>
        <w:spacing w:line="360" w:lineRule="auto"/>
        <w:jc w:val="both"/>
        <w:outlineLvl w:val="0"/>
        <w:rPr>
          <w:rFonts w:ascii="Arial" w:hAnsi="Arial"/>
          <w:sz w:val="22"/>
        </w:rPr>
      </w:pPr>
      <w:r>
        <w:rPr>
          <w:rFonts w:ascii="Arial" w:hAnsi="Arial"/>
          <w:sz w:val="22"/>
        </w:rPr>
        <w:t>D</w:t>
      </w:r>
      <w:r w:rsidRPr="000F7BB4">
        <w:rPr>
          <w:rFonts w:ascii="Arial" w:hAnsi="Arial"/>
          <w:sz w:val="22"/>
        </w:rPr>
        <w:t>er jeweilige Anteil der Metalle beträgt mehr als 50 Gewichts-%</w:t>
      </w:r>
    </w:p>
    <w:p w:rsidR="00752220" w:rsidRDefault="000F7BB4" w:rsidP="000F7BB4">
      <w:pPr>
        <w:tabs>
          <w:tab w:val="left" w:pos="7088"/>
        </w:tabs>
        <w:outlineLvl w:val="0"/>
        <w:rPr>
          <w:rFonts w:ascii="Arial" w:hAnsi="Arial"/>
          <w:sz w:val="22"/>
        </w:rPr>
      </w:pPr>
      <w:r w:rsidRPr="000F7BB4">
        <w:rPr>
          <w:rFonts w:ascii="Arial" w:hAnsi="Arial"/>
          <w:sz w:val="22"/>
        </w:rPr>
        <w:t>des Polstermöbels</w:t>
      </w:r>
      <w:r w:rsidR="00752220">
        <w:rPr>
          <w:rFonts w:ascii="Arial" w:hAnsi="Arial"/>
          <w:sz w:val="22"/>
        </w:rPr>
        <w:tab/>
      </w:r>
      <w:r w:rsidR="00752220">
        <w:rPr>
          <w:rFonts w:ascii="Arial" w:hAnsi="Arial"/>
          <w:sz w:val="22"/>
        </w:rPr>
        <w:tab/>
      </w:r>
      <w:r w:rsidR="00752220">
        <w:rPr>
          <w:rFonts w:ascii="Arial" w:hAnsi="Arial"/>
          <w:sz w:val="22"/>
        </w:rPr>
        <w:tab/>
      </w:r>
      <w:r w:rsidR="00AB1E27">
        <w:rPr>
          <w:rFonts w:ascii="Arial" w:hAnsi="Arial"/>
          <w:sz w:val="22"/>
        </w:rPr>
        <w:tab/>
      </w:r>
      <w:r w:rsidR="00752220">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752220">
        <w:rPr>
          <w:rFonts w:ascii="Arial" w:hAnsi="Arial"/>
          <w:sz w:val="22"/>
        </w:rPr>
        <w:fldChar w:fldCharType="begin">
          <w:ffData>
            <w:name w:val="Kontrollkästchen36"/>
            <w:enabled/>
            <w:calcOnExit w:val="0"/>
            <w:checkBox>
              <w:sizeAuto/>
              <w:default w:val="0"/>
            </w:checkBox>
          </w:ffData>
        </w:fldChar>
      </w:r>
      <w:r w:rsidR="00752220">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752220">
        <w:rPr>
          <w:rFonts w:ascii="Arial" w:hAnsi="Arial"/>
          <w:sz w:val="22"/>
        </w:rPr>
        <w:fldChar w:fldCharType="end"/>
      </w:r>
    </w:p>
    <w:p w:rsidR="00752220" w:rsidRDefault="00752220" w:rsidP="000F7BB4">
      <w:pPr>
        <w:tabs>
          <w:tab w:val="left" w:pos="7088"/>
        </w:tabs>
        <w:outlineLvl w:val="0"/>
        <w:rPr>
          <w:rFonts w:ascii="Arial" w:hAnsi="Arial"/>
          <w:sz w:val="22"/>
        </w:rPr>
      </w:pPr>
    </w:p>
    <w:p w:rsidR="000F7BB4" w:rsidRDefault="00752220" w:rsidP="000F7BB4">
      <w:pPr>
        <w:tabs>
          <w:tab w:val="left" w:pos="7088"/>
        </w:tabs>
        <w:outlineLvl w:val="0"/>
        <w:rPr>
          <w:rFonts w:ascii="Arial" w:hAnsi="Arial"/>
          <w:sz w:val="22"/>
        </w:rPr>
      </w:pPr>
      <w:r>
        <w:rPr>
          <w:rFonts w:ascii="Arial" w:hAnsi="Arial"/>
          <w:sz w:val="22"/>
        </w:rPr>
        <w:t>-Anlage 4 ist beigefügt</w:t>
      </w:r>
      <w:r w:rsidR="000F7BB4">
        <w:rPr>
          <w:rFonts w:ascii="Arial" w:hAnsi="Arial"/>
          <w:sz w:val="22"/>
        </w:rPr>
        <w:tab/>
      </w:r>
      <w:r w:rsidR="000F7BB4">
        <w:rPr>
          <w:rFonts w:ascii="Arial" w:hAnsi="Arial"/>
          <w:sz w:val="22"/>
        </w:rPr>
        <w:tab/>
      </w:r>
      <w:r w:rsidR="000F7BB4">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AB1E27">
        <w:rPr>
          <w:rFonts w:ascii="Arial" w:hAnsi="Arial"/>
          <w:sz w:val="22"/>
        </w:rPr>
        <w:tab/>
      </w:r>
      <w:r w:rsidR="000F7BB4">
        <w:rPr>
          <w:rFonts w:ascii="Arial" w:hAnsi="Arial"/>
          <w:sz w:val="22"/>
        </w:rPr>
        <w:tab/>
      </w:r>
      <w:r w:rsidR="000F7BB4">
        <w:rPr>
          <w:rFonts w:ascii="Arial" w:hAnsi="Arial"/>
          <w:sz w:val="22"/>
        </w:rPr>
        <w:fldChar w:fldCharType="begin">
          <w:ffData>
            <w:name w:val="Kontrollkästchen36"/>
            <w:enabled/>
            <w:calcOnExit w:val="0"/>
            <w:checkBox>
              <w:sizeAuto/>
              <w:default w:val="0"/>
            </w:checkBox>
          </w:ffData>
        </w:fldChar>
      </w:r>
      <w:r w:rsidR="000F7BB4">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0F7BB4">
        <w:rPr>
          <w:rFonts w:ascii="Arial" w:hAnsi="Arial"/>
          <w:sz w:val="22"/>
        </w:rPr>
        <w:fldChar w:fldCharType="end"/>
      </w:r>
    </w:p>
    <w:p w:rsidR="000F7BB4" w:rsidRDefault="000F7BB4" w:rsidP="000F7BB4">
      <w:pPr>
        <w:tabs>
          <w:tab w:val="left" w:pos="7088"/>
        </w:tabs>
        <w:outlineLvl w:val="0"/>
        <w:rPr>
          <w:rFonts w:ascii="Arial" w:hAnsi="Arial"/>
          <w:sz w:val="22"/>
        </w:rPr>
      </w:pPr>
    </w:p>
    <w:p w:rsidR="003B426D" w:rsidRDefault="00AB1E27" w:rsidP="00AB1E27">
      <w:pPr>
        <w:tabs>
          <w:tab w:val="left" w:pos="7088"/>
        </w:tabs>
        <w:outlineLvl w:val="0"/>
        <w:rPr>
          <w:rFonts w:ascii="Arial" w:hAnsi="Arial"/>
          <w:sz w:val="22"/>
        </w:rPr>
      </w:pPr>
      <w:r w:rsidRPr="00AB1E27">
        <w:rPr>
          <w:rFonts w:ascii="Arial" w:hAnsi="Arial"/>
          <w:sz w:val="22"/>
        </w:rPr>
        <w:t>-</w:t>
      </w:r>
      <w:r>
        <w:rPr>
          <w:rFonts w:ascii="Arial" w:hAnsi="Arial"/>
          <w:sz w:val="22"/>
        </w:rPr>
        <w:t xml:space="preserve"> Es werden keine Metalle verwendet </w:t>
      </w:r>
      <w:r w:rsidR="003B426D">
        <w:rPr>
          <w:rFonts w:ascii="Arial" w:hAnsi="Arial"/>
          <w:sz w:val="22"/>
        </w:rPr>
        <w:tab/>
      </w:r>
      <w:r w:rsidR="003B426D">
        <w:rPr>
          <w:rFonts w:ascii="Arial" w:hAnsi="Arial"/>
          <w:sz w:val="22"/>
        </w:rPr>
        <w:tab/>
      </w:r>
      <w:r w:rsidR="003B426D">
        <w:rPr>
          <w:rFonts w:ascii="Arial" w:hAnsi="Arial"/>
          <w:sz w:val="22"/>
        </w:rPr>
        <w:tab/>
      </w:r>
      <w:r w:rsidR="003B426D">
        <w:rPr>
          <w:rFonts w:ascii="Arial" w:hAnsi="Arial"/>
          <w:sz w:val="22"/>
        </w:rPr>
        <w:tab/>
      </w:r>
      <w:r w:rsidR="003B426D">
        <w:rPr>
          <w:rFonts w:ascii="Arial" w:hAnsi="Arial"/>
          <w:sz w:val="22"/>
        </w:rPr>
        <w:tab/>
      </w:r>
      <w:r w:rsidR="003B426D">
        <w:rPr>
          <w:rFonts w:ascii="Arial" w:hAnsi="Arial"/>
          <w:sz w:val="22"/>
        </w:rPr>
        <w:tab/>
      </w:r>
      <w:r w:rsidR="003B426D">
        <w:rPr>
          <w:rFonts w:ascii="Arial" w:hAnsi="Arial"/>
          <w:sz w:val="22"/>
        </w:rPr>
        <w:tab/>
      </w:r>
      <w:r w:rsidR="003B426D">
        <w:rPr>
          <w:rFonts w:ascii="Arial" w:hAnsi="Arial"/>
          <w:sz w:val="22"/>
        </w:rPr>
        <w:tab/>
      </w:r>
      <w:bookmarkStart w:id="11" w:name="_GoBack"/>
      <w:r w:rsidR="003B426D">
        <w:rPr>
          <w:rFonts w:ascii="Arial" w:hAnsi="Arial"/>
          <w:sz w:val="22"/>
        </w:rPr>
        <w:fldChar w:fldCharType="begin">
          <w:ffData>
            <w:name w:val="Kontrollkästchen1"/>
            <w:enabled/>
            <w:calcOnExit w:val="0"/>
            <w:checkBox>
              <w:sizeAuto/>
              <w:default w:val="0"/>
            </w:checkBox>
          </w:ffData>
        </w:fldChar>
      </w:r>
      <w:r w:rsidR="003B426D">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3B426D">
        <w:rPr>
          <w:rFonts w:ascii="Arial" w:hAnsi="Arial"/>
          <w:sz w:val="22"/>
        </w:rPr>
        <w:fldChar w:fldCharType="end"/>
      </w:r>
      <w:bookmarkEnd w:id="11"/>
    </w:p>
    <w:p w:rsidR="003B426D" w:rsidRDefault="003B426D" w:rsidP="00AB1E27">
      <w:pPr>
        <w:tabs>
          <w:tab w:val="left" w:pos="7088"/>
        </w:tabs>
        <w:outlineLvl w:val="0"/>
        <w:rPr>
          <w:rFonts w:ascii="Arial" w:hAnsi="Arial"/>
          <w:sz w:val="22"/>
        </w:rPr>
      </w:pPr>
      <w:r>
        <w:rPr>
          <w:rFonts w:ascii="Arial" w:hAnsi="Arial"/>
          <w:sz w:val="22"/>
        </w:rPr>
        <w:t>- Der jeweilige Anteil der Metalle beträgt weniger als 50 Gewichts-%</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Pr>
          <w:rFonts w:ascii="Arial" w:hAnsi="Arial"/>
          <w:sz w:val="22"/>
        </w:rPr>
      </w:r>
      <w:r>
        <w:rPr>
          <w:rFonts w:ascii="Arial" w:hAnsi="Arial"/>
          <w:sz w:val="22"/>
        </w:rPr>
        <w:fldChar w:fldCharType="separate"/>
      </w:r>
      <w:r>
        <w:rPr>
          <w:rFonts w:ascii="Arial" w:hAnsi="Arial"/>
          <w:sz w:val="22"/>
        </w:rPr>
        <w:fldChar w:fldCharType="end"/>
      </w:r>
    </w:p>
    <w:p w:rsidR="000F7BB4" w:rsidRDefault="003B426D" w:rsidP="00AB1E27">
      <w:pPr>
        <w:tabs>
          <w:tab w:val="left" w:pos="7088"/>
        </w:tabs>
        <w:outlineLvl w:val="0"/>
        <w:rPr>
          <w:rFonts w:ascii="Arial" w:hAnsi="Arial"/>
          <w:sz w:val="22"/>
        </w:rPr>
      </w:pPr>
      <w:r>
        <w:rPr>
          <w:rFonts w:ascii="Arial" w:hAnsi="Arial"/>
          <w:sz w:val="22"/>
        </w:rPr>
        <w:t>- Es findet keine Galvanisierung statt</w:t>
      </w:r>
      <w:r w:rsidR="00AB1E27">
        <w:rPr>
          <w:rFonts w:ascii="Arial" w:hAnsi="Arial"/>
          <w:sz w:val="22"/>
        </w:rPr>
        <w:tab/>
      </w:r>
      <w:r w:rsidR="00AB1E27">
        <w:rPr>
          <w:rFonts w:ascii="Arial" w:hAnsi="Arial"/>
          <w:sz w:val="22"/>
        </w:rPr>
        <w:tab/>
      </w:r>
      <w:r w:rsidR="00AB1E27">
        <w:rPr>
          <w:rFonts w:ascii="Arial" w:hAnsi="Arial"/>
          <w:sz w:val="22"/>
        </w:rPr>
        <w:tab/>
      </w:r>
      <w:r w:rsidR="00AB1E27">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AB1E27">
        <w:rPr>
          <w:rFonts w:ascii="Arial" w:hAnsi="Arial"/>
          <w:sz w:val="22"/>
        </w:rPr>
        <w:tab/>
      </w:r>
      <w:r w:rsidR="00AB1E27">
        <w:rPr>
          <w:rFonts w:ascii="Arial" w:hAnsi="Arial"/>
          <w:sz w:val="22"/>
        </w:rPr>
        <w:fldChar w:fldCharType="begin">
          <w:ffData>
            <w:name w:val="Kontrollkästchen1"/>
            <w:enabled/>
            <w:calcOnExit w:val="0"/>
            <w:checkBox>
              <w:sizeAuto/>
              <w:default w:val="0"/>
            </w:checkBox>
          </w:ffData>
        </w:fldChar>
      </w:r>
      <w:r w:rsidR="00AB1E27">
        <w:rPr>
          <w:rFonts w:ascii="Arial" w:hAnsi="Arial"/>
          <w:sz w:val="22"/>
        </w:rPr>
        <w:instrText xml:space="preserve"> FORMCHECKBOX </w:instrText>
      </w:r>
      <w:r>
        <w:rPr>
          <w:rFonts w:ascii="Arial" w:hAnsi="Arial"/>
          <w:sz w:val="22"/>
        </w:rPr>
      </w:r>
      <w:r>
        <w:rPr>
          <w:rFonts w:ascii="Arial" w:hAnsi="Arial"/>
          <w:sz w:val="22"/>
        </w:rPr>
        <w:fldChar w:fldCharType="separate"/>
      </w:r>
      <w:r w:rsidR="00AB1E27">
        <w:rPr>
          <w:rFonts w:ascii="Arial" w:hAnsi="Arial"/>
          <w:sz w:val="22"/>
        </w:rPr>
        <w:fldChar w:fldCharType="end"/>
      </w:r>
    </w:p>
    <w:p w:rsidR="000F7BB4" w:rsidRPr="0068749F" w:rsidRDefault="000F7BB4" w:rsidP="00FC682A">
      <w:pPr>
        <w:pStyle w:val="b2"/>
        <w:numPr>
          <w:ilvl w:val="0"/>
          <w:numId w:val="0"/>
        </w:numPr>
        <w:ind w:left="720"/>
      </w:pPr>
      <w:bookmarkStart w:id="12" w:name="_Toc510617289"/>
      <w:r w:rsidRPr="0068749F">
        <w:t>Anforderungen an Kunststoffe</w:t>
      </w:r>
      <w:bookmarkEnd w:id="12"/>
    </w:p>
    <w:p w:rsidR="000F7BB4" w:rsidRPr="000F7BB4" w:rsidRDefault="000F7BB4" w:rsidP="000F7BB4">
      <w:pPr>
        <w:spacing w:line="360" w:lineRule="auto"/>
        <w:jc w:val="both"/>
        <w:outlineLvl w:val="0"/>
        <w:rPr>
          <w:rFonts w:ascii="Arial" w:hAnsi="Arial"/>
          <w:sz w:val="22"/>
        </w:rPr>
      </w:pPr>
      <w:r w:rsidRPr="0068749F">
        <w:rPr>
          <w:rFonts w:ascii="Arial" w:hAnsi="Arial"/>
          <w:sz w:val="22"/>
        </w:rPr>
        <w:t>PVC w</w:t>
      </w:r>
      <w:r w:rsidR="004E3C5C">
        <w:rPr>
          <w:rFonts w:ascii="Arial" w:hAnsi="Arial"/>
          <w:sz w:val="22"/>
        </w:rPr>
        <w:t>ird</w:t>
      </w:r>
      <w:r w:rsidRPr="0068749F">
        <w:rPr>
          <w:rFonts w:ascii="Arial" w:hAnsi="Arial"/>
          <w:sz w:val="22"/>
        </w:rPr>
        <w:t xml:space="preserve"> nicht in Polstermöbeln verwendet</w:t>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Pr="0068749F">
        <w:rPr>
          <w:rFonts w:ascii="Arial" w:hAnsi="Arial"/>
          <w:sz w:val="22"/>
        </w:rPr>
        <w:tab/>
      </w:r>
      <w:r w:rsidR="00AB1E27">
        <w:rPr>
          <w:rFonts w:ascii="Arial" w:hAnsi="Arial"/>
          <w:sz w:val="22"/>
        </w:rPr>
        <w:tab/>
      </w:r>
      <w:r w:rsidR="00FD64C8">
        <w:rPr>
          <w:rFonts w:ascii="Arial" w:hAnsi="Arial"/>
          <w:sz w:val="22"/>
        </w:rPr>
        <w:tab/>
      </w:r>
      <w:r w:rsidR="00FD64C8">
        <w:rPr>
          <w:rFonts w:ascii="Arial" w:hAnsi="Arial"/>
          <w:sz w:val="22"/>
        </w:rPr>
        <w:tab/>
      </w:r>
      <w:r w:rsidRPr="0068749F">
        <w:rPr>
          <w:rFonts w:ascii="Arial" w:hAnsi="Arial"/>
          <w:sz w:val="22"/>
        </w:rPr>
        <w:tab/>
      </w:r>
      <w:r w:rsidRPr="0068749F">
        <w:rPr>
          <w:rFonts w:ascii="Arial" w:hAnsi="Arial"/>
          <w:sz w:val="22"/>
        </w:rPr>
        <w:fldChar w:fldCharType="begin">
          <w:ffData>
            <w:name w:val="Kontrollkästchen36"/>
            <w:enabled/>
            <w:calcOnExit w:val="0"/>
            <w:checkBox>
              <w:sizeAuto/>
              <w:default w:val="0"/>
            </w:checkBox>
          </w:ffData>
        </w:fldChar>
      </w:r>
      <w:r w:rsidRPr="0068749F">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Pr="0068749F">
        <w:rPr>
          <w:rFonts w:ascii="Arial" w:hAnsi="Arial"/>
          <w:sz w:val="22"/>
        </w:rPr>
        <w:fldChar w:fldCharType="end"/>
      </w:r>
    </w:p>
    <w:p w:rsidR="007C3062" w:rsidRDefault="00F8760C" w:rsidP="00FC682A">
      <w:pPr>
        <w:pStyle w:val="b2"/>
        <w:numPr>
          <w:ilvl w:val="1"/>
          <w:numId w:val="14"/>
        </w:numPr>
        <w:rPr>
          <w:vertAlign w:val="superscript"/>
        </w:rPr>
      </w:pPr>
      <w:r>
        <w:t xml:space="preserve">Leder </w:t>
      </w:r>
    </w:p>
    <w:p w:rsidR="007C3062" w:rsidRDefault="002A20FD" w:rsidP="0068749F">
      <w:pPr>
        <w:tabs>
          <w:tab w:val="left" w:pos="8222"/>
        </w:tabs>
        <w:spacing w:line="360" w:lineRule="auto"/>
        <w:jc w:val="both"/>
        <w:rPr>
          <w:rFonts w:ascii="Arial" w:hAnsi="Arial"/>
          <w:sz w:val="22"/>
        </w:rPr>
      </w:pPr>
      <w:r>
        <w:rPr>
          <w:rFonts w:ascii="Arial" w:hAnsi="Arial"/>
          <w:sz w:val="22"/>
        </w:rPr>
        <w:t xml:space="preserve">- </w:t>
      </w:r>
      <w:r w:rsidR="0068749F">
        <w:rPr>
          <w:rFonts w:ascii="Arial" w:hAnsi="Arial"/>
          <w:sz w:val="22"/>
        </w:rPr>
        <w:t>Anlage 3a ist beigefügt</w:t>
      </w:r>
      <w:r w:rsidR="007C3062">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7C3062">
        <w:rPr>
          <w:rFonts w:ascii="Arial" w:hAnsi="Arial"/>
          <w:sz w:val="22"/>
        </w:rPr>
        <w:fldChar w:fldCharType="begin">
          <w:ffData>
            <w:name w:val="Kontrollkästchen5"/>
            <w:enabled/>
            <w:calcOnExit w:val="0"/>
            <w:checkBox>
              <w:sizeAuto/>
              <w:default w:val="0"/>
            </w:checkBox>
          </w:ffData>
        </w:fldChar>
      </w:r>
      <w:bookmarkStart w:id="13" w:name="Kontrollkästchen5"/>
      <w:r w:rsidR="007C3062">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7C3062">
        <w:rPr>
          <w:rFonts w:ascii="Arial" w:hAnsi="Arial"/>
          <w:sz w:val="22"/>
        </w:rPr>
        <w:fldChar w:fldCharType="end"/>
      </w:r>
      <w:bookmarkEnd w:id="13"/>
    </w:p>
    <w:p w:rsidR="007C3062" w:rsidRDefault="00AB1E27">
      <w:pPr>
        <w:tabs>
          <w:tab w:val="left" w:pos="284"/>
          <w:tab w:val="left" w:pos="851"/>
          <w:tab w:val="left" w:pos="8222"/>
        </w:tabs>
        <w:jc w:val="both"/>
        <w:rPr>
          <w:rFonts w:ascii="Arial" w:hAnsi="Arial"/>
          <w:sz w:val="22"/>
        </w:rPr>
      </w:pPr>
      <w:r>
        <w:rPr>
          <w:rFonts w:ascii="Arial" w:hAnsi="Arial"/>
          <w:sz w:val="22"/>
        </w:rPr>
        <w:t xml:space="preserve">- Es wird kein Leder verwendet </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7C3062" w:rsidRDefault="007C3062" w:rsidP="0068749F">
      <w:pPr>
        <w:pStyle w:val="b2"/>
        <w:numPr>
          <w:ilvl w:val="1"/>
          <w:numId w:val="14"/>
        </w:numPr>
      </w:pPr>
      <w:r w:rsidRPr="001E2FB7">
        <w:t>Textilien</w:t>
      </w:r>
      <w:r w:rsidR="001E2FB7" w:rsidRPr="001E2FB7">
        <w:t xml:space="preserve"> und beschichte Systeme</w:t>
      </w:r>
    </w:p>
    <w:p w:rsidR="0068749F" w:rsidRDefault="0068749F" w:rsidP="0068749F">
      <w:pPr>
        <w:numPr>
          <w:ilvl w:val="0"/>
          <w:numId w:val="26"/>
        </w:numPr>
        <w:tabs>
          <w:tab w:val="left" w:pos="284"/>
          <w:tab w:val="left" w:pos="851"/>
          <w:tab w:val="left" w:pos="2835"/>
          <w:tab w:val="left" w:pos="8222"/>
        </w:tabs>
        <w:spacing w:line="360" w:lineRule="auto"/>
        <w:jc w:val="both"/>
        <w:rPr>
          <w:rFonts w:ascii="Arial" w:hAnsi="Arial"/>
          <w:sz w:val="22"/>
        </w:rPr>
      </w:pPr>
      <w:r w:rsidRPr="0068749F">
        <w:rPr>
          <w:rFonts w:ascii="Arial" w:hAnsi="Arial"/>
          <w:sz w:val="22"/>
        </w:rPr>
        <w:t>Anlage 3b ist beigefügt</w:t>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0"/>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AB1E27" w:rsidRPr="0068749F" w:rsidRDefault="00AB1E27" w:rsidP="0068749F">
      <w:pPr>
        <w:numPr>
          <w:ilvl w:val="0"/>
          <w:numId w:val="26"/>
        </w:numPr>
        <w:tabs>
          <w:tab w:val="left" w:pos="284"/>
          <w:tab w:val="left" w:pos="851"/>
          <w:tab w:val="left" w:pos="2835"/>
          <w:tab w:val="left" w:pos="8222"/>
        </w:tabs>
        <w:spacing w:line="360" w:lineRule="auto"/>
        <w:jc w:val="both"/>
        <w:rPr>
          <w:rFonts w:ascii="Arial" w:hAnsi="Arial"/>
          <w:sz w:val="22"/>
        </w:rPr>
      </w:pPr>
      <w:r>
        <w:rPr>
          <w:rFonts w:ascii="Arial" w:hAnsi="Arial"/>
          <w:sz w:val="22"/>
        </w:rPr>
        <w:t xml:space="preserve">Es werden keine Textilien und beschichtete Systeme verwendet </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8B758D" w:rsidRDefault="008B758D" w:rsidP="008B758D">
      <w:pPr>
        <w:pStyle w:val="b2"/>
        <w:numPr>
          <w:ilvl w:val="1"/>
          <w:numId w:val="14"/>
        </w:numPr>
      </w:pPr>
      <w:r>
        <w:lastRenderedPageBreak/>
        <w:t>Mottenschutz</w:t>
      </w:r>
    </w:p>
    <w:p w:rsidR="0084440E" w:rsidRDefault="0084440E" w:rsidP="0084440E">
      <w:pPr>
        <w:tabs>
          <w:tab w:val="left" w:pos="284"/>
          <w:tab w:val="left" w:pos="851"/>
          <w:tab w:val="left" w:pos="2835"/>
          <w:tab w:val="left" w:pos="8222"/>
        </w:tabs>
        <w:spacing w:line="360" w:lineRule="auto"/>
        <w:jc w:val="both"/>
        <w:rPr>
          <w:rFonts w:ascii="Arial" w:hAnsi="Arial"/>
          <w:sz w:val="22"/>
        </w:rPr>
      </w:pPr>
      <w:r w:rsidRPr="0084440E">
        <w:rPr>
          <w:rFonts w:ascii="Arial" w:hAnsi="Arial"/>
          <w:sz w:val="22"/>
        </w:rPr>
        <w:t>-</w:t>
      </w:r>
      <w:r>
        <w:rPr>
          <w:rFonts w:ascii="Arial" w:hAnsi="Arial"/>
          <w:sz w:val="22"/>
        </w:rPr>
        <w:t xml:space="preserve"> Es werden keine </w:t>
      </w:r>
      <w:r w:rsidRPr="0084440E">
        <w:rPr>
          <w:rFonts w:ascii="Arial" w:hAnsi="Arial"/>
          <w:sz w:val="22"/>
        </w:rPr>
        <w:t>Bezugsstoffen aus Wolle und sonstigen tierischen</w:t>
      </w:r>
    </w:p>
    <w:p w:rsidR="0084440E" w:rsidRDefault="0084440E" w:rsidP="0084440E">
      <w:pPr>
        <w:tabs>
          <w:tab w:val="left" w:pos="284"/>
          <w:tab w:val="left" w:pos="851"/>
          <w:tab w:val="left" w:pos="2835"/>
          <w:tab w:val="left" w:pos="8222"/>
        </w:tabs>
        <w:spacing w:line="360" w:lineRule="auto"/>
        <w:jc w:val="both"/>
        <w:rPr>
          <w:rFonts w:ascii="Arial" w:hAnsi="Arial"/>
          <w:sz w:val="22"/>
        </w:rPr>
      </w:pPr>
      <w:r w:rsidRPr="0084440E">
        <w:rPr>
          <w:rFonts w:ascii="Arial" w:hAnsi="Arial"/>
          <w:sz w:val="22"/>
        </w:rPr>
        <w:t>Fasern verwendet</w:t>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0"/>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8B758D" w:rsidRDefault="0084440E" w:rsidP="0084440E">
      <w:pPr>
        <w:tabs>
          <w:tab w:val="left" w:pos="284"/>
          <w:tab w:val="left" w:pos="851"/>
          <w:tab w:val="left" w:pos="2835"/>
          <w:tab w:val="left" w:pos="8222"/>
        </w:tabs>
        <w:spacing w:line="360" w:lineRule="auto"/>
        <w:jc w:val="both"/>
        <w:rPr>
          <w:rFonts w:ascii="Arial" w:hAnsi="Arial"/>
          <w:sz w:val="22"/>
        </w:rPr>
      </w:pPr>
      <w:r>
        <w:rPr>
          <w:rFonts w:ascii="Arial" w:hAnsi="Arial"/>
          <w:sz w:val="22"/>
        </w:rPr>
        <w:t xml:space="preserve">- </w:t>
      </w:r>
      <w:r w:rsidR="007C3062">
        <w:rPr>
          <w:rFonts w:ascii="Arial" w:hAnsi="Arial"/>
          <w:sz w:val="22"/>
        </w:rPr>
        <w:t>Bestimmung des Absolutgehalts von Phyretroide/Permethrin im Material</w:t>
      </w:r>
    </w:p>
    <w:p w:rsidR="007C3062" w:rsidRDefault="008B758D">
      <w:pPr>
        <w:tabs>
          <w:tab w:val="left" w:pos="284"/>
          <w:tab w:val="left" w:pos="851"/>
          <w:tab w:val="left" w:pos="2835"/>
          <w:tab w:val="left" w:pos="8222"/>
        </w:tabs>
        <w:spacing w:line="360" w:lineRule="auto"/>
        <w:jc w:val="both"/>
        <w:rPr>
          <w:rFonts w:ascii="Arial" w:hAnsi="Arial"/>
          <w:sz w:val="22"/>
        </w:rPr>
      </w:pPr>
      <w:r>
        <w:rPr>
          <w:rFonts w:ascii="Arial" w:hAnsi="Arial"/>
          <w:sz w:val="22"/>
        </w:rPr>
        <w:t xml:space="preserve"> gemäß Anlage 3b</w:t>
      </w:r>
      <w:r>
        <w:rPr>
          <w:rFonts w:ascii="Arial" w:hAnsi="Arial"/>
          <w:sz w:val="22"/>
        </w:rPr>
        <w:tab/>
      </w:r>
      <w:r w:rsidR="007C3062">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7C3062">
        <w:rPr>
          <w:rFonts w:ascii="Arial" w:hAnsi="Arial"/>
          <w:sz w:val="22"/>
        </w:rPr>
        <w:fldChar w:fldCharType="begin">
          <w:ffData>
            <w:name w:val="Kontrollkästchen10"/>
            <w:enabled/>
            <w:calcOnExit w:val="0"/>
            <w:checkBox>
              <w:sizeAuto/>
              <w:default w:val="0"/>
            </w:checkBox>
          </w:ffData>
        </w:fldChar>
      </w:r>
      <w:bookmarkStart w:id="14" w:name="Kontrollkästchen10"/>
      <w:r w:rsidR="007C3062">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7C3062">
        <w:rPr>
          <w:rFonts w:ascii="Arial" w:hAnsi="Arial"/>
          <w:sz w:val="22"/>
        </w:rPr>
        <w:fldChar w:fldCharType="end"/>
      </w:r>
      <w:bookmarkEnd w:id="14"/>
    </w:p>
    <w:p w:rsidR="007C3062" w:rsidRDefault="007C3062" w:rsidP="002A20FD">
      <w:pPr>
        <w:tabs>
          <w:tab w:val="left" w:pos="284"/>
          <w:tab w:val="left" w:pos="851"/>
          <w:tab w:val="left" w:pos="2835"/>
          <w:tab w:val="left" w:pos="8222"/>
        </w:tabs>
        <w:jc w:val="both"/>
        <w:rPr>
          <w:rFonts w:ascii="Arial" w:hAnsi="Arial"/>
          <w:sz w:val="22"/>
        </w:rPr>
      </w:pPr>
      <w:r>
        <w:rPr>
          <w:rFonts w:ascii="Arial" w:hAnsi="Arial"/>
          <w:sz w:val="22"/>
        </w:rPr>
        <w:t>- Verbraucherinformation</w:t>
      </w:r>
      <w:r w:rsidR="008B758D">
        <w:rPr>
          <w:rFonts w:ascii="Arial" w:hAnsi="Arial"/>
          <w:sz w:val="22"/>
        </w:rPr>
        <w:t xml:space="preserve"> sind beigefügt</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1"/>
            <w:enabled/>
            <w:calcOnExit w:val="0"/>
            <w:checkBox>
              <w:sizeAuto/>
              <w:default w:val="0"/>
            </w:checkBox>
          </w:ffData>
        </w:fldChar>
      </w:r>
      <w:bookmarkStart w:id="15" w:name="Kontrollkästchen11"/>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bookmarkEnd w:id="15"/>
    </w:p>
    <w:p w:rsidR="007C3062" w:rsidRDefault="00FD64C8">
      <w:pPr>
        <w:tabs>
          <w:tab w:val="left" w:pos="284"/>
          <w:tab w:val="left" w:pos="851"/>
          <w:tab w:val="left" w:pos="2835"/>
          <w:tab w:val="left" w:pos="8222"/>
        </w:tabs>
        <w:jc w:val="both"/>
        <w:rPr>
          <w:rFonts w:ascii="Arial" w:hAnsi="Arial"/>
          <w:sz w:val="22"/>
        </w:rPr>
      </w:pPr>
      <w:r>
        <w:rPr>
          <w:rFonts w:ascii="Arial" w:hAnsi="Arial"/>
          <w:sz w:val="22"/>
        </w:rPr>
        <w:tab/>
      </w:r>
    </w:p>
    <w:p w:rsidR="008B758D" w:rsidRPr="0020718F" w:rsidRDefault="0020718F" w:rsidP="0020718F">
      <w:pPr>
        <w:pStyle w:val="b2"/>
        <w:numPr>
          <w:ilvl w:val="1"/>
          <w:numId w:val="14"/>
        </w:numPr>
      </w:pPr>
      <w:r w:rsidRPr="0020718F">
        <w:t>Polstermaterialien</w:t>
      </w:r>
    </w:p>
    <w:p w:rsidR="007C3062" w:rsidRDefault="007C3062">
      <w:pPr>
        <w:tabs>
          <w:tab w:val="left" w:pos="284"/>
          <w:tab w:val="left" w:pos="851"/>
          <w:tab w:val="left" w:pos="2835"/>
          <w:tab w:val="left" w:pos="8222"/>
        </w:tabs>
        <w:spacing w:line="360" w:lineRule="auto"/>
        <w:jc w:val="both"/>
        <w:rPr>
          <w:rFonts w:ascii="Arial" w:hAnsi="Arial"/>
          <w:sz w:val="22"/>
        </w:rPr>
      </w:pPr>
      <w:r>
        <w:rPr>
          <w:rFonts w:ascii="Arial" w:hAnsi="Arial"/>
          <w:sz w:val="22"/>
          <w:u w:val="single"/>
        </w:rPr>
        <w:t>Achtung:</w:t>
      </w:r>
      <w:r>
        <w:rPr>
          <w:rFonts w:ascii="Arial" w:hAnsi="Arial"/>
          <w:sz w:val="22"/>
        </w:rPr>
        <w:t xml:space="preserve"> Ein Nachweis ist nur erforderlich, wenn der </w:t>
      </w:r>
      <w:r w:rsidRPr="00F70226">
        <w:rPr>
          <w:rFonts w:ascii="Arial" w:hAnsi="Arial"/>
          <w:sz w:val="22"/>
        </w:rPr>
        <w:t>jeweilige</w:t>
      </w:r>
      <w:r>
        <w:rPr>
          <w:rFonts w:ascii="Arial" w:hAnsi="Arial"/>
          <w:sz w:val="22"/>
        </w:rPr>
        <w:t xml:space="preserve"> Anteil der Polster-</w:t>
      </w:r>
      <w:r>
        <w:rPr>
          <w:rFonts w:ascii="Arial" w:hAnsi="Arial"/>
          <w:sz w:val="22"/>
        </w:rPr>
        <w:br/>
        <w:t>materialien mehr als 5 Vol</w:t>
      </w:r>
      <w:r w:rsidR="009B2FBF">
        <w:rPr>
          <w:rFonts w:ascii="Arial" w:hAnsi="Arial"/>
          <w:sz w:val="22"/>
        </w:rPr>
        <w:t>-</w:t>
      </w:r>
      <w:r>
        <w:rPr>
          <w:rFonts w:ascii="Arial" w:hAnsi="Arial"/>
          <w:sz w:val="22"/>
        </w:rPr>
        <w:t>% am Gesamtvolumen des Polstermöbels beträgt.</w:t>
      </w:r>
    </w:p>
    <w:p w:rsidR="00AB1E27" w:rsidRDefault="00AB1E27">
      <w:pPr>
        <w:tabs>
          <w:tab w:val="left" w:pos="284"/>
          <w:tab w:val="left" w:pos="851"/>
          <w:tab w:val="left" w:pos="2835"/>
          <w:tab w:val="left" w:pos="8222"/>
        </w:tabs>
        <w:spacing w:line="360" w:lineRule="auto"/>
        <w:jc w:val="both"/>
        <w:rPr>
          <w:rFonts w:ascii="Arial" w:hAnsi="Arial"/>
          <w:sz w:val="22"/>
        </w:rPr>
      </w:pPr>
    </w:p>
    <w:p w:rsidR="0020718F" w:rsidRDefault="00AB1E27">
      <w:pPr>
        <w:tabs>
          <w:tab w:val="left" w:pos="284"/>
          <w:tab w:val="left" w:pos="851"/>
          <w:tab w:val="left" w:pos="2835"/>
          <w:tab w:val="left" w:pos="8222"/>
        </w:tabs>
        <w:spacing w:line="360" w:lineRule="auto"/>
        <w:jc w:val="both"/>
        <w:rPr>
          <w:rFonts w:ascii="Arial" w:hAnsi="Arial"/>
          <w:sz w:val="22"/>
        </w:rPr>
      </w:pPr>
      <w:r>
        <w:rPr>
          <w:rFonts w:ascii="Arial" w:hAnsi="Arial"/>
          <w:sz w:val="22"/>
        </w:rPr>
        <w:t xml:space="preserve">- Es werden keine Polstermaterialien verwendet </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7C3062" w:rsidRDefault="0020718F">
      <w:pPr>
        <w:tabs>
          <w:tab w:val="left" w:pos="284"/>
          <w:tab w:val="left" w:pos="851"/>
          <w:tab w:val="left" w:pos="2835"/>
          <w:tab w:val="left" w:pos="8222"/>
        </w:tabs>
        <w:spacing w:line="360" w:lineRule="auto"/>
        <w:jc w:val="both"/>
        <w:rPr>
          <w:rFonts w:ascii="Arial" w:hAnsi="Arial"/>
          <w:sz w:val="22"/>
        </w:rPr>
      </w:pPr>
      <w:r>
        <w:rPr>
          <w:rFonts w:ascii="Arial" w:hAnsi="Arial"/>
          <w:sz w:val="22"/>
        </w:rPr>
        <w:t>- Prüfberichte</w:t>
      </w:r>
      <w:r w:rsidR="007C3062">
        <w:rPr>
          <w:rFonts w:ascii="Arial" w:hAnsi="Arial"/>
          <w:sz w:val="22"/>
        </w:rPr>
        <w:t xml:space="preserve"> zu Lat</w:t>
      </w:r>
      <w:r>
        <w:rPr>
          <w:rFonts w:ascii="Arial" w:hAnsi="Arial"/>
          <w:sz w:val="22"/>
        </w:rPr>
        <w:t>exschaum gemäß Abschnitt 3.7.2</w:t>
      </w:r>
      <w:r w:rsidR="007C3062">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7C3062">
        <w:rPr>
          <w:rFonts w:ascii="Arial" w:hAnsi="Arial"/>
          <w:sz w:val="22"/>
        </w:rPr>
        <w:fldChar w:fldCharType="begin">
          <w:ffData>
            <w:name w:val="Kontrollkästchen12"/>
            <w:enabled/>
            <w:calcOnExit w:val="0"/>
            <w:checkBox>
              <w:sizeAuto/>
              <w:default w:val="0"/>
            </w:checkBox>
          </w:ffData>
        </w:fldChar>
      </w:r>
      <w:bookmarkStart w:id="16" w:name="Kontrollkästchen12"/>
      <w:r w:rsidR="007C3062">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7C3062">
        <w:rPr>
          <w:rFonts w:ascii="Arial" w:hAnsi="Arial"/>
          <w:sz w:val="22"/>
        </w:rPr>
        <w:fldChar w:fldCharType="end"/>
      </w:r>
      <w:bookmarkEnd w:id="16"/>
    </w:p>
    <w:p w:rsidR="007C3062" w:rsidRDefault="0020718F" w:rsidP="0020718F">
      <w:pPr>
        <w:tabs>
          <w:tab w:val="left" w:pos="284"/>
          <w:tab w:val="left" w:pos="851"/>
          <w:tab w:val="left" w:pos="2835"/>
          <w:tab w:val="left" w:pos="8222"/>
        </w:tabs>
        <w:spacing w:line="360" w:lineRule="auto"/>
        <w:jc w:val="both"/>
        <w:outlineLvl w:val="0"/>
        <w:rPr>
          <w:rFonts w:ascii="Arial" w:hAnsi="Arial"/>
          <w:sz w:val="22"/>
        </w:rPr>
      </w:pPr>
      <w:r>
        <w:rPr>
          <w:rFonts w:ascii="Arial" w:hAnsi="Arial"/>
          <w:sz w:val="22"/>
        </w:rPr>
        <w:t xml:space="preserve">- </w:t>
      </w:r>
      <w:r w:rsidR="0068749F">
        <w:rPr>
          <w:rFonts w:ascii="Arial" w:hAnsi="Arial"/>
          <w:sz w:val="22"/>
        </w:rPr>
        <w:t xml:space="preserve"> </w:t>
      </w:r>
      <w:r w:rsidR="007C3062">
        <w:rPr>
          <w:rFonts w:ascii="Arial" w:hAnsi="Arial"/>
          <w:sz w:val="22"/>
        </w:rPr>
        <w:t>A</w:t>
      </w:r>
      <w:r>
        <w:rPr>
          <w:rFonts w:ascii="Arial" w:hAnsi="Arial"/>
          <w:sz w:val="22"/>
        </w:rPr>
        <w:t>nlage 5</w:t>
      </w:r>
      <w:r w:rsidR="001A5E62">
        <w:rPr>
          <w:rFonts w:ascii="Arial" w:hAnsi="Arial"/>
          <w:sz w:val="22"/>
        </w:rPr>
        <w:t xml:space="preserve"> </w:t>
      </w:r>
      <w:r w:rsidR="0068749F">
        <w:rPr>
          <w:rFonts w:ascii="Arial" w:hAnsi="Arial"/>
          <w:sz w:val="22"/>
        </w:rPr>
        <w:t>ist beigefügt</w:t>
      </w:r>
      <w:r w:rsidR="0068749F">
        <w:rPr>
          <w:rFonts w:ascii="Arial" w:hAnsi="Arial"/>
          <w:sz w:val="22"/>
        </w:rPr>
        <w:tab/>
      </w:r>
      <w:r w:rsidR="0068749F">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2"/>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7C3062" w:rsidRDefault="007C3062">
      <w:pPr>
        <w:tabs>
          <w:tab w:val="left" w:pos="284"/>
          <w:tab w:val="left" w:pos="851"/>
          <w:tab w:val="left" w:pos="2835"/>
          <w:tab w:val="left" w:pos="8222"/>
        </w:tabs>
        <w:spacing w:line="360" w:lineRule="auto"/>
        <w:jc w:val="both"/>
        <w:rPr>
          <w:rFonts w:ascii="Arial" w:hAnsi="Arial"/>
          <w:sz w:val="22"/>
        </w:rPr>
      </w:pPr>
      <w:r>
        <w:rPr>
          <w:rFonts w:ascii="Arial" w:hAnsi="Arial"/>
          <w:sz w:val="22"/>
        </w:rPr>
        <w:t>- Es werden keine gummierte Kokosfasern eingesetzt</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3"/>
            <w:enabled/>
            <w:calcOnExit w:val="0"/>
            <w:checkBox>
              <w:sizeAuto/>
              <w:default w:val="0"/>
            </w:checkBox>
          </w:ffData>
        </w:fldChar>
      </w:r>
      <w:bookmarkStart w:id="17" w:name="Kontrollkästchen13"/>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bookmarkEnd w:id="17"/>
    </w:p>
    <w:p w:rsidR="007C3062" w:rsidRDefault="007C3062" w:rsidP="004C2FE6">
      <w:pPr>
        <w:tabs>
          <w:tab w:val="left" w:pos="284"/>
          <w:tab w:val="left" w:pos="851"/>
          <w:tab w:val="left" w:pos="2835"/>
          <w:tab w:val="left" w:pos="8222"/>
        </w:tabs>
        <w:spacing w:line="360" w:lineRule="auto"/>
        <w:jc w:val="both"/>
        <w:outlineLvl w:val="0"/>
        <w:rPr>
          <w:rFonts w:ascii="Arial" w:hAnsi="Arial"/>
          <w:sz w:val="22"/>
        </w:rPr>
      </w:pPr>
      <w:r>
        <w:rPr>
          <w:rFonts w:ascii="Arial" w:hAnsi="Arial"/>
          <w:sz w:val="22"/>
        </w:rPr>
        <w:tab/>
        <w:t xml:space="preserve">  Wenn ja</w:t>
      </w:r>
    </w:p>
    <w:p w:rsidR="007C3062" w:rsidRDefault="007C3062">
      <w:pPr>
        <w:tabs>
          <w:tab w:val="left" w:pos="284"/>
          <w:tab w:val="left" w:pos="851"/>
          <w:tab w:val="left" w:pos="2835"/>
          <w:tab w:val="left" w:pos="8222"/>
        </w:tabs>
        <w:spacing w:line="360" w:lineRule="auto"/>
        <w:ind w:left="285" w:hanging="285"/>
        <w:jc w:val="both"/>
        <w:rPr>
          <w:rFonts w:ascii="Arial" w:hAnsi="Arial"/>
          <w:sz w:val="22"/>
        </w:rPr>
      </w:pPr>
      <w:r>
        <w:rPr>
          <w:rFonts w:ascii="Arial" w:hAnsi="Arial"/>
          <w:sz w:val="22"/>
        </w:rPr>
        <w:tab/>
        <w:t>- Prüfberichte wie bei Latexschaum</w:t>
      </w:r>
      <w:r w:rsidR="00F502B8">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F502B8">
        <w:rPr>
          <w:rFonts w:ascii="Arial" w:hAnsi="Arial"/>
          <w:sz w:val="22"/>
        </w:rPr>
        <w:fldChar w:fldCharType="begin">
          <w:ffData>
            <w:name w:val="Kontrollkästchen35"/>
            <w:enabled/>
            <w:calcOnExit w:val="0"/>
            <w:checkBox>
              <w:sizeAuto/>
              <w:default w:val="0"/>
            </w:checkBox>
          </w:ffData>
        </w:fldChar>
      </w:r>
      <w:bookmarkStart w:id="18" w:name="Kontrollkästchen35"/>
      <w:r w:rsidR="00F502B8">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F502B8">
        <w:rPr>
          <w:rFonts w:ascii="Arial" w:hAnsi="Arial"/>
          <w:sz w:val="22"/>
        </w:rPr>
        <w:fldChar w:fldCharType="end"/>
      </w:r>
      <w:bookmarkEnd w:id="18"/>
    </w:p>
    <w:p w:rsidR="0020718F" w:rsidRPr="002E6EE7" w:rsidRDefault="002E6EE7" w:rsidP="002E6EE7">
      <w:pPr>
        <w:pStyle w:val="b2"/>
        <w:numPr>
          <w:ilvl w:val="1"/>
          <w:numId w:val="14"/>
        </w:numPr>
      </w:pPr>
      <w:r w:rsidRPr="002E6EE7">
        <w:t>Beschichtungssysteme</w:t>
      </w:r>
    </w:p>
    <w:p w:rsidR="007C3062" w:rsidRPr="004F79E3" w:rsidRDefault="007C3062">
      <w:pPr>
        <w:tabs>
          <w:tab w:val="left" w:pos="284"/>
          <w:tab w:val="left" w:pos="851"/>
          <w:tab w:val="left" w:pos="2835"/>
          <w:tab w:val="left" w:pos="8222"/>
        </w:tabs>
        <w:spacing w:line="360" w:lineRule="auto"/>
        <w:jc w:val="both"/>
        <w:rPr>
          <w:rFonts w:ascii="Arial" w:hAnsi="Arial"/>
          <w:sz w:val="18"/>
        </w:rPr>
      </w:pPr>
      <w:r w:rsidRPr="004F79E3">
        <w:rPr>
          <w:rFonts w:ascii="Arial" w:hAnsi="Arial"/>
          <w:sz w:val="18"/>
          <w:u w:val="single"/>
        </w:rPr>
        <w:t>Achtung:</w:t>
      </w:r>
      <w:r w:rsidRPr="004F79E3">
        <w:rPr>
          <w:rFonts w:ascii="Arial" w:hAnsi="Arial"/>
          <w:sz w:val="18"/>
        </w:rPr>
        <w:t xml:space="preserve"> Ein Nachweis ist nur erforderlich, wenn beschichtete Holz</w:t>
      </w:r>
      <w:r w:rsidR="002E6EE7" w:rsidRPr="004F79E3">
        <w:rPr>
          <w:rFonts w:ascii="Arial" w:hAnsi="Arial"/>
          <w:sz w:val="18"/>
        </w:rPr>
        <w:t>- oder Metall</w:t>
      </w:r>
      <w:r w:rsidRPr="004F79E3">
        <w:rPr>
          <w:rFonts w:ascii="Arial" w:hAnsi="Arial"/>
          <w:sz w:val="18"/>
        </w:rPr>
        <w:t>oberflächen vorhanden sind. (Kleinteile mit einem Anteil in der Summe von weniger als 5 Vol-% sind ausgenommen.)</w:t>
      </w:r>
    </w:p>
    <w:p w:rsidR="002E6EE7" w:rsidRDefault="002E6EE7">
      <w:pPr>
        <w:tabs>
          <w:tab w:val="left" w:pos="284"/>
          <w:tab w:val="left" w:pos="851"/>
          <w:tab w:val="left" w:pos="2835"/>
          <w:tab w:val="left" w:pos="8222"/>
        </w:tabs>
        <w:spacing w:line="360" w:lineRule="auto"/>
        <w:jc w:val="both"/>
        <w:rPr>
          <w:rFonts w:ascii="Arial" w:hAnsi="Arial"/>
          <w:sz w:val="22"/>
        </w:rPr>
      </w:pPr>
    </w:p>
    <w:p w:rsidR="002E6EE7" w:rsidRDefault="002E6EE7">
      <w:pPr>
        <w:tabs>
          <w:tab w:val="left" w:pos="284"/>
          <w:tab w:val="left" w:pos="851"/>
          <w:tab w:val="left" w:pos="2835"/>
          <w:tab w:val="left" w:pos="8222"/>
        </w:tabs>
        <w:spacing w:line="360" w:lineRule="auto"/>
        <w:jc w:val="both"/>
        <w:rPr>
          <w:rFonts w:ascii="Arial" w:hAnsi="Arial"/>
          <w:sz w:val="22"/>
        </w:rPr>
      </w:pPr>
      <w:r w:rsidRPr="002E6EE7">
        <w:rPr>
          <w:rFonts w:ascii="Arial" w:hAnsi="Arial"/>
          <w:sz w:val="22"/>
        </w:rPr>
        <w:t xml:space="preserve">-Erklärung des Beschichtungsstoffherstellers gemäß </w:t>
      </w:r>
      <w:r>
        <w:rPr>
          <w:rFonts w:ascii="Arial" w:hAnsi="Arial"/>
          <w:sz w:val="22"/>
        </w:rPr>
        <w:t>Abschnitt 3.8.1 und</w:t>
      </w:r>
    </w:p>
    <w:p w:rsidR="002E6EE7" w:rsidRPr="002E6EE7" w:rsidRDefault="002E6EE7">
      <w:pPr>
        <w:tabs>
          <w:tab w:val="left" w:pos="284"/>
          <w:tab w:val="left" w:pos="851"/>
          <w:tab w:val="left" w:pos="2835"/>
          <w:tab w:val="left" w:pos="8222"/>
        </w:tabs>
        <w:spacing w:line="360" w:lineRule="auto"/>
        <w:jc w:val="both"/>
        <w:rPr>
          <w:rFonts w:ascii="Arial" w:hAnsi="Arial"/>
          <w:sz w:val="22"/>
        </w:rPr>
      </w:pPr>
      <w:r>
        <w:rPr>
          <w:rFonts w:ascii="Arial" w:hAnsi="Arial"/>
          <w:sz w:val="22"/>
        </w:rPr>
        <w:t xml:space="preserve">3.8.2 als </w:t>
      </w:r>
      <w:r w:rsidRPr="002E6EE7">
        <w:rPr>
          <w:rFonts w:ascii="Arial" w:hAnsi="Arial"/>
          <w:sz w:val="22"/>
        </w:rPr>
        <w:t xml:space="preserve">Anlage 6 </w:t>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2E6EE7" w:rsidRDefault="002E6EE7">
      <w:pPr>
        <w:tabs>
          <w:tab w:val="left" w:pos="284"/>
          <w:tab w:val="left" w:pos="851"/>
          <w:tab w:val="left" w:pos="2835"/>
          <w:tab w:val="left" w:pos="8222"/>
        </w:tabs>
        <w:spacing w:line="360" w:lineRule="auto"/>
        <w:jc w:val="both"/>
        <w:rPr>
          <w:rFonts w:ascii="Arial" w:hAnsi="Arial"/>
          <w:sz w:val="22"/>
        </w:rPr>
      </w:pPr>
      <w:r w:rsidRPr="002E6EE7">
        <w:rPr>
          <w:rFonts w:ascii="Arial" w:hAnsi="Arial"/>
          <w:sz w:val="22"/>
        </w:rPr>
        <w:t>-Technischen Merkblätter und die Sicherheitsdatenblättergemäß Artikel 31 und</w:t>
      </w:r>
    </w:p>
    <w:p w:rsidR="002E6EE7" w:rsidRDefault="002E6EE7">
      <w:pPr>
        <w:tabs>
          <w:tab w:val="left" w:pos="284"/>
          <w:tab w:val="left" w:pos="851"/>
          <w:tab w:val="left" w:pos="2835"/>
          <w:tab w:val="left" w:pos="8222"/>
        </w:tabs>
        <w:spacing w:line="360" w:lineRule="auto"/>
        <w:jc w:val="both"/>
        <w:rPr>
          <w:rFonts w:ascii="Arial" w:hAnsi="Arial"/>
          <w:sz w:val="22"/>
        </w:rPr>
      </w:pPr>
      <w:r w:rsidRPr="002E6EE7">
        <w:rPr>
          <w:rFonts w:ascii="Arial" w:hAnsi="Arial"/>
          <w:sz w:val="22"/>
        </w:rPr>
        <w:t>Anhang II der REACH-Verordnung (EG) Nr. 1907/2010 in der aktuellen</w:t>
      </w:r>
    </w:p>
    <w:p w:rsidR="002E6EE7" w:rsidRDefault="002E6EE7">
      <w:pPr>
        <w:tabs>
          <w:tab w:val="left" w:pos="284"/>
          <w:tab w:val="left" w:pos="851"/>
          <w:tab w:val="left" w:pos="2835"/>
          <w:tab w:val="left" w:pos="8222"/>
        </w:tabs>
        <w:spacing w:line="360" w:lineRule="auto"/>
        <w:jc w:val="both"/>
        <w:rPr>
          <w:rFonts w:ascii="Arial" w:hAnsi="Arial"/>
          <w:sz w:val="22"/>
        </w:rPr>
      </w:pPr>
      <w:r w:rsidRPr="002E6EE7">
        <w:rPr>
          <w:rFonts w:ascii="Arial" w:hAnsi="Arial"/>
          <w:sz w:val="22"/>
        </w:rPr>
        <w:t>Fassung in deutscher oder englischer Sprache sind beigefügt</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7C3062" w:rsidRDefault="00AB1E27" w:rsidP="00AB1E27">
      <w:pPr>
        <w:tabs>
          <w:tab w:val="left" w:pos="284"/>
          <w:tab w:val="left" w:pos="851"/>
          <w:tab w:val="left" w:pos="2835"/>
          <w:tab w:val="left" w:pos="8222"/>
        </w:tabs>
        <w:spacing w:line="360" w:lineRule="auto"/>
        <w:jc w:val="both"/>
        <w:rPr>
          <w:rFonts w:ascii="Arial" w:hAnsi="Arial"/>
          <w:sz w:val="22"/>
        </w:rPr>
      </w:pPr>
      <w:r w:rsidRPr="00AB1E27">
        <w:rPr>
          <w:rFonts w:ascii="Arial" w:hAnsi="Arial"/>
          <w:sz w:val="22"/>
        </w:rPr>
        <w:t>-</w:t>
      </w:r>
      <w:r>
        <w:rPr>
          <w:rFonts w:ascii="Arial" w:hAnsi="Arial"/>
          <w:sz w:val="22"/>
        </w:rPr>
        <w:t xml:space="preserve"> Es werden keine </w:t>
      </w:r>
      <w:r w:rsidR="001F48B9">
        <w:rPr>
          <w:rFonts w:ascii="Arial" w:hAnsi="Arial"/>
          <w:sz w:val="22"/>
        </w:rPr>
        <w:t xml:space="preserve">flüssigen </w:t>
      </w:r>
      <w:r>
        <w:rPr>
          <w:rFonts w:ascii="Arial" w:hAnsi="Arial"/>
          <w:sz w:val="22"/>
        </w:rPr>
        <w:t xml:space="preserve">Beschichtungssysteme angewendet </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1F48B9" w:rsidRDefault="001F48B9" w:rsidP="00AB1E27">
      <w:pPr>
        <w:tabs>
          <w:tab w:val="left" w:pos="284"/>
          <w:tab w:val="left" w:pos="851"/>
          <w:tab w:val="left" w:pos="2835"/>
          <w:tab w:val="left" w:pos="8222"/>
        </w:tabs>
        <w:spacing w:line="360" w:lineRule="auto"/>
        <w:jc w:val="both"/>
        <w:rPr>
          <w:rFonts w:ascii="Arial" w:hAnsi="Arial"/>
          <w:sz w:val="22"/>
        </w:rPr>
      </w:pPr>
      <w:r>
        <w:rPr>
          <w:rFonts w:ascii="Arial" w:hAnsi="Arial"/>
          <w:sz w:val="22"/>
        </w:rPr>
        <w:t>- Es werden andere Beschichtungssysteme angewendet:</w:t>
      </w:r>
      <w:r w:rsidRPr="001F48B9">
        <w:rPr>
          <w:rFonts w:ascii="Arial" w:hAnsi="Arial"/>
          <w:sz w:val="22"/>
        </w:rPr>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AB2503" w:rsidRDefault="00AB2503" w:rsidP="00AF016F">
      <w:pPr>
        <w:pStyle w:val="b3"/>
        <w:numPr>
          <w:ilvl w:val="2"/>
          <w:numId w:val="33"/>
        </w:numPr>
      </w:pPr>
      <w:r>
        <w:t>Innenraumluftqualität</w:t>
      </w:r>
    </w:p>
    <w:p w:rsidR="00AB2503" w:rsidRDefault="00AB2503" w:rsidP="008802CF">
      <w:pPr>
        <w:tabs>
          <w:tab w:val="left" w:pos="284"/>
          <w:tab w:val="left" w:pos="851"/>
          <w:tab w:val="left" w:pos="2835"/>
          <w:tab w:val="left" w:pos="8222"/>
        </w:tabs>
        <w:spacing w:line="360" w:lineRule="auto"/>
        <w:jc w:val="both"/>
        <w:rPr>
          <w:rFonts w:ascii="Arial" w:hAnsi="Arial"/>
          <w:sz w:val="22"/>
        </w:rPr>
      </w:pPr>
      <w:r w:rsidRPr="008802CF">
        <w:rPr>
          <w:rFonts w:ascii="Arial" w:hAnsi="Arial"/>
          <w:sz w:val="22"/>
        </w:rPr>
        <w:t>-Prüfgutachten gemäß BAM-Prüfverfahren</w:t>
      </w:r>
      <w:r w:rsidR="0084440E">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84440E">
        <w:rPr>
          <w:rFonts w:ascii="Arial" w:hAnsi="Arial"/>
          <w:sz w:val="22"/>
        </w:rPr>
        <w:fldChar w:fldCharType="begin">
          <w:ffData>
            <w:name w:val="Kontrollkästchen1"/>
            <w:enabled/>
            <w:calcOnExit w:val="0"/>
            <w:checkBox>
              <w:sizeAuto/>
              <w:default w:val="0"/>
            </w:checkBox>
          </w:ffData>
        </w:fldChar>
      </w:r>
      <w:r w:rsidR="0084440E">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84440E">
        <w:rPr>
          <w:rFonts w:ascii="Arial" w:hAnsi="Arial"/>
          <w:sz w:val="22"/>
        </w:rPr>
        <w:fldChar w:fldCharType="end"/>
      </w:r>
    </w:p>
    <w:p w:rsidR="00715373" w:rsidRDefault="00AB1E27" w:rsidP="008802CF">
      <w:pPr>
        <w:tabs>
          <w:tab w:val="left" w:pos="284"/>
          <w:tab w:val="left" w:pos="851"/>
          <w:tab w:val="left" w:pos="2835"/>
          <w:tab w:val="left" w:pos="8222"/>
        </w:tabs>
        <w:spacing w:line="360" w:lineRule="auto"/>
        <w:jc w:val="both"/>
        <w:rPr>
          <w:rFonts w:ascii="Arial" w:hAnsi="Arial"/>
          <w:sz w:val="22"/>
        </w:rPr>
      </w:pPr>
      <w:r>
        <w:rPr>
          <w:rFonts w:ascii="Arial" w:hAnsi="Arial"/>
          <w:sz w:val="22"/>
        </w:rPr>
        <w:t>- Prüfgutachten ist nicht notwendig (bei EW)</w:t>
      </w:r>
      <w:r w:rsidRPr="00AB1E27">
        <w:rPr>
          <w:rFonts w:ascii="Arial" w:hAnsi="Arial"/>
          <w:sz w:val="22"/>
        </w:rPr>
        <w:t xml:space="preserve"> </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1"/>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715373" w:rsidRPr="008802CF" w:rsidRDefault="00715373" w:rsidP="00AF016F">
      <w:pPr>
        <w:pStyle w:val="b3"/>
        <w:numPr>
          <w:ilvl w:val="2"/>
          <w:numId w:val="33"/>
        </w:numPr>
      </w:pPr>
      <w:r>
        <w:t>Geruch</w:t>
      </w:r>
    </w:p>
    <w:p w:rsidR="00AB2503" w:rsidRPr="00715373" w:rsidRDefault="00715373" w:rsidP="00715373">
      <w:pPr>
        <w:tabs>
          <w:tab w:val="left" w:pos="284"/>
          <w:tab w:val="left" w:pos="851"/>
          <w:tab w:val="left" w:pos="2835"/>
          <w:tab w:val="left" w:pos="8222"/>
        </w:tabs>
        <w:spacing w:line="360" w:lineRule="auto"/>
        <w:jc w:val="both"/>
        <w:rPr>
          <w:rFonts w:ascii="Arial" w:hAnsi="Arial"/>
          <w:sz w:val="22"/>
        </w:rPr>
      </w:pPr>
      <w:r>
        <w:rPr>
          <w:rFonts w:ascii="Arial" w:hAnsi="Arial"/>
          <w:sz w:val="22"/>
          <w:lang w:eastAsia="ja-JP"/>
        </w:rPr>
        <w:t>-</w:t>
      </w:r>
      <w:r>
        <w:rPr>
          <w:rFonts w:ascii="Arial" w:hAnsi="Arial"/>
          <w:sz w:val="22"/>
        </w:rPr>
        <w:t xml:space="preserve"> </w:t>
      </w:r>
      <w:r w:rsidRPr="00715373">
        <w:rPr>
          <w:rFonts w:ascii="Arial" w:hAnsi="Arial"/>
          <w:sz w:val="22"/>
        </w:rPr>
        <w:t>Prüfgutachten gemäß DIN ISO 16000-28</w:t>
      </w:r>
      <w:r>
        <w:rPr>
          <w:rFonts w:ascii="Arial" w:hAnsi="Arial"/>
          <w:sz w:val="22"/>
        </w:rPr>
        <w:t xml:space="preserve"> in Verbindung mit VDI 4302</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715373" w:rsidRPr="00715373" w:rsidRDefault="00715373" w:rsidP="00715373">
      <w:pPr>
        <w:tabs>
          <w:tab w:val="left" w:pos="284"/>
          <w:tab w:val="left" w:pos="851"/>
          <w:tab w:val="left" w:pos="2835"/>
          <w:tab w:val="left" w:pos="8222"/>
        </w:tabs>
        <w:spacing w:line="360" w:lineRule="auto"/>
        <w:jc w:val="both"/>
        <w:rPr>
          <w:rFonts w:ascii="Arial" w:hAnsi="Arial"/>
          <w:i/>
          <w:sz w:val="22"/>
        </w:rPr>
      </w:pPr>
      <w:r w:rsidRPr="00715373">
        <w:rPr>
          <w:rFonts w:ascii="Arial" w:hAnsi="Arial"/>
          <w:i/>
          <w:sz w:val="22"/>
        </w:rPr>
        <w:t>Alternativ:</w:t>
      </w:r>
    </w:p>
    <w:p w:rsidR="00715373" w:rsidRPr="00715373" w:rsidRDefault="00715373" w:rsidP="00715373">
      <w:pPr>
        <w:tabs>
          <w:tab w:val="left" w:pos="284"/>
          <w:tab w:val="left" w:pos="851"/>
          <w:tab w:val="left" w:pos="2835"/>
          <w:tab w:val="left" w:pos="8222"/>
        </w:tabs>
        <w:spacing w:line="360" w:lineRule="auto"/>
        <w:jc w:val="both"/>
        <w:rPr>
          <w:rFonts w:ascii="Arial" w:hAnsi="Arial"/>
          <w:sz w:val="22"/>
        </w:rPr>
      </w:pPr>
      <w:r w:rsidRPr="00715373">
        <w:rPr>
          <w:rFonts w:ascii="Arial" w:hAnsi="Arial"/>
          <w:sz w:val="22"/>
        </w:rPr>
        <w:t>-</w:t>
      </w:r>
      <w:r>
        <w:rPr>
          <w:rFonts w:ascii="Arial" w:hAnsi="Arial"/>
          <w:sz w:val="22"/>
        </w:rPr>
        <w:t xml:space="preserve"> Prüfgutachten</w:t>
      </w:r>
      <w:r w:rsidRPr="00715373">
        <w:rPr>
          <w:rFonts w:ascii="Arial" w:hAnsi="Arial"/>
          <w:sz w:val="22"/>
        </w:rPr>
        <w:t xml:space="preserve"> gemäß RAL-GZ 430</w:t>
      </w:r>
      <w:r>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715373" w:rsidRDefault="00CE7077" w:rsidP="00AF016F">
      <w:pPr>
        <w:pStyle w:val="b2"/>
        <w:numPr>
          <w:ilvl w:val="1"/>
          <w:numId w:val="33"/>
        </w:numPr>
      </w:pPr>
      <w:r>
        <w:lastRenderedPageBreak/>
        <w:t>Verpackung</w:t>
      </w:r>
    </w:p>
    <w:p w:rsidR="00CE7077" w:rsidRDefault="00CE7077" w:rsidP="00CE7077">
      <w:pPr>
        <w:spacing w:line="360" w:lineRule="auto"/>
        <w:jc w:val="both"/>
        <w:rPr>
          <w:rFonts w:ascii="Arial" w:hAnsi="Arial"/>
          <w:sz w:val="22"/>
        </w:rPr>
      </w:pPr>
      <w:r w:rsidRPr="00CE7077">
        <w:rPr>
          <w:rFonts w:ascii="Arial" w:hAnsi="Arial"/>
          <w:sz w:val="22"/>
        </w:rPr>
        <w:t>Der Antragsteller legt eine Beschreibung des Verpackungssystems vor und erklärt, dass das Verpackungssystem so gestaltet ist, dass flüchtige Bestandteile ausgasen können</w:t>
      </w:r>
      <w:r>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CE7077" w:rsidRPr="00CE7077" w:rsidRDefault="00CE7077" w:rsidP="00CE7077">
      <w:pPr>
        <w:spacing w:line="360" w:lineRule="auto"/>
        <w:jc w:val="both"/>
        <w:rPr>
          <w:rFonts w:ascii="Arial" w:hAnsi="Arial"/>
          <w:i/>
          <w:sz w:val="22"/>
        </w:rPr>
      </w:pPr>
      <w:r w:rsidRPr="00CE7077">
        <w:rPr>
          <w:rFonts w:ascii="Arial" w:hAnsi="Arial"/>
          <w:i/>
          <w:sz w:val="22"/>
        </w:rPr>
        <w:t>oder</w:t>
      </w:r>
    </w:p>
    <w:p w:rsidR="00CE7077" w:rsidRPr="00CE7077" w:rsidRDefault="00CE7077" w:rsidP="00CE7077">
      <w:pPr>
        <w:spacing w:line="360" w:lineRule="auto"/>
        <w:jc w:val="both"/>
        <w:rPr>
          <w:rFonts w:ascii="Arial" w:hAnsi="Arial"/>
          <w:sz w:val="22"/>
        </w:rPr>
      </w:pPr>
      <w:r w:rsidRPr="00CE7077">
        <w:rPr>
          <w:rFonts w:ascii="Arial" w:hAnsi="Arial"/>
          <w:sz w:val="22"/>
        </w:rPr>
        <w:t>begründet ggf. weshalb eine solc</w:t>
      </w:r>
      <w:r>
        <w:rPr>
          <w:rFonts w:ascii="Arial" w:hAnsi="Arial"/>
          <w:sz w:val="22"/>
        </w:rPr>
        <w:t>he Verpackung nicht möglich ist</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7C3062" w:rsidRDefault="00715373" w:rsidP="00D232CA">
      <w:pPr>
        <w:pStyle w:val="b2"/>
        <w:numPr>
          <w:ilvl w:val="1"/>
          <w:numId w:val="27"/>
        </w:numPr>
      </w:pPr>
      <w:r>
        <w:t>Gebrauchstauglichkeit</w:t>
      </w:r>
    </w:p>
    <w:p w:rsidR="00CE7077" w:rsidRDefault="007C3062" w:rsidP="00715373">
      <w:pPr>
        <w:tabs>
          <w:tab w:val="left" w:pos="284"/>
          <w:tab w:val="left" w:pos="851"/>
          <w:tab w:val="left" w:pos="2835"/>
          <w:tab w:val="left" w:pos="8222"/>
        </w:tabs>
        <w:spacing w:line="360" w:lineRule="auto"/>
        <w:jc w:val="both"/>
        <w:outlineLvl w:val="0"/>
        <w:rPr>
          <w:rFonts w:ascii="Arial" w:hAnsi="Arial"/>
          <w:sz w:val="22"/>
        </w:rPr>
      </w:pPr>
      <w:r>
        <w:rPr>
          <w:rFonts w:ascii="Arial" w:hAnsi="Arial"/>
          <w:sz w:val="22"/>
        </w:rPr>
        <w:t>Hiermit wird erklärt, dass</w:t>
      </w:r>
      <w:r w:rsidR="00D232CA">
        <w:rPr>
          <w:rFonts w:ascii="Arial" w:hAnsi="Arial"/>
          <w:sz w:val="22"/>
        </w:rPr>
        <w:t xml:space="preserve"> d</w:t>
      </w:r>
      <w:r w:rsidR="00715373" w:rsidRPr="00715373">
        <w:rPr>
          <w:rFonts w:ascii="Arial" w:hAnsi="Arial"/>
          <w:sz w:val="22"/>
        </w:rPr>
        <w:t>ie Polstermöbel den üblichen Qualitätsanforderungen an die Gebrauchstauglichkeit (z. B. Sicherheit, Scheuerbeständigkeit, Reißfestigkeit,</w:t>
      </w:r>
    </w:p>
    <w:p w:rsidR="00CE7077" w:rsidRDefault="00715373" w:rsidP="00715373">
      <w:pPr>
        <w:tabs>
          <w:tab w:val="left" w:pos="284"/>
          <w:tab w:val="left" w:pos="851"/>
          <w:tab w:val="left" w:pos="2835"/>
          <w:tab w:val="left" w:pos="8222"/>
        </w:tabs>
        <w:spacing w:line="360" w:lineRule="auto"/>
        <w:jc w:val="both"/>
        <w:outlineLvl w:val="0"/>
        <w:rPr>
          <w:rFonts w:ascii="Arial" w:hAnsi="Arial"/>
          <w:sz w:val="22"/>
        </w:rPr>
      </w:pPr>
      <w:r w:rsidRPr="00715373">
        <w:rPr>
          <w:rFonts w:ascii="Arial" w:hAnsi="Arial"/>
          <w:sz w:val="22"/>
        </w:rPr>
        <w:t>Lichtechtheit, Reibechtheit, Druckverformung gemäß bestehender</w:t>
      </w:r>
    </w:p>
    <w:p w:rsidR="00715373" w:rsidRDefault="00715373" w:rsidP="00715373">
      <w:pPr>
        <w:tabs>
          <w:tab w:val="left" w:pos="284"/>
          <w:tab w:val="left" w:pos="851"/>
          <w:tab w:val="left" w:pos="2835"/>
          <w:tab w:val="left" w:pos="8222"/>
        </w:tabs>
        <w:spacing w:line="360" w:lineRule="auto"/>
        <w:jc w:val="both"/>
        <w:outlineLvl w:val="0"/>
        <w:rPr>
          <w:rFonts w:ascii="Arial" w:hAnsi="Arial"/>
          <w:sz w:val="22"/>
        </w:rPr>
      </w:pPr>
      <w:r w:rsidRPr="00715373">
        <w:rPr>
          <w:rFonts w:ascii="Arial" w:hAnsi="Arial"/>
          <w:sz w:val="22"/>
        </w:rPr>
        <w:t>ISO/EN/DIN-Normen) entsprechen</w:t>
      </w:r>
      <w:r w:rsidR="00CE7077">
        <w:rPr>
          <w:rFonts w:ascii="Arial" w:hAnsi="Arial"/>
          <w:sz w:val="22"/>
        </w:rPr>
        <w:tab/>
      </w:r>
      <w:r w:rsidR="00FD64C8">
        <w:rPr>
          <w:rFonts w:ascii="Arial" w:hAnsi="Arial"/>
          <w:sz w:val="22"/>
        </w:rPr>
        <w:tab/>
      </w:r>
      <w:r w:rsidR="00FD64C8">
        <w:rPr>
          <w:rFonts w:ascii="Arial" w:hAnsi="Arial"/>
          <w:sz w:val="22"/>
        </w:rPr>
        <w:tab/>
      </w:r>
      <w:r w:rsidR="00FD64C8">
        <w:rPr>
          <w:rFonts w:ascii="Arial" w:hAnsi="Arial"/>
          <w:sz w:val="22"/>
        </w:rPr>
        <w:tab/>
      </w:r>
      <w:r w:rsidR="00CE7077">
        <w:rPr>
          <w:rFonts w:ascii="Arial" w:hAnsi="Arial"/>
          <w:sz w:val="22"/>
        </w:rPr>
        <w:fldChar w:fldCharType="begin">
          <w:ffData>
            <w:name w:val="Kontrollkästchen35"/>
            <w:enabled/>
            <w:calcOnExit w:val="0"/>
            <w:checkBox>
              <w:sizeAuto/>
              <w:default w:val="0"/>
            </w:checkBox>
          </w:ffData>
        </w:fldChar>
      </w:r>
      <w:r w:rsidR="00CE7077">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CE7077">
        <w:rPr>
          <w:rFonts w:ascii="Arial" w:hAnsi="Arial"/>
          <w:sz w:val="22"/>
        </w:rPr>
        <w:fldChar w:fldCharType="end"/>
      </w:r>
    </w:p>
    <w:p w:rsidR="00D232CA" w:rsidRDefault="00D232CA" w:rsidP="00D232CA">
      <w:pPr>
        <w:pStyle w:val="b2"/>
        <w:numPr>
          <w:ilvl w:val="1"/>
          <w:numId w:val="27"/>
        </w:numPr>
      </w:pPr>
      <w:r>
        <w:t>Verschleißteile</w:t>
      </w:r>
    </w:p>
    <w:p w:rsidR="00715373" w:rsidRDefault="00D232CA" w:rsidP="00CE7077">
      <w:pPr>
        <w:spacing w:line="360" w:lineRule="auto"/>
        <w:jc w:val="both"/>
        <w:rPr>
          <w:rFonts w:ascii="Arial" w:hAnsi="Arial"/>
          <w:sz w:val="22"/>
        </w:rPr>
      </w:pPr>
      <w:r w:rsidRPr="00CE7077">
        <w:rPr>
          <w:rFonts w:ascii="Arial" w:hAnsi="Arial"/>
          <w:sz w:val="22"/>
        </w:rPr>
        <w:t xml:space="preserve">Hiermit wird erklärt, dass </w:t>
      </w:r>
      <w:r w:rsidR="00715373" w:rsidRPr="00CE7077">
        <w:rPr>
          <w:rFonts w:ascii="Arial" w:hAnsi="Arial"/>
          <w:sz w:val="22"/>
        </w:rPr>
        <w:t>für die enthaltenen Verschleißteile z. B. Scharniere, Auszüge, ein funktionsähnlicher kompatibler Ersatz für mindestens 5 Jahre sichergestellt ist</w:t>
      </w:r>
      <w:r w:rsidR="00CE7077">
        <w:rPr>
          <w:rFonts w:ascii="Arial" w:hAnsi="Arial"/>
          <w:sz w:val="22"/>
        </w:rPr>
        <w:tab/>
      </w:r>
      <w:r w:rsidR="00CE7077">
        <w:rPr>
          <w:rFonts w:ascii="Arial" w:hAnsi="Arial"/>
          <w:sz w:val="22"/>
        </w:rPr>
        <w:tab/>
      </w:r>
      <w:r w:rsidR="00FD64C8">
        <w:rPr>
          <w:rFonts w:ascii="Arial" w:hAnsi="Arial"/>
          <w:sz w:val="22"/>
        </w:rPr>
        <w:tab/>
      </w:r>
      <w:r w:rsidR="00FD64C8">
        <w:rPr>
          <w:rFonts w:ascii="Arial" w:hAnsi="Arial"/>
          <w:sz w:val="22"/>
        </w:rPr>
        <w:tab/>
      </w:r>
      <w:r w:rsidR="00CE7077">
        <w:rPr>
          <w:rFonts w:ascii="Arial" w:hAnsi="Arial"/>
          <w:sz w:val="22"/>
        </w:rPr>
        <w:tab/>
      </w:r>
      <w:r w:rsidR="00CE7077">
        <w:rPr>
          <w:rFonts w:ascii="Arial" w:hAnsi="Arial"/>
          <w:sz w:val="22"/>
        </w:rPr>
        <w:fldChar w:fldCharType="begin">
          <w:ffData>
            <w:name w:val="Kontrollkästchen35"/>
            <w:enabled/>
            <w:calcOnExit w:val="0"/>
            <w:checkBox>
              <w:sizeAuto/>
              <w:default w:val="0"/>
            </w:checkBox>
          </w:ffData>
        </w:fldChar>
      </w:r>
      <w:r w:rsidR="00CE7077">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CE7077">
        <w:rPr>
          <w:rFonts w:ascii="Arial" w:hAnsi="Arial"/>
          <w:sz w:val="22"/>
        </w:rPr>
        <w:fldChar w:fldCharType="end"/>
      </w:r>
    </w:p>
    <w:p w:rsidR="007C3062" w:rsidRDefault="00D232CA" w:rsidP="00D232CA">
      <w:pPr>
        <w:pStyle w:val="b2"/>
        <w:numPr>
          <w:ilvl w:val="0"/>
          <w:numId w:val="0"/>
        </w:numPr>
      </w:pPr>
      <w:r>
        <w:t>3.13</w:t>
      </w:r>
      <w:r w:rsidR="007C3062">
        <w:tab/>
      </w:r>
      <w:r>
        <w:t>Verwertung Entsorgung</w:t>
      </w:r>
      <w:r w:rsidR="007C3062">
        <w:br/>
      </w:r>
    </w:p>
    <w:p w:rsidR="00B26610" w:rsidRPr="00CE7077" w:rsidRDefault="007C3062" w:rsidP="00CE7077">
      <w:pPr>
        <w:spacing w:line="360" w:lineRule="auto"/>
        <w:jc w:val="both"/>
        <w:rPr>
          <w:rFonts w:ascii="Arial" w:hAnsi="Arial"/>
          <w:sz w:val="22"/>
        </w:rPr>
      </w:pPr>
      <w:r w:rsidRPr="00CE7077">
        <w:rPr>
          <w:rFonts w:ascii="Arial" w:hAnsi="Arial"/>
          <w:sz w:val="22"/>
        </w:rPr>
        <w:t>Polstermöbeln – einschließlich der für die Herstellung e</w:t>
      </w:r>
      <w:r w:rsidR="00CE7077" w:rsidRPr="00CE7077">
        <w:rPr>
          <w:rFonts w:ascii="Arial" w:hAnsi="Arial"/>
          <w:sz w:val="22"/>
        </w:rPr>
        <w:t xml:space="preserve">ingesetzten Materialien (Leder, </w:t>
      </w:r>
      <w:r w:rsidRPr="00CE7077">
        <w:rPr>
          <w:rFonts w:ascii="Arial" w:hAnsi="Arial"/>
          <w:sz w:val="22"/>
        </w:rPr>
        <w:t>Textilien, Schaumstoffe, Holzwerkstoffe, Klebstoff usw.) –</w:t>
      </w:r>
      <w:r w:rsidR="00D232CA" w:rsidRPr="00CE7077">
        <w:rPr>
          <w:rFonts w:ascii="Arial" w:hAnsi="Arial"/>
          <w:sz w:val="22"/>
        </w:rPr>
        <w:t>dürfen</w:t>
      </w:r>
      <w:r w:rsidRPr="00CE7077">
        <w:rPr>
          <w:rFonts w:ascii="Arial" w:hAnsi="Arial"/>
          <w:sz w:val="22"/>
        </w:rPr>
        <w:t xml:space="preserve"> keine Materialschutzmittel (Fungizide, Insektizide, Flammschutzmittel) und keine halogenorganischen Verbindungen (z. B. chlororganische Carrier in Textilien, Chlorparaffine im Le</w:t>
      </w:r>
      <w:r w:rsidR="00C2514B" w:rsidRPr="00CE7077">
        <w:rPr>
          <w:rFonts w:ascii="Arial" w:hAnsi="Arial"/>
          <w:sz w:val="22"/>
        </w:rPr>
        <w:t xml:space="preserve">derfett) zugesetzt werden. </w:t>
      </w:r>
      <w:r w:rsidR="00C2514B" w:rsidRPr="00CE7077">
        <w:rPr>
          <w:rFonts w:ascii="Arial" w:hAnsi="Arial"/>
          <w:sz w:val="22"/>
        </w:rPr>
        <w:sym w:font="Symbol" w:char="F05B"/>
      </w:r>
      <w:r w:rsidRPr="00CE7077">
        <w:rPr>
          <w:rFonts w:ascii="Arial" w:hAnsi="Arial"/>
          <w:sz w:val="22"/>
        </w:rPr>
        <w:t xml:space="preserve">Hiervon ausgenommen sind </w:t>
      </w:r>
      <w:r w:rsidR="00D232CA" w:rsidRPr="00CE7077">
        <w:rPr>
          <w:rFonts w:ascii="Arial" w:hAnsi="Arial"/>
          <w:sz w:val="22"/>
        </w:rPr>
        <w:t>Biozide</w:t>
      </w:r>
      <w:r w:rsidRPr="00CE7077">
        <w:rPr>
          <w:rFonts w:ascii="Arial" w:hAnsi="Arial"/>
          <w:sz w:val="22"/>
        </w:rPr>
        <w:t>, die allein zur Topfkonservierung in wässrigen Beschichtungsstoffen und Leimen eingesetzt werden, Konservierungsmittel zur Transportkonservierung von Häuten und gegerbten Halbfabrikaten (geregelt in Ziffer 3.</w:t>
      </w:r>
      <w:r w:rsidR="00D232CA" w:rsidRPr="00CE7077">
        <w:rPr>
          <w:rFonts w:ascii="Arial" w:hAnsi="Arial"/>
          <w:sz w:val="22"/>
        </w:rPr>
        <w:t>4.1</w:t>
      </w:r>
      <w:r w:rsidRPr="00CE7077">
        <w:rPr>
          <w:rFonts w:ascii="Arial" w:hAnsi="Arial"/>
          <w:sz w:val="22"/>
        </w:rPr>
        <w:t xml:space="preserve"> Mottenschutz bei Textilien aus tierischen Fasern (geregelt in Zif</w:t>
      </w:r>
      <w:r w:rsidR="00D232CA" w:rsidRPr="00CE7077">
        <w:rPr>
          <w:rFonts w:ascii="Arial" w:hAnsi="Arial"/>
          <w:sz w:val="22"/>
        </w:rPr>
        <w:t>fer 3</w:t>
      </w:r>
      <w:r w:rsidRPr="00CE7077">
        <w:rPr>
          <w:rFonts w:ascii="Arial" w:hAnsi="Arial"/>
          <w:sz w:val="22"/>
        </w:rPr>
        <w:t>.6), Klebstoffe auf Basis wässriger Dispersionen und</w:t>
      </w:r>
      <w:r w:rsidR="00D232CA" w:rsidRPr="00CE7077">
        <w:rPr>
          <w:rFonts w:ascii="Arial" w:hAnsi="Arial"/>
          <w:sz w:val="22"/>
        </w:rPr>
        <w:t xml:space="preserve"> die gem. 3.5.8 und 3.7.1 zulässigen Flammschutzmittel</w:t>
      </w:r>
      <w:r w:rsidR="00CE7077">
        <w:rPr>
          <w:rFonts w:ascii="Arial" w:hAnsi="Arial"/>
          <w:sz w:val="22"/>
        </w:rPr>
        <w:tab/>
      </w:r>
      <w:r w:rsidR="00FD64C8">
        <w:rPr>
          <w:rFonts w:ascii="Arial" w:hAnsi="Arial"/>
          <w:sz w:val="22"/>
        </w:rPr>
        <w:tab/>
      </w:r>
      <w:r w:rsidR="00FD64C8">
        <w:rPr>
          <w:rFonts w:ascii="Arial" w:hAnsi="Arial"/>
          <w:sz w:val="22"/>
        </w:rPr>
        <w:tab/>
      </w:r>
      <w:r w:rsidR="00CE7077">
        <w:rPr>
          <w:rFonts w:ascii="Arial" w:hAnsi="Arial"/>
          <w:sz w:val="22"/>
        </w:rPr>
        <w:fldChar w:fldCharType="begin">
          <w:ffData>
            <w:name w:val="Kontrollkästchen35"/>
            <w:enabled/>
            <w:calcOnExit w:val="0"/>
            <w:checkBox>
              <w:sizeAuto/>
              <w:default w:val="0"/>
            </w:checkBox>
          </w:ffData>
        </w:fldChar>
      </w:r>
      <w:r w:rsidR="00CE7077">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CE7077">
        <w:rPr>
          <w:rFonts w:ascii="Arial" w:hAnsi="Arial"/>
          <w:sz w:val="22"/>
        </w:rPr>
        <w:fldChar w:fldCharType="end"/>
      </w:r>
    </w:p>
    <w:p w:rsidR="00B26610" w:rsidRPr="00B26610" w:rsidRDefault="00B26610" w:rsidP="00B26610">
      <w:pPr>
        <w:pStyle w:val="b2"/>
        <w:numPr>
          <w:ilvl w:val="1"/>
          <w:numId w:val="30"/>
        </w:numPr>
      </w:pPr>
      <w:r w:rsidRPr="00B26610">
        <w:t>Verbraucherinformationen</w:t>
      </w:r>
    </w:p>
    <w:p w:rsidR="00B26610" w:rsidRPr="00B26610" w:rsidRDefault="00B26610" w:rsidP="00B26610">
      <w:pPr>
        <w:spacing w:line="360" w:lineRule="auto"/>
        <w:jc w:val="both"/>
        <w:rPr>
          <w:rFonts w:ascii="Arial" w:hAnsi="Arial"/>
          <w:sz w:val="22"/>
        </w:rPr>
      </w:pPr>
      <w:r w:rsidRPr="00B26610">
        <w:rPr>
          <w:rFonts w:ascii="Arial" w:hAnsi="Arial"/>
          <w:sz w:val="22"/>
        </w:rPr>
        <w:t xml:space="preserve">Den Polstermöbeln ist eine Verbraucherinformation beizufügen, die - ggf. im </w:t>
      </w:r>
      <w:r w:rsidR="00CE7077" w:rsidRPr="00B26610">
        <w:rPr>
          <w:rFonts w:ascii="Arial" w:hAnsi="Arial"/>
          <w:sz w:val="22"/>
        </w:rPr>
        <w:t>Zusammenhang</w:t>
      </w:r>
      <w:r w:rsidRPr="00B26610">
        <w:rPr>
          <w:rFonts w:ascii="Arial" w:hAnsi="Arial"/>
          <w:sz w:val="22"/>
        </w:rPr>
        <w:t xml:space="preserve"> mit anderen Informationen - mindestens folgende Basisinformationen enthält:</w:t>
      </w:r>
    </w:p>
    <w:p w:rsidR="00B26610" w:rsidRDefault="00B26610" w:rsidP="00B26610">
      <w:pPr>
        <w:spacing w:line="360" w:lineRule="auto"/>
        <w:ind w:left="454" w:hanging="454"/>
        <w:jc w:val="both"/>
        <w:rPr>
          <w:rFonts w:ascii="Arial" w:hAnsi="Arial"/>
          <w:sz w:val="22"/>
        </w:rPr>
      </w:pPr>
    </w:p>
    <w:p w:rsidR="00B26610" w:rsidRPr="00CE7077" w:rsidRDefault="00CE7077" w:rsidP="00CE7077">
      <w:pPr>
        <w:spacing w:line="360" w:lineRule="auto"/>
        <w:jc w:val="both"/>
        <w:rPr>
          <w:rFonts w:ascii="Arial" w:hAnsi="Arial"/>
          <w:sz w:val="22"/>
        </w:rPr>
      </w:pPr>
      <w:r w:rsidRPr="00CE7077">
        <w:rPr>
          <w:rFonts w:ascii="Arial" w:hAnsi="Arial"/>
          <w:sz w:val="22"/>
        </w:rPr>
        <w:t>-</w:t>
      </w:r>
      <w:r>
        <w:rPr>
          <w:rFonts w:ascii="Arial" w:hAnsi="Arial"/>
          <w:sz w:val="22"/>
        </w:rPr>
        <w:t xml:space="preserve"> </w:t>
      </w:r>
      <w:r w:rsidR="00B26610" w:rsidRPr="00CE7077">
        <w:rPr>
          <w:rFonts w:ascii="Arial" w:hAnsi="Arial"/>
          <w:sz w:val="22"/>
        </w:rPr>
        <w:t>Hinweise auf Verschleißteile und deren Reparatur oder Austausch, ggf. Reparaturservice. Für Verschleißteile wird ein funktionsfähiger kompatibler Ersatz für mindestens 5 Jahre sichergestellt;</w:t>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Pr="00CE7077">
        <w:rPr>
          <w:rFonts w:ascii="Arial" w:hAnsi="Arial"/>
          <w:sz w:val="22"/>
        </w:rPr>
        <w:tab/>
      </w:r>
      <w:r w:rsidR="00FD64C8">
        <w:rPr>
          <w:rFonts w:ascii="Arial" w:hAnsi="Arial"/>
          <w:sz w:val="22"/>
        </w:rPr>
        <w:tab/>
      </w:r>
      <w:r w:rsidR="00FD64C8">
        <w:rPr>
          <w:rFonts w:ascii="Arial" w:hAnsi="Arial"/>
          <w:sz w:val="22"/>
        </w:rPr>
        <w:tab/>
      </w:r>
      <w:r w:rsidRPr="00CE7077">
        <w:rPr>
          <w:rFonts w:ascii="Arial" w:hAnsi="Arial"/>
          <w:sz w:val="22"/>
        </w:rPr>
        <w:fldChar w:fldCharType="begin">
          <w:ffData>
            <w:name w:val="Kontrollkästchen35"/>
            <w:enabled/>
            <w:calcOnExit w:val="0"/>
            <w:checkBox>
              <w:sizeAuto/>
              <w:default w:val="0"/>
            </w:checkBox>
          </w:ffData>
        </w:fldChar>
      </w:r>
      <w:r w:rsidRPr="00CE7077">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Pr="00CE7077">
        <w:rPr>
          <w:rFonts w:ascii="Arial" w:hAnsi="Arial"/>
          <w:sz w:val="22"/>
        </w:rPr>
        <w:fldChar w:fldCharType="end"/>
      </w:r>
    </w:p>
    <w:p w:rsidR="00B26610" w:rsidRPr="00CE7077" w:rsidRDefault="00CE7077" w:rsidP="00CE7077">
      <w:pPr>
        <w:spacing w:line="360" w:lineRule="auto"/>
        <w:jc w:val="both"/>
        <w:rPr>
          <w:rFonts w:ascii="Arial" w:hAnsi="Arial"/>
          <w:sz w:val="22"/>
        </w:rPr>
      </w:pPr>
      <w:r>
        <w:rPr>
          <w:rFonts w:ascii="Arial" w:hAnsi="Arial"/>
          <w:sz w:val="22"/>
        </w:rPr>
        <w:t xml:space="preserve">- </w:t>
      </w:r>
      <w:r w:rsidR="00B26610" w:rsidRPr="00CE7077">
        <w:rPr>
          <w:rFonts w:ascii="Arial" w:hAnsi="Arial"/>
          <w:sz w:val="22"/>
        </w:rPr>
        <w:t>Angaben zur Art und zur Herkunft des überwiegend verwendeten Holzes entsprechend Ziffer</w:t>
      </w:r>
      <w:r w:rsidR="0084440E">
        <w:rPr>
          <w:rFonts w:ascii="Arial" w:hAnsi="Arial"/>
          <w:sz w:val="22"/>
        </w:rPr>
        <w:t xml:space="preserve"> 3.2.1</w:t>
      </w:r>
      <w:r w:rsidR="00B26610" w:rsidRPr="00CE7077">
        <w:rPr>
          <w:rFonts w:ascii="Arial" w:hAnsi="Arial"/>
          <w:sz w:val="22"/>
        </w:rPr>
        <w:t>;</w:t>
      </w:r>
      <w:r w:rsidRPr="00CE7077">
        <w:rPr>
          <w:rFonts w:ascii="Arial" w:hAnsi="Arial"/>
          <w:sz w:val="22"/>
        </w:rPr>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B26610" w:rsidRPr="00CE7077" w:rsidRDefault="00CE7077" w:rsidP="00CE7077">
      <w:pPr>
        <w:spacing w:line="360" w:lineRule="auto"/>
        <w:jc w:val="both"/>
        <w:rPr>
          <w:rFonts w:ascii="Arial" w:hAnsi="Arial"/>
          <w:sz w:val="22"/>
        </w:rPr>
      </w:pPr>
      <w:r>
        <w:rPr>
          <w:rFonts w:ascii="Arial" w:hAnsi="Arial"/>
          <w:sz w:val="22"/>
        </w:rPr>
        <w:t xml:space="preserve">- </w:t>
      </w:r>
      <w:r w:rsidR="00B26610" w:rsidRPr="00CE7077">
        <w:rPr>
          <w:rFonts w:ascii="Arial" w:hAnsi="Arial"/>
          <w:sz w:val="22"/>
        </w:rPr>
        <w:t>Angabe der sonstigen Werkstoffe (Anteil &gt; 3 Gew.-%);</w:t>
      </w:r>
      <w:r w:rsidRPr="00CE7077">
        <w:rPr>
          <w:rFonts w:ascii="Arial" w:hAnsi="Arial"/>
          <w:sz w:val="22"/>
        </w:rPr>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B26610" w:rsidRPr="00CE7077" w:rsidRDefault="00CE7077" w:rsidP="00CE7077">
      <w:pPr>
        <w:spacing w:line="360" w:lineRule="auto"/>
        <w:jc w:val="both"/>
        <w:rPr>
          <w:rFonts w:ascii="Arial" w:hAnsi="Arial"/>
          <w:sz w:val="22"/>
        </w:rPr>
      </w:pPr>
      <w:r>
        <w:rPr>
          <w:rFonts w:ascii="Arial" w:hAnsi="Arial"/>
          <w:sz w:val="22"/>
        </w:rPr>
        <w:lastRenderedPageBreak/>
        <w:t xml:space="preserve">- </w:t>
      </w:r>
      <w:r w:rsidR="00B26610" w:rsidRPr="00CE7077">
        <w:rPr>
          <w:rFonts w:ascii="Arial" w:hAnsi="Arial"/>
          <w:sz w:val="22"/>
        </w:rPr>
        <w:t>Angabe des Gerbverfahrens / des Gerbstoffes ei</w:t>
      </w:r>
      <w:r w:rsidR="00F01FAF" w:rsidRPr="00CE7077">
        <w:rPr>
          <w:rFonts w:ascii="Arial" w:hAnsi="Arial"/>
          <w:sz w:val="22"/>
        </w:rPr>
        <w:t xml:space="preserve">nschließlich Nachgerbung (z. B. </w:t>
      </w:r>
      <w:r w:rsidR="00B26610" w:rsidRPr="00CE7077">
        <w:rPr>
          <w:rFonts w:ascii="Arial" w:hAnsi="Arial"/>
          <w:sz w:val="22"/>
        </w:rPr>
        <w:t>Chrom</w:t>
      </w:r>
      <w:r w:rsidR="00B26610" w:rsidRPr="00CE7077">
        <w:rPr>
          <w:rFonts w:ascii="Arial" w:hAnsi="Arial"/>
          <w:sz w:val="22"/>
        </w:rPr>
        <w:softHyphen/>
        <w:t>gerbung, vegetabile Gerbung)</w:t>
      </w:r>
      <w:r w:rsidRPr="00CE7077">
        <w:rPr>
          <w:rFonts w:ascii="Arial" w:hAnsi="Arial"/>
          <w:sz w:val="22"/>
        </w:rPr>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B26610" w:rsidRPr="00CE7077" w:rsidRDefault="00CE7077" w:rsidP="00CE7077">
      <w:pPr>
        <w:spacing w:line="360" w:lineRule="auto"/>
        <w:jc w:val="both"/>
        <w:rPr>
          <w:rFonts w:ascii="Arial" w:hAnsi="Arial"/>
          <w:sz w:val="22"/>
        </w:rPr>
      </w:pPr>
      <w:r>
        <w:rPr>
          <w:rFonts w:ascii="Arial" w:hAnsi="Arial"/>
          <w:sz w:val="22"/>
        </w:rPr>
        <w:t xml:space="preserve">- </w:t>
      </w:r>
      <w:r w:rsidR="00B26610" w:rsidRPr="00CE7077">
        <w:rPr>
          <w:rFonts w:ascii="Arial" w:hAnsi="Arial"/>
          <w:sz w:val="22"/>
        </w:rPr>
        <w:t>Angaben zum Schutz vor Wollschädlingen bei Bezugsstoffen aus tierischen Fasern entsprechend Ziffer</w:t>
      </w:r>
      <w:r w:rsidR="0084440E">
        <w:rPr>
          <w:rFonts w:ascii="Arial" w:hAnsi="Arial"/>
          <w:sz w:val="22"/>
        </w:rPr>
        <w:t xml:space="preserve"> 3.6</w:t>
      </w:r>
      <w:r w:rsidR="00B26610" w:rsidRPr="00CE7077">
        <w:rPr>
          <w:rFonts w:ascii="Arial" w:hAnsi="Arial"/>
          <w:sz w:val="22"/>
        </w:rPr>
        <w:t>;</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B26610" w:rsidRPr="00CE7077" w:rsidRDefault="00CE7077" w:rsidP="00CE7077">
      <w:pPr>
        <w:spacing w:line="360" w:lineRule="auto"/>
        <w:jc w:val="both"/>
        <w:rPr>
          <w:rFonts w:ascii="Arial" w:hAnsi="Arial"/>
          <w:sz w:val="22"/>
        </w:rPr>
      </w:pPr>
      <w:r>
        <w:rPr>
          <w:rFonts w:ascii="Arial" w:hAnsi="Arial"/>
          <w:sz w:val="22"/>
        </w:rPr>
        <w:t xml:space="preserve">- </w:t>
      </w:r>
      <w:r w:rsidR="00B26610" w:rsidRPr="00CE7077">
        <w:rPr>
          <w:rFonts w:ascii="Arial" w:hAnsi="Arial"/>
          <w:sz w:val="22"/>
        </w:rPr>
        <w:t>Ggf. Hinweise zum Aufbau der Produkte;</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B26610" w:rsidRPr="00CE7077" w:rsidRDefault="00CE7077" w:rsidP="00CE7077">
      <w:pPr>
        <w:spacing w:line="360" w:lineRule="auto"/>
        <w:jc w:val="both"/>
        <w:rPr>
          <w:rFonts w:ascii="Arial" w:hAnsi="Arial"/>
          <w:sz w:val="22"/>
        </w:rPr>
      </w:pPr>
      <w:r w:rsidRPr="00CE7077">
        <w:rPr>
          <w:rFonts w:ascii="Arial" w:hAnsi="Arial"/>
          <w:sz w:val="22"/>
        </w:rPr>
        <w:t xml:space="preserve">- </w:t>
      </w:r>
      <w:r w:rsidR="00B26610" w:rsidRPr="00CE7077">
        <w:rPr>
          <w:rFonts w:ascii="Arial" w:hAnsi="Arial"/>
          <w:sz w:val="22"/>
        </w:rPr>
        <w:t>Ggf. Hinweise zur Demontage für den Umzug;</w:t>
      </w:r>
      <w:r w:rsidRPr="00CE7077">
        <w:rPr>
          <w:rFonts w:ascii="Arial" w:hAnsi="Arial"/>
          <w:sz w:val="22"/>
        </w:rPr>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967B0A" w:rsidRDefault="00CE7077" w:rsidP="00CE7077">
      <w:pPr>
        <w:spacing w:line="360" w:lineRule="auto"/>
        <w:jc w:val="both"/>
        <w:rPr>
          <w:rFonts w:ascii="Arial" w:hAnsi="Arial"/>
          <w:sz w:val="22"/>
        </w:rPr>
      </w:pPr>
      <w:r>
        <w:rPr>
          <w:rFonts w:ascii="Arial" w:hAnsi="Arial"/>
          <w:sz w:val="22"/>
        </w:rPr>
        <w:t>-</w:t>
      </w:r>
      <w:r w:rsidR="00967B0A">
        <w:rPr>
          <w:rFonts w:ascii="Arial" w:hAnsi="Arial"/>
          <w:sz w:val="22"/>
        </w:rPr>
        <w:t xml:space="preserve"> </w:t>
      </w:r>
      <w:r w:rsidR="00B26610" w:rsidRPr="00CE7077">
        <w:rPr>
          <w:rFonts w:ascii="Arial" w:hAnsi="Arial"/>
          <w:sz w:val="22"/>
        </w:rPr>
        <w:t>Angaben zur Strapazierfähigkeit (Einsatzbereiche und ggf. Ergebnisse von Materialprüfungen, warentypische Eigenschaften, Veränderungen</w:t>
      </w:r>
    </w:p>
    <w:p w:rsidR="00967B0A" w:rsidRDefault="00B26610" w:rsidP="00CE7077">
      <w:pPr>
        <w:spacing w:line="360" w:lineRule="auto"/>
        <w:jc w:val="both"/>
        <w:rPr>
          <w:rFonts w:ascii="Arial" w:hAnsi="Arial"/>
          <w:sz w:val="22"/>
        </w:rPr>
      </w:pPr>
      <w:r w:rsidRPr="00CE7077">
        <w:rPr>
          <w:rFonts w:ascii="Arial" w:hAnsi="Arial"/>
          <w:sz w:val="22"/>
        </w:rPr>
        <w:t>durch den Gebrauch);</w:t>
      </w:r>
      <w:r w:rsidR="00967B0A" w:rsidRPr="00967B0A">
        <w:rPr>
          <w:rFonts w:ascii="Arial" w:hAnsi="Arial"/>
          <w:sz w:val="22"/>
        </w:rPr>
        <w:t xml:space="preserve"> </w:t>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967B0A">
        <w:rPr>
          <w:rFonts w:ascii="Arial" w:hAnsi="Arial"/>
          <w:sz w:val="22"/>
        </w:rPr>
        <w:tab/>
      </w:r>
      <w:r w:rsidR="00FD64C8">
        <w:rPr>
          <w:rFonts w:ascii="Arial" w:hAnsi="Arial"/>
          <w:sz w:val="22"/>
        </w:rPr>
        <w:tab/>
      </w:r>
      <w:r w:rsidR="00FD64C8">
        <w:rPr>
          <w:rFonts w:ascii="Arial" w:hAnsi="Arial"/>
          <w:sz w:val="22"/>
        </w:rPr>
        <w:tab/>
      </w:r>
      <w:r w:rsidR="00967B0A">
        <w:rPr>
          <w:rFonts w:ascii="Arial" w:hAnsi="Arial"/>
          <w:sz w:val="22"/>
        </w:rPr>
        <w:tab/>
      </w:r>
      <w:r w:rsidR="00967B0A">
        <w:rPr>
          <w:rFonts w:ascii="Arial" w:hAnsi="Arial"/>
          <w:sz w:val="22"/>
        </w:rPr>
        <w:fldChar w:fldCharType="begin">
          <w:ffData>
            <w:name w:val="Kontrollkästchen35"/>
            <w:enabled/>
            <w:calcOnExit w:val="0"/>
            <w:checkBox>
              <w:sizeAuto/>
              <w:default w:val="0"/>
            </w:checkBox>
          </w:ffData>
        </w:fldChar>
      </w:r>
      <w:r w:rsidR="00967B0A">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967B0A">
        <w:rPr>
          <w:rFonts w:ascii="Arial" w:hAnsi="Arial"/>
          <w:sz w:val="22"/>
        </w:rPr>
        <w:fldChar w:fldCharType="end"/>
      </w:r>
    </w:p>
    <w:p w:rsidR="00B26610" w:rsidRPr="00CE7077" w:rsidRDefault="00967B0A" w:rsidP="00CE7077">
      <w:pPr>
        <w:spacing w:line="360" w:lineRule="auto"/>
        <w:jc w:val="both"/>
        <w:rPr>
          <w:rFonts w:ascii="Arial" w:hAnsi="Arial"/>
          <w:sz w:val="22"/>
        </w:rPr>
      </w:pPr>
      <w:r>
        <w:rPr>
          <w:rFonts w:ascii="Arial" w:hAnsi="Arial"/>
          <w:sz w:val="22"/>
        </w:rPr>
        <w:t xml:space="preserve">- </w:t>
      </w:r>
      <w:r w:rsidR="00B26610" w:rsidRPr="00CE7077">
        <w:rPr>
          <w:rFonts w:ascii="Arial" w:hAnsi="Arial"/>
          <w:sz w:val="22"/>
        </w:rPr>
        <w:t>Reinigungs- und Pflegeanleitung.</w:t>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CE7077">
        <w:rPr>
          <w:rFonts w:ascii="Arial" w:hAnsi="Arial"/>
          <w:sz w:val="22"/>
        </w:rPr>
        <w:tab/>
      </w:r>
      <w:r w:rsidR="00FD64C8">
        <w:rPr>
          <w:rFonts w:ascii="Arial" w:hAnsi="Arial"/>
          <w:sz w:val="22"/>
        </w:rPr>
        <w:tab/>
      </w:r>
      <w:r w:rsidR="00FD64C8">
        <w:rPr>
          <w:rFonts w:ascii="Arial" w:hAnsi="Arial"/>
          <w:sz w:val="22"/>
        </w:rPr>
        <w:tab/>
      </w:r>
      <w:r w:rsidR="00CE7077">
        <w:rPr>
          <w:rFonts w:ascii="Arial" w:hAnsi="Arial"/>
          <w:sz w:val="22"/>
        </w:rPr>
        <w:fldChar w:fldCharType="begin">
          <w:ffData>
            <w:name w:val="Kontrollkästchen35"/>
            <w:enabled/>
            <w:calcOnExit w:val="0"/>
            <w:checkBox>
              <w:sizeAuto/>
              <w:default w:val="0"/>
            </w:checkBox>
          </w:ffData>
        </w:fldChar>
      </w:r>
      <w:r w:rsidR="00CE7077">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sidR="00CE7077">
        <w:rPr>
          <w:rFonts w:ascii="Arial" w:hAnsi="Arial"/>
          <w:sz w:val="22"/>
        </w:rPr>
        <w:fldChar w:fldCharType="end"/>
      </w:r>
    </w:p>
    <w:p w:rsidR="00B26610" w:rsidRPr="00B26610" w:rsidRDefault="00B26610" w:rsidP="00B26610">
      <w:pPr>
        <w:rPr>
          <w:lang w:eastAsia="ja-JP"/>
        </w:rPr>
      </w:pPr>
    </w:p>
    <w:p w:rsidR="007C3062" w:rsidRDefault="00B26610" w:rsidP="00F01FAF">
      <w:pPr>
        <w:pStyle w:val="b2"/>
        <w:numPr>
          <w:ilvl w:val="1"/>
          <w:numId w:val="30"/>
        </w:numPr>
      </w:pPr>
      <w:r>
        <w:t>Werbeaussagen</w:t>
      </w:r>
      <w:r w:rsidR="007C3062">
        <w:br/>
      </w:r>
    </w:p>
    <w:p w:rsidR="007C3062" w:rsidRPr="00CE7077" w:rsidRDefault="00CE7077" w:rsidP="00CE7077">
      <w:pPr>
        <w:spacing w:line="360" w:lineRule="auto"/>
        <w:jc w:val="both"/>
        <w:rPr>
          <w:rFonts w:ascii="Arial" w:hAnsi="Arial"/>
          <w:sz w:val="22"/>
        </w:rPr>
      </w:pPr>
      <w:r w:rsidRPr="00CE7077">
        <w:rPr>
          <w:rFonts w:ascii="Arial" w:hAnsi="Arial"/>
          <w:sz w:val="22"/>
        </w:rPr>
        <w:t>-</w:t>
      </w:r>
      <w:r>
        <w:rPr>
          <w:rFonts w:ascii="Arial" w:hAnsi="Arial"/>
          <w:sz w:val="22"/>
        </w:rPr>
        <w:t xml:space="preserve"> </w:t>
      </w:r>
      <w:r w:rsidR="007C3062" w:rsidRPr="00CE7077">
        <w:rPr>
          <w:rFonts w:ascii="Arial" w:hAnsi="Arial"/>
          <w:sz w:val="22"/>
        </w:rPr>
        <w:t>Werbeaussagen</w:t>
      </w:r>
      <w:r w:rsidR="00B26610" w:rsidRPr="00CE7077">
        <w:rPr>
          <w:rFonts w:ascii="Arial" w:hAnsi="Arial"/>
          <w:sz w:val="22"/>
        </w:rPr>
        <w:t xml:space="preserve"> dürfen</w:t>
      </w:r>
      <w:r w:rsidR="007C3062" w:rsidRPr="00CE7077">
        <w:rPr>
          <w:rFonts w:ascii="Arial" w:hAnsi="Arial"/>
          <w:sz w:val="22"/>
        </w:rPr>
        <w:t xml:space="preserve"> keine Angaben aufweisen, die wie „wohnbiologisch geprüft“ oder solche, die im Sinne des </w:t>
      </w:r>
      <w:r w:rsidR="00B26610" w:rsidRPr="00CE7077">
        <w:rPr>
          <w:rFonts w:ascii="Arial" w:hAnsi="Arial"/>
          <w:sz w:val="22"/>
        </w:rPr>
        <w:t xml:space="preserve">Art. 25 Abs. 4 der CLP-Verordnung (EG)1272/2008) </w:t>
      </w:r>
      <w:r w:rsidR="007C3062" w:rsidRPr="00CE7077">
        <w:rPr>
          <w:rFonts w:ascii="Arial" w:hAnsi="Arial"/>
          <w:sz w:val="22"/>
        </w:rPr>
        <w:t xml:space="preserve"> Gefahren verharmlosen </w:t>
      </w:r>
      <w:r w:rsidR="00B26610" w:rsidRPr="00CE7077">
        <w:rPr>
          <w:rFonts w:ascii="Arial" w:hAnsi="Arial"/>
          <w:sz w:val="22"/>
        </w:rPr>
        <w:t xml:space="preserve">wie </w:t>
      </w:r>
      <w:r w:rsidR="007C3062" w:rsidRPr="00CE7077">
        <w:rPr>
          <w:rFonts w:ascii="Arial" w:hAnsi="Arial"/>
          <w:sz w:val="22"/>
        </w:rPr>
        <w:t xml:space="preserve">z. B. </w:t>
      </w:r>
      <w:r w:rsidR="00B26610" w:rsidRPr="00CE7077">
        <w:rPr>
          <w:rFonts w:ascii="Arial" w:hAnsi="Arial"/>
          <w:sz w:val="22"/>
        </w:rPr>
        <w:t>„</w:t>
      </w:r>
      <w:r w:rsidR="007C3062" w:rsidRPr="00CE7077">
        <w:rPr>
          <w:rFonts w:ascii="Arial" w:hAnsi="Arial"/>
          <w:sz w:val="22"/>
        </w:rPr>
        <w:t>nicht giftig</w:t>
      </w:r>
      <w:r w:rsidR="00B26610" w:rsidRPr="00CE7077">
        <w:rPr>
          <w:rFonts w:ascii="Arial" w:hAnsi="Arial"/>
          <w:sz w:val="22"/>
        </w:rPr>
        <w:t>“</w:t>
      </w:r>
      <w:r w:rsidR="007C3062" w:rsidRPr="00CE7077">
        <w:rPr>
          <w:rFonts w:ascii="Arial" w:hAnsi="Arial"/>
          <w:sz w:val="22"/>
        </w:rPr>
        <w:t xml:space="preserve">, </w:t>
      </w:r>
      <w:r w:rsidR="00B26610" w:rsidRPr="00CE7077">
        <w:rPr>
          <w:rFonts w:ascii="Arial" w:hAnsi="Arial"/>
          <w:sz w:val="22"/>
        </w:rPr>
        <w:t>„</w:t>
      </w:r>
      <w:r w:rsidR="007C3062" w:rsidRPr="00CE7077">
        <w:rPr>
          <w:rFonts w:ascii="Arial" w:hAnsi="Arial"/>
          <w:sz w:val="22"/>
        </w:rPr>
        <w:t>nicht gesundheitsschädlich</w:t>
      </w:r>
      <w:r w:rsidR="00B26610" w:rsidRPr="00CE7077">
        <w:rPr>
          <w:rFonts w:ascii="Arial" w:hAnsi="Arial"/>
          <w:sz w:val="22"/>
        </w:rPr>
        <w:t>“ o. ä.</w:t>
      </w:r>
      <w:r w:rsidRPr="00CE7077">
        <w:rPr>
          <w:rFonts w:ascii="Arial" w:hAnsi="Arial"/>
          <w:sz w:val="22"/>
        </w:rPr>
        <w:t xml:space="preserve"> </w:t>
      </w: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F01FAF" w:rsidRDefault="00F01FAF" w:rsidP="00F01FAF">
      <w:pPr>
        <w:pStyle w:val="b2"/>
        <w:numPr>
          <w:ilvl w:val="1"/>
          <w:numId w:val="30"/>
        </w:numPr>
      </w:pPr>
      <w:r>
        <w:t>Sozialkriterien</w:t>
      </w:r>
    </w:p>
    <w:p w:rsidR="00CC7677" w:rsidRDefault="00CC7677" w:rsidP="000516E3">
      <w:pPr>
        <w:tabs>
          <w:tab w:val="left" w:pos="284"/>
          <w:tab w:val="left" w:pos="851"/>
          <w:tab w:val="left" w:pos="2835"/>
          <w:tab w:val="left" w:pos="8222"/>
        </w:tabs>
        <w:jc w:val="both"/>
        <w:rPr>
          <w:rFonts w:ascii="Arial" w:hAnsi="Arial"/>
          <w:sz w:val="16"/>
          <w:szCs w:val="16"/>
        </w:rPr>
      </w:pPr>
    </w:p>
    <w:p w:rsidR="00CC7677" w:rsidRPr="00CE7077" w:rsidRDefault="00CE7077" w:rsidP="00CE7077">
      <w:pPr>
        <w:spacing w:line="360" w:lineRule="auto"/>
        <w:jc w:val="both"/>
        <w:rPr>
          <w:rFonts w:ascii="Arial" w:hAnsi="Arial"/>
          <w:sz w:val="22"/>
        </w:rPr>
      </w:pPr>
      <w:r w:rsidRPr="00CE7077">
        <w:rPr>
          <w:rFonts w:ascii="Arial" w:hAnsi="Arial"/>
          <w:sz w:val="22"/>
        </w:rPr>
        <w:t>-</w:t>
      </w:r>
      <w:r>
        <w:rPr>
          <w:rFonts w:ascii="Arial" w:hAnsi="Arial"/>
          <w:sz w:val="22"/>
        </w:rPr>
        <w:t xml:space="preserve"> </w:t>
      </w:r>
      <w:r w:rsidR="00F01FAF" w:rsidRPr="00CE7077">
        <w:rPr>
          <w:rFonts w:ascii="Arial" w:hAnsi="Arial"/>
          <w:sz w:val="22"/>
        </w:rPr>
        <w:t xml:space="preserve">Die grundlegenden Prinzipien und Rechte in Bezug auf die Arbeitsbedingungen, wie sie in den geltenden Kernarbeitsnormen der internationalen Arbeitsorganisationen (ILO-Kernarbeitsnorm) festgelegt sind, </w:t>
      </w:r>
      <w:r w:rsidR="0043066B">
        <w:rPr>
          <w:rFonts w:ascii="Arial" w:hAnsi="Arial"/>
          <w:sz w:val="22"/>
        </w:rPr>
        <w:t>werden</w:t>
      </w:r>
      <w:r w:rsidR="00F01FAF" w:rsidRPr="00CE7077">
        <w:rPr>
          <w:rFonts w:ascii="Arial" w:hAnsi="Arial"/>
          <w:sz w:val="22"/>
        </w:rPr>
        <w:t xml:space="preserve"> während der Wertschöpfungskette zur Herstellung der mit dem Umweltzeichen gek</w:t>
      </w:r>
      <w:r w:rsidR="0043066B">
        <w:rPr>
          <w:rFonts w:ascii="Arial" w:hAnsi="Arial"/>
          <w:sz w:val="22"/>
        </w:rPr>
        <w:t>ennzeichneten Produkte erfüllt</w:t>
      </w:r>
      <w:r w:rsidR="0084440E">
        <w:rPr>
          <w:rFonts w:ascii="Arial" w:hAnsi="Arial"/>
          <w:sz w:val="22"/>
        </w:rPr>
        <w:tab/>
      </w:r>
      <w:r w:rsidR="0084440E">
        <w:rPr>
          <w:rFonts w:ascii="Arial" w:hAnsi="Arial"/>
          <w:sz w:val="22"/>
        </w:rPr>
        <w:tab/>
      </w:r>
      <w:r w:rsidR="0084440E">
        <w:rPr>
          <w:rFonts w:ascii="Arial" w:hAnsi="Arial"/>
          <w:sz w:val="22"/>
        </w:rPr>
        <w:tab/>
      </w:r>
      <w:r w:rsidR="0084440E">
        <w:rPr>
          <w:rFonts w:ascii="Arial" w:hAnsi="Arial"/>
          <w:sz w:val="22"/>
        </w:rPr>
        <w:tab/>
      </w:r>
      <w:r w:rsidR="0084440E">
        <w:rPr>
          <w:rFonts w:ascii="Arial" w:hAnsi="Arial"/>
          <w:sz w:val="22"/>
        </w:rPr>
        <w:tab/>
      </w:r>
      <w:r w:rsidR="0084440E">
        <w:rPr>
          <w:rFonts w:ascii="Arial" w:hAnsi="Arial"/>
          <w:sz w:val="22"/>
        </w:rPr>
        <w:tab/>
      </w:r>
      <w:r w:rsidR="0084440E">
        <w:rPr>
          <w:rFonts w:ascii="Arial" w:hAnsi="Arial"/>
          <w:sz w:val="22"/>
        </w:rPr>
        <w:tab/>
      </w:r>
      <w:r w:rsidR="0084440E">
        <w:rPr>
          <w:rFonts w:ascii="Arial" w:hAnsi="Arial"/>
          <w:sz w:val="22"/>
        </w:rPr>
        <w:tab/>
      </w:r>
      <w:r w:rsidR="00FD64C8">
        <w:rPr>
          <w:rFonts w:ascii="Arial" w:hAnsi="Arial"/>
          <w:sz w:val="22"/>
        </w:rPr>
        <w:tab/>
      </w:r>
      <w:r w:rsidR="00FD64C8">
        <w:rPr>
          <w:rFonts w:ascii="Arial" w:hAnsi="Arial"/>
          <w:sz w:val="22"/>
        </w:rPr>
        <w:tab/>
      </w:r>
      <w:r>
        <w:rPr>
          <w:rFonts w:ascii="Arial" w:hAnsi="Arial"/>
          <w:sz w:val="22"/>
        </w:rPr>
        <w:fldChar w:fldCharType="begin">
          <w:ffData>
            <w:name w:val="Kontrollkästchen35"/>
            <w:enabled/>
            <w:calcOnExit w:val="0"/>
            <w:checkBox>
              <w:sizeAuto/>
              <w:default w:val="0"/>
            </w:checkBox>
          </w:ffData>
        </w:fldChar>
      </w:r>
      <w:r>
        <w:rPr>
          <w:rFonts w:ascii="Arial" w:hAnsi="Arial"/>
          <w:sz w:val="22"/>
        </w:rPr>
        <w:instrText xml:space="preserve"> FORMCHECKBOX </w:instrText>
      </w:r>
      <w:r w:rsidR="003B426D">
        <w:rPr>
          <w:rFonts w:ascii="Arial" w:hAnsi="Arial"/>
          <w:sz w:val="22"/>
        </w:rPr>
      </w:r>
      <w:r w:rsidR="003B426D">
        <w:rPr>
          <w:rFonts w:ascii="Arial" w:hAnsi="Arial"/>
          <w:sz w:val="22"/>
        </w:rPr>
        <w:fldChar w:fldCharType="separate"/>
      </w:r>
      <w:r>
        <w:rPr>
          <w:rFonts w:ascii="Arial" w:hAnsi="Arial"/>
          <w:sz w:val="22"/>
        </w:rPr>
        <w:fldChar w:fldCharType="end"/>
      </w:r>
    </w:p>
    <w:p w:rsidR="007C3062" w:rsidRPr="00CE7077" w:rsidRDefault="007C3062" w:rsidP="00CE7077">
      <w:pPr>
        <w:spacing w:line="360" w:lineRule="auto"/>
        <w:jc w:val="both"/>
        <w:rPr>
          <w:rFonts w:ascii="Arial" w:hAnsi="Arial"/>
          <w:sz w:val="22"/>
        </w:rPr>
      </w:pPr>
    </w:p>
    <w:p w:rsidR="000A10BB" w:rsidRDefault="000A10BB">
      <w:pPr>
        <w:spacing w:line="360" w:lineRule="auto"/>
        <w:rPr>
          <w:rFonts w:ascii="Arial" w:hAnsi="Arial"/>
          <w:sz w:val="22"/>
        </w:rPr>
      </w:pPr>
    </w:p>
    <w:p w:rsidR="000A10BB" w:rsidRDefault="000A10BB">
      <w:pPr>
        <w:spacing w:line="360" w:lineRule="auto"/>
        <w:rPr>
          <w:rFonts w:ascii="Arial" w:hAnsi="Arial"/>
          <w:sz w:val="22"/>
        </w:rPr>
      </w:pPr>
    </w:p>
    <w:p w:rsidR="007C3062" w:rsidRDefault="007C3062">
      <w:pPr>
        <w:spacing w:line="360" w:lineRule="auto"/>
        <w:rPr>
          <w:rFonts w:ascii="Arial" w:hAnsi="Arial"/>
          <w:sz w:val="22"/>
        </w:rPr>
      </w:pPr>
    </w:p>
    <w:p w:rsidR="007C3062" w:rsidRDefault="007C3062">
      <w:pPr>
        <w:spacing w:line="360" w:lineRule="auto"/>
        <w:rPr>
          <w:rFonts w:ascii="Arial" w:hAnsi="Arial"/>
          <w:sz w:val="22"/>
        </w:rPr>
      </w:pPr>
    </w:p>
    <w:p w:rsidR="00CC7677" w:rsidRDefault="00CC7677">
      <w:pPr>
        <w:rPr>
          <w:rFonts w:ascii="Arial" w:hAnsi="Arial"/>
          <w:sz w:val="22"/>
        </w:rPr>
      </w:pPr>
    </w:p>
    <w:p w:rsidR="007C3062" w:rsidRDefault="007C3062">
      <w:pPr>
        <w:rPr>
          <w:rFonts w:ascii="Arial" w:hAnsi="Arial"/>
          <w:sz w:val="22"/>
        </w:rPr>
      </w:pPr>
    </w:p>
    <w:p w:rsidR="007C3062" w:rsidRDefault="007C3062">
      <w:pPr>
        <w:rPr>
          <w:rFonts w:ascii="Arial" w:hAnsi="Arial"/>
          <w:sz w:val="22"/>
        </w:rPr>
      </w:pPr>
    </w:p>
    <w:p w:rsidR="007C3062" w:rsidRDefault="007C3062">
      <w:pPr>
        <w:rPr>
          <w:rFonts w:ascii="Arial" w:hAnsi="Arial"/>
          <w:sz w:val="22"/>
        </w:rPr>
      </w:pPr>
    </w:p>
    <w:p w:rsidR="007E5A81" w:rsidRDefault="007E5A81">
      <w:pPr>
        <w:rPr>
          <w:rFonts w:ascii="Arial" w:hAnsi="Arial"/>
          <w:sz w:val="22"/>
        </w:rPr>
      </w:pPr>
    </w:p>
    <w:p w:rsidR="007E5A81" w:rsidRDefault="007E5A81">
      <w:pPr>
        <w:rPr>
          <w:rFonts w:ascii="Arial" w:hAnsi="Arial"/>
          <w:sz w:val="22"/>
        </w:rPr>
      </w:pPr>
    </w:p>
    <w:p w:rsidR="007E5A81" w:rsidRDefault="007E5A81">
      <w:pPr>
        <w:rPr>
          <w:rFonts w:ascii="Arial" w:hAnsi="Arial"/>
          <w:sz w:val="22"/>
        </w:rPr>
      </w:pPr>
    </w:p>
    <w:p w:rsidR="007E5A81" w:rsidRDefault="007E5A81" w:rsidP="00482423">
      <w:pPr>
        <w:tabs>
          <w:tab w:val="left" w:pos="851"/>
        </w:tabs>
        <w:rPr>
          <w:rFonts w:ascii="Arial" w:hAnsi="Arial"/>
          <w:sz w:val="22"/>
        </w:rPr>
      </w:pPr>
    </w:p>
    <w:p w:rsidR="007C3062" w:rsidRDefault="007C3062" w:rsidP="00482423">
      <w:pPr>
        <w:tabs>
          <w:tab w:val="left" w:pos="709"/>
          <w:tab w:val="left" w:pos="851"/>
        </w:tabs>
        <w:ind w:left="5529" w:hanging="5529"/>
        <w:rPr>
          <w:rFonts w:ascii="Arial" w:hAnsi="Arial"/>
          <w:sz w:val="22"/>
        </w:rPr>
      </w:pPr>
      <w:r>
        <w:rPr>
          <w:rFonts w:ascii="Arial" w:hAnsi="Arial"/>
          <w:sz w:val="22"/>
        </w:rPr>
        <w:t>Ort:</w:t>
      </w:r>
      <w:r>
        <w:rPr>
          <w:rFonts w:ascii="Arial" w:hAnsi="Arial"/>
          <w:sz w:val="22"/>
        </w:rPr>
        <w:tab/>
      </w:r>
      <w:r w:rsidR="00482423">
        <w:rPr>
          <w:rFonts w:ascii="Arial" w:hAnsi="Arial"/>
          <w:sz w:val="22"/>
        </w:rPr>
        <w:tab/>
      </w:r>
      <w:r w:rsidR="00482423">
        <w:rPr>
          <w:rFonts w:ascii="Arial" w:hAnsi="Arial"/>
          <w:sz w:val="22"/>
        </w:rPr>
        <w:fldChar w:fldCharType="begin">
          <w:ffData>
            <w:name w:val=""/>
            <w:enabled/>
            <w:calcOnExit w:val="0"/>
            <w:textInput>
              <w:maxLength w:val="30"/>
            </w:textInput>
          </w:ffData>
        </w:fldChar>
      </w:r>
      <w:r w:rsidR="00482423">
        <w:rPr>
          <w:rFonts w:ascii="Arial" w:hAnsi="Arial"/>
          <w:sz w:val="22"/>
        </w:rPr>
        <w:instrText xml:space="preserve"> FORMTEXT </w:instrText>
      </w:r>
      <w:r w:rsidR="00482423">
        <w:rPr>
          <w:rFonts w:ascii="Arial" w:hAnsi="Arial"/>
          <w:sz w:val="22"/>
        </w:rPr>
      </w:r>
      <w:r w:rsidR="00482423">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482423">
        <w:rPr>
          <w:rFonts w:ascii="Arial" w:hAnsi="Arial"/>
          <w:sz w:val="22"/>
        </w:rPr>
        <w:fldChar w:fldCharType="end"/>
      </w:r>
      <w:r w:rsidR="00482423">
        <w:rPr>
          <w:rFonts w:ascii="Arial" w:hAnsi="Arial"/>
          <w:sz w:val="22"/>
        </w:rPr>
        <w:tab/>
      </w:r>
      <w:r>
        <w:rPr>
          <w:rFonts w:ascii="Arial" w:hAnsi="Arial"/>
          <w:sz w:val="22"/>
        </w:rPr>
        <w:t>Zeichennehmer:</w:t>
      </w:r>
    </w:p>
    <w:p w:rsidR="007C3062" w:rsidRDefault="007C3062" w:rsidP="00482423">
      <w:pPr>
        <w:tabs>
          <w:tab w:val="left" w:pos="709"/>
          <w:tab w:val="left" w:pos="851"/>
        </w:tabs>
        <w:ind w:left="5529" w:hanging="5529"/>
        <w:rPr>
          <w:rFonts w:ascii="Arial" w:hAnsi="Arial"/>
          <w:sz w:val="22"/>
        </w:rPr>
      </w:pPr>
      <w:r>
        <w:rPr>
          <w:rFonts w:ascii="Arial" w:hAnsi="Arial"/>
          <w:sz w:val="22"/>
        </w:rPr>
        <w:t>Datum:</w:t>
      </w:r>
      <w:r w:rsidR="00482423" w:rsidRPr="00482423">
        <w:rPr>
          <w:rFonts w:ascii="Arial" w:hAnsi="Arial"/>
          <w:sz w:val="22"/>
        </w:rPr>
        <w:t xml:space="preserve"> </w:t>
      </w:r>
      <w:r w:rsidR="00482423">
        <w:rPr>
          <w:rFonts w:ascii="Arial" w:hAnsi="Arial"/>
          <w:sz w:val="22"/>
        </w:rPr>
        <w:tab/>
      </w:r>
      <w:r w:rsidR="00482423">
        <w:rPr>
          <w:rFonts w:ascii="Arial" w:hAnsi="Arial"/>
          <w:sz w:val="22"/>
        </w:rPr>
        <w:fldChar w:fldCharType="begin">
          <w:ffData>
            <w:name w:val=""/>
            <w:enabled/>
            <w:calcOnExit w:val="0"/>
            <w:textInput>
              <w:maxLength w:val="12"/>
            </w:textInput>
          </w:ffData>
        </w:fldChar>
      </w:r>
      <w:r w:rsidR="00482423">
        <w:rPr>
          <w:rFonts w:ascii="Arial" w:hAnsi="Arial"/>
          <w:sz w:val="22"/>
        </w:rPr>
        <w:instrText xml:space="preserve"> FORMTEXT </w:instrText>
      </w:r>
      <w:r w:rsidR="00482423">
        <w:rPr>
          <w:rFonts w:ascii="Arial" w:hAnsi="Arial"/>
          <w:sz w:val="22"/>
        </w:rPr>
      </w:r>
      <w:r w:rsidR="00482423">
        <w:rPr>
          <w:rFonts w:ascii="Arial" w:hAnsi="Arial"/>
          <w:sz w:val="22"/>
        </w:rPr>
        <w:fldChar w:fldCharType="separate"/>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830D3A">
        <w:rPr>
          <w:rFonts w:ascii="Arial" w:hAnsi="Arial"/>
          <w:noProof/>
          <w:sz w:val="22"/>
        </w:rPr>
        <w:t> </w:t>
      </w:r>
      <w:r w:rsidR="00482423">
        <w:rPr>
          <w:rFonts w:ascii="Arial" w:hAnsi="Arial"/>
          <w:sz w:val="22"/>
        </w:rPr>
        <w:fldChar w:fldCharType="end"/>
      </w:r>
      <w:r>
        <w:rPr>
          <w:rFonts w:ascii="Arial" w:hAnsi="Arial"/>
          <w:sz w:val="22"/>
        </w:rPr>
        <w:tab/>
        <w:t>(rechtsverbindliche Unter-</w:t>
      </w:r>
    </w:p>
    <w:p w:rsidR="007C3062" w:rsidRDefault="007C3062" w:rsidP="00482423">
      <w:pPr>
        <w:tabs>
          <w:tab w:val="left" w:pos="709"/>
        </w:tabs>
        <w:ind w:left="5529" w:hanging="5529"/>
        <w:rPr>
          <w:rFonts w:ascii="Arial" w:hAnsi="Arial"/>
          <w:sz w:val="22"/>
        </w:rPr>
      </w:pPr>
      <w:r>
        <w:rPr>
          <w:rFonts w:ascii="Arial" w:hAnsi="Arial"/>
          <w:sz w:val="22"/>
        </w:rPr>
        <w:tab/>
      </w:r>
      <w:r w:rsidR="00482423">
        <w:rPr>
          <w:rFonts w:ascii="Arial" w:hAnsi="Arial"/>
          <w:sz w:val="22"/>
        </w:rPr>
        <w:tab/>
      </w:r>
      <w:r>
        <w:rPr>
          <w:rFonts w:ascii="Arial" w:hAnsi="Arial"/>
          <w:sz w:val="22"/>
        </w:rPr>
        <w:t>schrift und Firmenstempel)</w:t>
      </w:r>
    </w:p>
    <w:sectPr w:rsidR="007C3062" w:rsidSect="004C2FE6">
      <w:headerReference w:type="default" r:id="rId9"/>
      <w:footerReference w:type="default" r:id="rId10"/>
      <w:pgSz w:w="11907" w:h="16840" w:code="9"/>
      <w:pgMar w:top="1531" w:right="1134" w:bottom="567" w:left="1701" w:header="0"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A92" w:rsidRDefault="00674A92">
      <w:r>
        <w:separator/>
      </w:r>
    </w:p>
  </w:endnote>
  <w:endnote w:type="continuationSeparator" w:id="0">
    <w:p w:rsidR="00674A92" w:rsidRDefault="00674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A92" w:rsidRDefault="00674A92">
    <w:pPr>
      <w:pStyle w:val="Fuzeile"/>
      <w:rPr>
        <w:szCs w:val="22"/>
      </w:rPr>
    </w:pPr>
    <w:r>
      <w:rPr>
        <w:rFonts w:ascii="Arial" w:hAnsi="Arial"/>
        <w:sz w:val="22"/>
      </w:rPr>
      <w:t>Anlage 1 zum Vertrag</w:t>
    </w:r>
    <w:r>
      <w:rPr>
        <w:rFonts w:ascii="Arial" w:hAnsi="Arial"/>
        <w:sz w:val="22"/>
      </w:rPr>
      <w:tab/>
    </w:r>
    <w:r>
      <w:rPr>
        <w:rStyle w:val="Seitenzahl"/>
        <w:rFonts w:ascii="Arial" w:hAnsi="Arial"/>
        <w:sz w:val="22"/>
      </w:rPr>
      <w:fldChar w:fldCharType="begin"/>
    </w:r>
    <w:r>
      <w:rPr>
        <w:rStyle w:val="Seitenzahl"/>
        <w:rFonts w:ascii="Arial" w:hAnsi="Arial"/>
        <w:sz w:val="22"/>
      </w:rPr>
      <w:instrText xml:space="preserve"> PAGE </w:instrText>
    </w:r>
    <w:r>
      <w:rPr>
        <w:rStyle w:val="Seitenzahl"/>
        <w:rFonts w:ascii="Arial" w:hAnsi="Arial"/>
        <w:sz w:val="22"/>
      </w:rPr>
      <w:fldChar w:fldCharType="separate"/>
    </w:r>
    <w:r w:rsidR="003B426D">
      <w:rPr>
        <w:rStyle w:val="Seitenzahl"/>
        <w:rFonts w:ascii="Arial" w:hAnsi="Arial"/>
        <w:noProof/>
        <w:sz w:val="22"/>
      </w:rPr>
      <w:t>3</w:t>
    </w:r>
    <w:r>
      <w:rPr>
        <w:rStyle w:val="Seitenzahl"/>
        <w:rFonts w:ascii="Arial" w:hAnsi="Arial"/>
        <w:sz w:val="22"/>
      </w:rPr>
      <w:fldChar w:fldCharType="end"/>
    </w:r>
    <w:r>
      <w:rPr>
        <w:rFonts w:ascii="Arial" w:hAnsi="Arial"/>
        <w:sz w:val="22"/>
      </w:rPr>
      <w:t>/6</w:t>
    </w:r>
    <w:r>
      <w:rPr>
        <w:rFonts w:ascii="Arial" w:hAnsi="Arial"/>
        <w:sz w:val="22"/>
      </w:rPr>
      <w:tab/>
      <w:t>DE-UZ 117 Ausgabe Juni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A92" w:rsidRDefault="00674A92">
      <w:r>
        <w:separator/>
      </w:r>
    </w:p>
  </w:footnote>
  <w:footnote w:type="continuationSeparator" w:id="0">
    <w:p w:rsidR="00674A92" w:rsidRDefault="00674A92">
      <w:r>
        <w:continuationSeparator/>
      </w:r>
    </w:p>
  </w:footnote>
  <w:footnote w:id="1">
    <w:p w:rsidR="00674A92" w:rsidRDefault="00674A92">
      <w:pPr>
        <w:pStyle w:val="Funotentext"/>
      </w:pPr>
      <w:r>
        <w:rPr>
          <w:rStyle w:val="Funotenzeichen"/>
        </w:rPr>
        <w:footnoteRef/>
      </w:r>
      <w:r>
        <w:t xml:space="preserve"> </w:t>
      </w:r>
      <w:r>
        <w:rPr>
          <w:sz w:val="18"/>
          <w:szCs w:val="18"/>
        </w:rPr>
        <w:t xml:space="preserve">Die verwendeten Materialen für das Produkt müssen die Anforderungen unter Punkt 3.1.2 Allgemeine stoffliche Anforderungen an Beschichtungssysteme der DE-UZ 38 erfüllen. </w:t>
      </w:r>
      <w:r>
        <w:t xml:space="preserve"> </w:t>
      </w:r>
    </w:p>
  </w:footnote>
  <w:footnote w:id="2">
    <w:p w:rsidR="00674A92" w:rsidRPr="000729CA" w:rsidRDefault="00674A92" w:rsidP="004E3C5C">
      <w:pPr>
        <w:pStyle w:val="Funotentext"/>
      </w:pPr>
      <w:r w:rsidRPr="000729CA">
        <w:rPr>
          <w:rStyle w:val="Funotenzeichen"/>
        </w:rPr>
        <w:footnoteRef/>
      </w:r>
      <w:r w:rsidRPr="000729CA">
        <w:t xml:space="preserve"> Konstitutionelle Bestandteile sind Stoffe, die dem Produkt als </w:t>
      </w:r>
      <w:r>
        <w:t xml:space="preserve">solche oder als Bestandteil von </w:t>
      </w:r>
      <w:r w:rsidRPr="000729CA">
        <w:t>Gemischen zugegeben werden, um bestimmte Produkteigenschaften zu erreichen oder zu beeinflussen sowie Stoffe, die als chemische Spaltprodukte zur Erzielung von Produkteigenschaften erforderlich sind. Auf ein Minimum reduzierte Restmonomere fallen beispielsweise nicht darunter.</w:t>
      </w:r>
    </w:p>
  </w:footnote>
  <w:footnote w:id="3">
    <w:p w:rsidR="00674A92" w:rsidRPr="00DA4310" w:rsidRDefault="00674A92" w:rsidP="00D00ABA">
      <w:pPr>
        <w:pStyle w:val="Fuzeile"/>
        <w:ind w:left="142" w:hanging="142"/>
        <w:rPr>
          <w:rFonts w:ascii="Arial" w:hAnsi="Arial" w:cs="Arial"/>
          <w:sz w:val="18"/>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Es gilt die Fassung der Kandidatenliste zum Zeitpunkt der Erklärung. Die Kandidatenliste in der jeweils aktuellen Fassung findet sich unter: </w:t>
      </w:r>
      <w:hyperlink r:id="rId1" w:history="1">
        <w:r w:rsidRPr="00C65FF3">
          <w:rPr>
            <w:rStyle w:val="Hyperlink"/>
            <w:rFonts w:ascii="Verdana" w:hAnsi="Verdana" w:cs="Arial"/>
            <w:sz w:val="18"/>
            <w:szCs w:val="18"/>
          </w:rPr>
          <w:t>http://echa.europa.eu/chem_data/authorisation_process/candidate_list_table_en.asp</w:t>
        </w:r>
      </w:hyperlink>
      <w:r w:rsidRPr="00DA4310">
        <w:rPr>
          <w:rFonts w:ascii="Arial" w:hAnsi="Arial" w:cs="Arial"/>
          <w:sz w:val="18"/>
          <w:szCs w:val="18"/>
        </w:rPr>
        <w:t>.</w:t>
      </w:r>
    </w:p>
  </w:footnote>
  <w:footnote w:id="4">
    <w:p w:rsidR="00674A92" w:rsidRPr="00C65FF3" w:rsidRDefault="00674A92" w:rsidP="00D00ABA">
      <w:pPr>
        <w:pStyle w:val="Fuzeile"/>
        <w:ind w:left="142" w:hanging="142"/>
        <w:rPr>
          <w:rFonts w:ascii="Verdana" w:hAnsi="Verdana"/>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Verordnung (EG) Nr. 1272/2008 zur Einstufung und Kennzeichnung von Stoffen und Gemischen, kurz CLP-VO (Classification, Labelling and Packing). Sie ersetzt die alten Richtlinien 67/548/EWG (Stoff-RL) und 1999/45/EG (Zubereitungs-RL)</w:t>
      </w:r>
    </w:p>
  </w:footnote>
  <w:footnote w:id="5">
    <w:p w:rsidR="00674A92" w:rsidRPr="00C65FF3" w:rsidRDefault="00674A92" w:rsidP="00D00ABA">
      <w:pPr>
        <w:pStyle w:val="Fuzeile"/>
        <w:ind w:left="142" w:hanging="142"/>
        <w:rPr>
          <w:rFonts w:ascii="Verdana" w:hAnsi="Verdana" w:cs="Arial"/>
          <w:sz w:val="18"/>
          <w:szCs w:val="18"/>
        </w:rPr>
      </w:pPr>
      <w:r w:rsidRPr="00C65FF3">
        <w:rPr>
          <w:rStyle w:val="Funotenzeichen"/>
          <w:rFonts w:ascii="Verdana" w:hAnsi="Verdana" w:cs="Arial"/>
          <w:sz w:val="18"/>
          <w:szCs w:val="18"/>
        </w:rPr>
        <w:footnoteRef/>
      </w:r>
      <w:r>
        <w:rPr>
          <w:rFonts w:ascii="Verdana" w:hAnsi="Verdana" w:cs="Arial"/>
          <w:sz w:val="18"/>
          <w:szCs w:val="18"/>
        </w:rPr>
        <w:t xml:space="preserve"> </w:t>
      </w:r>
      <w:r w:rsidRPr="00C65FF3">
        <w:rPr>
          <w:rFonts w:ascii="Verdana" w:hAnsi="Verdana" w:cs="Arial"/>
          <w:sz w:val="18"/>
          <w:szCs w:val="18"/>
        </w:rPr>
        <w:t xml:space="preserve">TRGS 905, Verzeichnis krebserzeugender, erbgutverändernder oder fortpflanzungsgefährdender Stoffe des Ausschuss für Gefahrstoffe (AGS): </w:t>
      </w:r>
      <w:hyperlink r:id="rId2" w:history="1">
        <w:r w:rsidRPr="00C65FF3">
          <w:rPr>
            <w:rStyle w:val="Hyperlink"/>
            <w:rFonts w:ascii="Verdana" w:hAnsi="Verdana" w:cs="Arial"/>
            <w:sz w:val="18"/>
            <w:szCs w:val="18"/>
          </w:rPr>
          <w:t>TRGS 905.</w:t>
        </w:r>
      </w:hyperlink>
      <w:r w:rsidRPr="00C65FF3">
        <w:rPr>
          <w:rFonts w:ascii="Verdana" w:hAnsi="Verdana" w:cs="Arial"/>
          <w:sz w:val="18"/>
          <w:szCs w:val="18"/>
        </w:rPr>
        <w:t xml:space="preserve"> Es gilt die bei Antragstellung aktuelle Fassung. Als Arbeitshilfe kann auch auf die CMR-Gesamtliste der gesetzlichen Unfallversicherung zurückgegriffen werden (Zusammenführung der CMR-Stoffe nach CLP-VO und TRGS 905): </w:t>
      </w:r>
      <w:hyperlink r:id="rId3" w:history="1">
        <w:r w:rsidRPr="00C65FF3">
          <w:rPr>
            <w:rStyle w:val="Hyperlink"/>
            <w:rFonts w:ascii="Verdana" w:hAnsi="Verdana" w:cs="Arial"/>
            <w:sz w:val="18"/>
            <w:szCs w:val="18"/>
          </w:rPr>
          <w:t>CMR-Gesamtliste</w:t>
        </w:r>
      </w:hyperlink>
      <w:r w:rsidRPr="00C65FF3">
        <w:rPr>
          <w:rFonts w:ascii="Verdana" w:hAnsi="Verdana"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A92" w:rsidRDefault="00674A92" w:rsidP="00830D3A">
    <w:pPr>
      <w:pStyle w:val="Kopfzeile"/>
      <w:jc w:val="right"/>
    </w:pPr>
  </w:p>
  <w:p w:rsidR="00674A92" w:rsidRDefault="00674A92" w:rsidP="00830D3A">
    <w:pPr>
      <w:pStyle w:val="Kopfzeile"/>
      <w:jc w:val="right"/>
    </w:pPr>
    <w:r>
      <w:rPr>
        <w:noProof/>
      </w:rPr>
      <w:drawing>
        <wp:inline distT="0" distB="0" distL="0" distR="0" wp14:anchorId="59A8A0CE" wp14:editId="352DF0E1">
          <wp:extent cx="885825" cy="619125"/>
          <wp:effectExtent l="0" t="0" r="9525" b="9525"/>
          <wp:docPr id="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619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EECCB0"/>
    <w:lvl w:ilvl="0">
      <w:start w:val="1"/>
      <w:numFmt w:val="bullet"/>
      <w:lvlText w:val=""/>
      <w:lvlJc w:val="left"/>
      <w:pPr>
        <w:tabs>
          <w:tab w:val="num" w:pos="1492"/>
        </w:tabs>
        <w:ind w:left="1492" w:hanging="360"/>
      </w:pPr>
      <w:rPr>
        <w:rFonts w:ascii="Symbol" w:hAnsi="Symbol" w:hint="default"/>
      </w:rPr>
    </w:lvl>
  </w:abstractNum>
  <w:abstractNum w:abstractNumId="1">
    <w:nsid w:val="FFFFFF88"/>
    <w:multiLevelType w:val="singleLevel"/>
    <w:tmpl w:val="2D48A77C"/>
    <w:lvl w:ilvl="0">
      <w:start w:val="1"/>
      <w:numFmt w:val="decimal"/>
      <w:lvlText w:val="%1."/>
      <w:lvlJc w:val="left"/>
      <w:pPr>
        <w:tabs>
          <w:tab w:val="num" w:pos="360"/>
        </w:tabs>
        <w:ind w:left="360" w:hanging="360"/>
      </w:pPr>
    </w:lvl>
  </w:abstractNum>
  <w:abstractNum w:abstractNumId="2">
    <w:nsid w:val="FFFFFFFE"/>
    <w:multiLevelType w:val="singleLevel"/>
    <w:tmpl w:val="83A6F238"/>
    <w:lvl w:ilvl="0">
      <w:numFmt w:val="bullet"/>
      <w:lvlText w:val="*"/>
      <w:lvlJc w:val="left"/>
    </w:lvl>
  </w:abstractNum>
  <w:abstractNum w:abstractNumId="3">
    <w:nsid w:val="05274F25"/>
    <w:multiLevelType w:val="singleLevel"/>
    <w:tmpl w:val="C89A31FE"/>
    <w:lvl w:ilvl="0">
      <w:start w:val="1"/>
      <w:numFmt w:val="decimal"/>
      <w:lvlText w:val="%1."/>
      <w:legacy w:legacy="1" w:legacySpace="0" w:legacyIndent="283"/>
      <w:lvlJc w:val="left"/>
      <w:pPr>
        <w:ind w:left="1134" w:hanging="283"/>
      </w:pPr>
    </w:lvl>
  </w:abstractNum>
  <w:abstractNum w:abstractNumId="4">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5062E58"/>
    <w:multiLevelType w:val="multilevel"/>
    <w:tmpl w:val="2A1E3C06"/>
    <w:lvl w:ilvl="0">
      <w:start w:val="3"/>
      <w:numFmt w:val="decimal"/>
      <w:lvlText w:val="%1"/>
      <w:lvlJc w:val="left"/>
      <w:pPr>
        <w:ind w:left="555" w:hanging="55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161C6952"/>
    <w:multiLevelType w:val="hybridMultilevel"/>
    <w:tmpl w:val="CD70BF84"/>
    <w:lvl w:ilvl="0" w:tplc="E4FAD52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1C052157"/>
    <w:multiLevelType w:val="multilevel"/>
    <w:tmpl w:val="0322B032"/>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9">
    <w:nsid w:val="1D423537"/>
    <w:multiLevelType w:val="hybridMultilevel"/>
    <w:tmpl w:val="0E22A890"/>
    <w:lvl w:ilvl="0" w:tplc="93280C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F0C228B"/>
    <w:multiLevelType w:val="hybridMultilevel"/>
    <w:tmpl w:val="A656CA2A"/>
    <w:lvl w:ilvl="0" w:tplc="BE880B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F533328"/>
    <w:multiLevelType w:val="multilevel"/>
    <w:tmpl w:val="6518E4BE"/>
    <w:lvl w:ilvl="0">
      <w:start w:val="3"/>
      <w:numFmt w:val="decimal"/>
      <w:lvlText w:val="%1"/>
      <w:lvlJc w:val="left"/>
      <w:pPr>
        <w:ind w:left="480" w:hanging="48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30B95667"/>
    <w:multiLevelType w:val="hybridMultilevel"/>
    <w:tmpl w:val="0F6AA046"/>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13">
    <w:nsid w:val="32174EF0"/>
    <w:multiLevelType w:val="hybridMultilevel"/>
    <w:tmpl w:val="6EFAD140"/>
    <w:lvl w:ilvl="0" w:tplc="00F61B0E">
      <w:numFmt w:val="bullet"/>
      <w:lvlText w:val="-"/>
      <w:lvlJc w:val="left"/>
      <w:pPr>
        <w:ind w:left="607" w:hanging="607"/>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7CE1A05"/>
    <w:multiLevelType w:val="multilevel"/>
    <w:tmpl w:val="AC3AA716"/>
    <w:lvl w:ilvl="0">
      <w:start w:val="3"/>
      <w:numFmt w:val="decimal"/>
      <w:lvlText w:val="%1"/>
      <w:lvlJc w:val="left"/>
      <w:pPr>
        <w:ind w:left="480" w:hanging="48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nsid w:val="3A965A53"/>
    <w:multiLevelType w:val="hybridMultilevel"/>
    <w:tmpl w:val="214CD568"/>
    <w:lvl w:ilvl="0" w:tplc="4AF87B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B3644A3"/>
    <w:multiLevelType w:val="multilevel"/>
    <w:tmpl w:val="E0E8D952"/>
    <w:lvl w:ilvl="0">
      <w:start w:val="3"/>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nsid w:val="3F4F7723"/>
    <w:multiLevelType w:val="hybridMultilevel"/>
    <w:tmpl w:val="D0B0AA3E"/>
    <w:lvl w:ilvl="0" w:tplc="BA1E8438">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18">
    <w:nsid w:val="42C6742C"/>
    <w:multiLevelType w:val="hybridMultilevel"/>
    <w:tmpl w:val="D2663262"/>
    <w:lvl w:ilvl="0" w:tplc="9AB0EF38">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9">
    <w:nsid w:val="51A16176"/>
    <w:multiLevelType w:val="hybridMultilevel"/>
    <w:tmpl w:val="8D3E2C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3133720"/>
    <w:multiLevelType w:val="multilevel"/>
    <w:tmpl w:val="13227D8E"/>
    <w:lvl w:ilvl="0">
      <w:start w:val="3"/>
      <w:numFmt w:val="decimal"/>
      <w:lvlText w:val="%1"/>
      <w:lvlJc w:val="left"/>
      <w:pPr>
        <w:ind w:left="555" w:hanging="555"/>
      </w:pPr>
      <w:rPr>
        <w:rFonts w:hint="default"/>
      </w:rPr>
    </w:lvl>
    <w:lvl w:ilvl="1">
      <w:start w:val="5"/>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nsid w:val="5AEA10D5"/>
    <w:multiLevelType w:val="hybridMultilevel"/>
    <w:tmpl w:val="FF809FF6"/>
    <w:lvl w:ilvl="0" w:tplc="8E32B5C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AEF576B"/>
    <w:multiLevelType w:val="multilevel"/>
    <w:tmpl w:val="6518E4BE"/>
    <w:lvl w:ilvl="0">
      <w:start w:val="3"/>
      <w:numFmt w:val="decimal"/>
      <w:lvlText w:val="%1"/>
      <w:lvlJc w:val="left"/>
      <w:pPr>
        <w:ind w:left="480" w:hanging="48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nsid w:val="5CEE6915"/>
    <w:multiLevelType w:val="multilevel"/>
    <w:tmpl w:val="40345BD8"/>
    <w:lvl w:ilvl="0">
      <w:start w:val="3"/>
      <w:numFmt w:val="decimal"/>
      <w:lvlText w:val="%1"/>
      <w:lvlJc w:val="left"/>
      <w:pPr>
        <w:ind w:left="480" w:hanging="48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6EE34D7E"/>
    <w:multiLevelType w:val="multilevel"/>
    <w:tmpl w:val="427AB39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8052834"/>
    <w:multiLevelType w:val="multilevel"/>
    <w:tmpl w:val="C6D22072"/>
    <w:lvl w:ilvl="0">
      <w:start w:val="3"/>
      <w:numFmt w:val="decimal"/>
      <w:lvlText w:val="%1"/>
      <w:lvlJc w:val="left"/>
      <w:pPr>
        <w:ind w:left="555" w:hanging="555"/>
      </w:pPr>
      <w:rPr>
        <w:rFonts w:hint="default"/>
      </w:rPr>
    </w:lvl>
    <w:lvl w:ilvl="1">
      <w:start w:val="2"/>
      <w:numFmt w:val="decimal"/>
      <w:lvlText w:val="%1.%2"/>
      <w:lvlJc w:val="left"/>
      <w:pPr>
        <w:ind w:left="720" w:hanging="720"/>
      </w:pPr>
      <w:rPr>
        <w:rFonts w:hint="default"/>
        <w:vertAlign w:val="baseli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num w:numId="1">
    <w:abstractNumId w:val="2"/>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3"/>
  </w:num>
  <w:num w:numId="3">
    <w:abstractNumId w:val="2"/>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2"/>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7"/>
  </w:num>
  <w:num w:numId="6">
    <w:abstractNumId w:val="27"/>
  </w:num>
  <w:num w:numId="7">
    <w:abstractNumId w:val="4"/>
  </w:num>
  <w:num w:numId="8">
    <w:abstractNumId w:val="7"/>
  </w:num>
  <w:num w:numId="9">
    <w:abstractNumId w:val="19"/>
  </w:num>
  <w:num w:numId="10">
    <w:abstractNumId w:val="12"/>
  </w:num>
  <w:num w:numId="11">
    <w:abstractNumId w:val="25"/>
  </w:num>
  <w:num w:numId="12">
    <w:abstractNumId w:val="8"/>
  </w:num>
  <w:num w:numId="13">
    <w:abstractNumId w:val="24"/>
  </w:num>
  <w:num w:numId="14">
    <w:abstractNumId w:val="26"/>
  </w:num>
  <w:num w:numId="15">
    <w:abstractNumId w:val="16"/>
  </w:num>
  <w:num w:numId="16">
    <w:abstractNumId w:val="0"/>
  </w:num>
  <w:num w:numId="17">
    <w:abstractNumId w:val="8"/>
  </w:num>
  <w:num w:numId="18">
    <w:abstractNumId w:val="20"/>
  </w:num>
  <w:num w:numId="19">
    <w:abstractNumId w:val="8"/>
  </w:num>
  <w:num w:numId="20">
    <w:abstractNumId w:val="8"/>
  </w:num>
  <w:num w:numId="21">
    <w:abstractNumId w:val="9"/>
  </w:num>
  <w:num w:numId="22">
    <w:abstractNumId w:val="15"/>
  </w:num>
  <w:num w:numId="23">
    <w:abstractNumId w:val="18"/>
  </w:num>
  <w:num w:numId="24">
    <w:abstractNumId w:val="10"/>
  </w:num>
  <w:num w:numId="25">
    <w:abstractNumId w:val="6"/>
  </w:num>
  <w:num w:numId="26">
    <w:abstractNumId w:val="13"/>
  </w:num>
  <w:num w:numId="27">
    <w:abstractNumId w:val="11"/>
  </w:num>
  <w:num w:numId="28">
    <w:abstractNumId w:val="22"/>
  </w:num>
  <w:num w:numId="29">
    <w:abstractNumId w:val="23"/>
  </w:num>
  <w:num w:numId="30">
    <w:abstractNumId w:val="14"/>
  </w:num>
  <w:num w:numId="31">
    <w:abstractNumId w:val="1"/>
  </w:num>
  <w:num w:numId="32">
    <w:abstractNumId w:val="21"/>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Ca8VINWywljVIq0dYcXa4+74RWw=" w:salt="E+R2lrzc5qF01vRQ1OzeQQ=="/>
  <w:defaultTabStop w:val="284"/>
  <w:hyphenationZone w:val="737"/>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F78"/>
    <w:rsid w:val="00023244"/>
    <w:rsid w:val="00035959"/>
    <w:rsid w:val="000516E3"/>
    <w:rsid w:val="000544E2"/>
    <w:rsid w:val="00060D36"/>
    <w:rsid w:val="00064701"/>
    <w:rsid w:val="00076948"/>
    <w:rsid w:val="00081BE4"/>
    <w:rsid w:val="0009483A"/>
    <w:rsid w:val="000A10BB"/>
    <w:rsid w:val="000C5C05"/>
    <w:rsid w:val="000D2B62"/>
    <w:rsid w:val="000D2CA7"/>
    <w:rsid w:val="000E333F"/>
    <w:rsid w:val="000E3AF4"/>
    <w:rsid w:val="000F7BB4"/>
    <w:rsid w:val="00114E47"/>
    <w:rsid w:val="00143852"/>
    <w:rsid w:val="00161DDD"/>
    <w:rsid w:val="001722BD"/>
    <w:rsid w:val="00175880"/>
    <w:rsid w:val="00193D45"/>
    <w:rsid w:val="001A5E62"/>
    <w:rsid w:val="001C2EC9"/>
    <w:rsid w:val="001E062D"/>
    <w:rsid w:val="001E2FB7"/>
    <w:rsid w:val="001E59DF"/>
    <w:rsid w:val="001F48B9"/>
    <w:rsid w:val="00204CC1"/>
    <w:rsid w:val="0020718F"/>
    <w:rsid w:val="00210D8F"/>
    <w:rsid w:val="0021756E"/>
    <w:rsid w:val="00222053"/>
    <w:rsid w:val="002410A0"/>
    <w:rsid w:val="00273D5E"/>
    <w:rsid w:val="00285724"/>
    <w:rsid w:val="002A20FD"/>
    <w:rsid w:val="002C18BB"/>
    <w:rsid w:val="002E6EE7"/>
    <w:rsid w:val="00332317"/>
    <w:rsid w:val="0034106C"/>
    <w:rsid w:val="00346951"/>
    <w:rsid w:val="00347C0F"/>
    <w:rsid w:val="0035613A"/>
    <w:rsid w:val="00385455"/>
    <w:rsid w:val="00396BEC"/>
    <w:rsid w:val="003A312F"/>
    <w:rsid w:val="003B2A93"/>
    <w:rsid w:val="003B426D"/>
    <w:rsid w:val="003B5E8F"/>
    <w:rsid w:val="003C4148"/>
    <w:rsid w:val="003D355B"/>
    <w:rsid w:val="00412EF0"/>
    <w:rsid w:val="00424E38"/>
    <w:rsid w:val="004268FC"/>
    <w:rsid w:val="0043066B"/>
    <w:rsid w:val="00457110"/>
    <w:rsid w:val="00482423"/>
    <w:rsid w:val="00483871"/>
    <w:rsid w:val="004838B0"/>
    <w:rsid w:val="004843DE"/>
    <w:rsid w:val="004848A9"/>
    <w:rsid w:val="004C2FE6"/>
    <w:rsid w:val="004E3C5C"/>
    <w:rsid w:val="004F6B74"/>
    <w:rsid w:val="004F79E3"/>
    <w:rsid w:val="0056239B"/>
    <w:rsid w:val="005A046B"/>
    <w:rsid w:val="005A5074"/>
    <w:rsid w:val="005D0783"/>
    <w:rsid w:val="005E211A"/>
    <w:rsid w:val="005E726D"/>
    <w:rsid w:val="00604C76"/>
    <w:rsid w:val="00633E58"/>
    <w:rsid w:val="00635FD6"/>
    <w:rsid w:val="00674544"/>
    <w:rsid w:val="00674A92"/>
    <w:rsid w:val="00680B6C"/>
    <w:rsid w:val="0068749F"/>
    <w:rsid w:val="006A4C5C"/>
    <w:rsid w:val="006D747F"/>
    <w:rsid w:val="006F20B3"/>
    <w:rsid w:val="00703D72"/>
    <w:rsid w:val="00715373"/>
    <w:rsid w:val="0072408D"/>
    <w:rsid w:val="00744731"/>
    <w:rsid w:val="00752220"/>
    <w:rsid w:val="00782BF9"/>
    <w:rsid w:val="007A708B"/>
    <w:rsid w:val="007B214A"/>
    <w:rsid w:val="007B30FA"/>
    <w:rsid w:val="007C3062"/>
    <w:rsid w:val="007E21CB"/>
    <w:rsid w:val="007E5A81"/>
    <w:rsid w:val="007E76C0"/>
    <w:rsid w:val="007F182C"/>
    <w:rsid w:val="008106B0"/>
    <w:rsid w:val="00812511"/>
    <w:rsid w:val="00830D3A"/>
    <w:rsid w:val="008317BE"/>
    <w:rsid w:val="00832CF0"/>
    <w:rsid w:val="0084056D"/>
    <w:rsid w:val="0084440E"/>
    <w:rsid w:val="00845D1A"/>
    <w:rsid w:val="008521EB"/>
    <w:rsid w:val="008526E9"/>
    <w:rsid w:val="0086556B"/>
    <w:rsid w:val="00872579"/>
    <w:rsid w:val="008802CF"/>
    <w:rsid w:val="00883C40"/>
    <w:rsid w:val="008A2B45"/>
    <w:rsid w:val="008B758D"/>
    <w:rsid w:val="008C2EE5"/>
    <w:rsid w:val="008E521F"/>
    <w:rsid w:val="00930ED1"/>
    <w:rsid w:val="00940931"/>
    <w:rsid w:val="00943E52"/>
    <w:rsid w:val="0095304B"/>
    <w:rsid w:val="00967B0A"/>
    <w:rsid w:val="009723CD"/>
    <w:rsid w:val="009845B6"/>
    <w:rsid w:val="009A3785"/>
    <w:rsid w:val="009B2FBF"/>
    <w:rsid w:val="009B5B54"/>
    <w:rsid w:val="009C6AD0"/>
    <w:rsid w:val="009D1B26"/>
    <w:rsid w:val="009F03B1"/>
    <w:rsid w:val="00A258A9"/>
    <w:rsid w:val="00A50D48"/>
    <w:rsid w:val="00A8062C"/>
    <w:rsid w:val="00A8511D"/>
    <w:rsid w:val="00AB1E27"/>
    <w:rsid w:val="00AB2503"/>
    <w:rsid w:val="00AE03D5"/>
    <w:rsid w:val="00AE688C"/>
    <w:rsid w:val="00AF016F"/>
    <w:rsid w:val="00B14639"/>
    <w:rsid w:val="00B26610"/>
    <w:rsid w:val="00B40CA6"/>
    <w:rsid w:val="00B5764A"/>
    <w:rsid w:val="00B71FB0"/>
    <w:rsid w:val="00BB0051"/>
    <w:rsid w:val="00BB46DB"/>
    <w:rsid w:val="00BB4917"/>
    <w:rsid w:val="00BD7FA3"/>
    <w:rsid w:val="00BE397B"/>
    <w:rsid w:val="00BF5768"/>
    <w:rsid w:val="00BF639C"/>
    <w:rsid w:val="00C11270"/>
    <w:rsid w:val="00C25027"/>
    <w:rsid w:val="00C2514B"/>
    <w:rsid w:val="00C26CBF"/>
    <w:rsid w:val="00C32D5C"/>
    <w:rsid w:val="00C36124"/>
    <w:rsid w:val="00C558F5"/>
    <w:rsid w:val="00C665CB"/>
    <w:rsid w:val="00C75D19"/>
    <w:rsid w:val="00C77605"/>
    <w:rsid w:val="00C83BEC"/>
    <w:rsid w:val="00CB22F4"/>
    <w:rsid w:val="00CB3AD6"/>
    <w:rsid w:val="00CC2F6D"/>
    <w:rsid w:val="00CC7677"/>
    <w:rsid w:val="00CD08D9"/>
    <w:rsid w:val="00CE7077"/>
    <w:rsid w:val="00CF2A63"/>
    <w:rsid w:val="00CF5F78"/>
    <w:rsid w:val="00D00ABA"/>
    <w:rsid w:val="00D232CA"/>
    <w:rsid w:val="00D33CD3"/>
    <w:rsid w:val="00D44581"/>
    <w:rsid w:val="00D50588"/>
    <w:rsid w:val="00D738D2"/>
    <w:rsid w:val="00D86D91"/>
    <w:rsid w:val="00D87490"/>
    <w:rsid w:val="00DC5933"/>
    <w:rsid w:val="00E0027C"/>
    <w:rsid w:val="00E21B74"/>
    <w:rsid w:val="00E4611F"/>
    <w:rsid w:val="00E941C9"/>
    <w:rsid w:val="00EE17FB"/>
    <w:rsid w:val="00EE39C8"/>
    <w:rsid w:val="00F01FAF"/>
    <w:rsid w:val="00F15470"/>
    <w:rsid w:val="00F20540"/>
    <w:rsid w:val="00F23977"/>
    <w:rsid w:val="00F44026"/>
    <w:rsid w:val="00F502B8"/>
    <w:rsid w:val="00F546F0"/>
    <w:rsid w:val="00F70226"/>
    <w:rsid w:val="00F81C7E"/>
    <w:rsid w:val="00F8760C"/>
    <w:rsid w:val="00FB4774"/>
    <w:rsid w:val="00FC4B2A"/>
    <w:rsid w:val="00FC682A"/>
    <w:rsid w:val="00FD53AF"/>
    <w:rsid w:val="00FD64C8"/>
    <w:rsid w:val="00FE0EAD"/>
    <w:rsid w:val="00FF49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D00ABA"/>
  </w:style>
  <w:style w:type="character" w:customStyle="1" w:styleId="FunotentextZchn">
    <w:name w:val="Fußnotentext Zchn"/>
    <w:link w:val="Funotentext"/>
    <w:uiPriority w:val="99"/>
    <w:rsid w:val="00D00ABA"/>
  </w:style>
  <w:style w:type="paragraph" w:customStyle="1" w:styleId="AufzhlungPunkt1">
    <w:name w:val="Aufzählung Punkt 1"/>
    <w:basedOn w:val="Standard"/>
    <w:link w:val="AufzhlungPunkt1Zchn"/>
    <w:qFormat/>
    <w:rsid w:val="00E0027C"/>
    <w:pPr>
      <w:numPr>
        <w:numId w:val="11"/>
      </w:numPr>
      <w:overflowPunct/>
      <w:autoSpaceDE/>
      <w:autoSpaceDN/>
      <w:adjustRightInd/>
      <w:spacing w:line="288" w:lineRule="auto"/>
      <w:ind w:left="426" w:hanging="426"/>
      <w:jc w:val="both"/>
      <w:textAlignment w:val="auto"/>
    </w:pPr>
    <w:rPr>
      <w:rFonts w:ascii="Verdana" w:eastAsia="MS Mincho" w:hAnsi="Verdana"/>
      <w:lang w:eastAsia="ja-JP"/>
    </w:rPr>
  </w:style>
  <w:style w:type="paragraph" w:customStyle="1" w:styleId="AufzhlungPunkt1kursiv">
    <w:name w:val="Aufzählung Punkt 1 kursiv"/>
    <w:basedOn w:val="AufzhlungPunkt1"/>
    <w:link w:val="AufzhlungPunkt1kursivZchn"/>
    <w:qFormat/>
    <w:rsid w:val="00E0027C"/>
    <w:rPr>
      <w:i/>
    </w:rPr>
  </w:style>
  <w:style w:type="character" w:customStyle="1" w:styleId="AufzhlungPunkt1kursivZchn">
    <w:name w:val="Aufzählung Punkt 1 kursiv Zchn"/>
    <w:link w:val="AufzhlungPunkt1kursiv"/>
    <w:rsid w:val="00E0027C"/>
    <w:rPr>
      <w:rFonts w:ascii="Verdana" w:eastAsia="MS Mincho" w:hAnsi="Verdana"/>
      <w:i/>
      <w:lang w:eastAsia="ja-JP"/>
    </w:rPr>
  </w:style>
  <w:style w:type="paragraph" w:customStyle="1" w:styleId="b1">
    <w:name w:val="Üb 1"/>
    <w:basedOn w:val="Listenabsatz"/>
    <w:next w:val="Standard"/>
    <w:qFormat/>
    <w:rsid w:val="006A4C5C"/>
    <w:pPr>
      <w:keepNext/>
      <w:numPr>
        <w:numId w:val="12"/>
      </w:numPr>
      <w:tabs>
        <w:tab w:val="num" w:pos="360"/>
      </w:tabs>
      <w:overflowPunct/>
      <w:autoSpaceDE/>
      <w:autoSpaceDN/>
      <w:adjustRightInd/>
      <w:spacing w:before="360" w:after="120" w:line="288" w:lineRule="auto"/>
      <w:ind w:left="708" w:firstLine="0"/>
      <w:jc w:val="both"/>
      <w:textAlignment w:val="auto"/>
      <w:outlineLvl w:val="0"/>
    </w:pPr>
    <w:rPr>
      <w:rFonts w:ascii="Verdana" w:eastAsia="MS Mincho" w:hAnsi="Verdana"/>
      <w:b/>
      <w:sz w:val="22"/>
      <w:szCs w:val="22"/>
      <w:lang w:eastAsia="ja-JP"/>
    </w:rPr>
  </w:style>
  <w:style w:type="paragraph" w:customStyle="1" w:styleId="b2">
    <w:name w:val="Üb 2"/>
    <w:basedOn w:val="b1"/>
    <w:next w:val="Standard"/>
    <w:link w:val="b2Zchn"/>
    <w:qFormat/>
    <w:rsid w:val="006A4C5C"/>
    <w:pPr>
      <w:numPr>
        <w:ilvl w:val="1"/>
      </w:numPr>
      <w:spacing w:before="240"/>
      <w:outlineLvl w:val="1"/>
    </w:pPr>
    <w:rPr>
      <w:sz w:val="20"/>
    </w:rPr>
  </w:style>
  <w:style w:type="paragraph" w:customStyle="1" w:styleId="b3">
    <w:name w:val="Üb 3"/>
    <w:basedOn w:val="Listenabsatz"/>
    <w:next w:val="Standard"/>
    <w:link w:val="b3Zchn"/>
    <w:qFormat/>
    <w:rsid w:val="006A4C5C"/>
    <w:pPr>
      <w:keepNext/>
      <w:numPr>
        <w:ilvl w:val="2"/>
        <w:numId w:val="12"/>
      </w:numPr>
      <w:overflowPunct/>
      <w:autoSpaceDE/>
      <w:autoSpaceDN/>
      <w:adjustRightInd/>
      <w:spacing w:before="240" w:after="120" w:line="288" w:lineRule="auto"/>
      <w:jc w:val="both"/>
      <w:textAlignment w:val="auto"/>
      <w:outlineLvl w:val="2"/>
    </w:pPr>
    <w:rPr>
      <w:rFonts w:ascii="Verdana" w:eastAsia="MS Mincho" w:hAnsi="Verdana"/>
      <w:b/>
      <w:lang w:eastAsia="ja-JP"/>
    </w:rPr>
  </w:style>
  <w:style w:type="paragraph" w:customStyle="1" w:styleId="b4">
    <w:name w:val="Üb 4"/>
    <w:basedOn w:val="b3"/>
    <w:next w:val="Standard"/>
    <w:qFormat/>
    <w:rsid w:val="006A4C5C"/>
    <w:pPr>
      <w:numPr>
        <w:ilvl w:val="3"/>
      </w:numPr>
      <w:tabs>
        <w:tab w:val="num" w:pos="360"/>
      </w:tabs>
      <w:ind w:left="1077" w:hanging="1077"/>
      <w:outlineLvl w:val="3"/>
    </w:pPr>
  </w:style>
  <w:style w:type="character" w:customStyle="1" w:styleId="b3Zchn">
    <w:name w:val="Üb 3 Zchn"/>
    <w:link w:val="b3"/>
    <w:rsid w:val="006A4C5C"/>
    <w:rPr>
      <w:rFonts w:ascii="Verdana" w:eastAsia="MS Mincho" w:hAnsi="Verdana"/>
      <w:b/>
      <w:lang w:eastAsia="ja-JP"/>
    </w:rPr>
  </w:style>
  <w:style w:type="paragraph" w:customStyle="1" w:styleId="b5">
    <w:name w:val="Üb 5"/>
    <w:basedOn w:val="b4"/>
    <w:next w:val="Standard"/>
    <w:qFormat/>
    <w:rsid w:val="006A4C5C"/>
    <w:pPr>
      <w:numPr>
        <w:ilvl w:val="4"/>
      </w:numPr>
      <w:tabs>
        <w:tab w:val="num" w:pos="360"/>
      </w:tabs>
      <w:ind w:left="1304" w:hanging="1304"/>
      <w:outlineLvl w:val="4"/>
    </w:pPr>
  </w:style>
  <w:style w:type="paragraph" w:customStyle="1" w:styleId="b6">
    <w:name w:val="Üb 6"/>
    <w:basedOn w:val="b5"/>
    <w:next w:val="Standard"/>
    <w:qFormat/>
    <w:rsid w:val="006A4C5C"/>
    <w:pPr>
      <w:numPr>
        <w:ilvl w:val="5"/>
      </w:numPr>
      <w:tabs>
        <w:tab w:val="num" w:pos="360"/>
      </w:tabs>
      <w:ind w:left="1559" w:hanging="1559"/>
      <w:outlineLvl w:val="5"/>
    </w:pPr>
  </w:style>
  <w:style w:type="paragraph" w:customStyle="1" w:styleId="AufzhlungBuchstabe">
    <w:name w:val="Aufzählung Buchstabe"/>
    <w:basedOn w:val="b2"/>
    <w:qFormat/>
    <w:rsid w:val="006A4C5C"/>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6A4C5C"/>
    <w:pPr>
      <w:numPr>
        <w:ilvl w:val="8"/>
      </w:numPr>
      <w:tabs>
        <w:tab w:val="num" w:pos="360"/>
      </w:tabs>
    </w:pPr>
    <w:rPr>
      <w:b/>
      <w:bCs/>
    </w:rPr>
  </w:style>
  <w:style w:type="paragraph" w:customStyle="1" w:styleId="AufzhlungBuchstabeKursiv">
    <w:name w:val="Aufzählung Buchstabe Kursiv"/>
    <w:basedOn w:val="AufzhlungBuchstabe"/>
    <w:rsid w:val="006A4C5C"/>
    <w:pPr>
      <w:numPr>
        <w:ilvl w:val="7"/>
      </w:numPr>
      <w:tabs>
        <w:tab w:val="num" w:pos="360"/>
      </w:tabs>
    </w:pPr>
    <w:rPr>
      <w:i/>
      <w:iCs/>
    </w:rPr>
  </w:style>
  <w:style w:type="paragraph" w:styleId="Listenabsatz">
    <w:name w:val="List Paragraph"/>
    <w:basedOn w:val="Standard"/>
    <w:uiPriority w:val="34"/>
    <w:qFormat/>
    <w:rsid w:val="006A4C5C"/>
    <w:pPr>
      <w:ind w:left="708"/>
    </w:pPr>
  </w:style>
  <w:style w:type="paragraph" w:customStyle="1" w:styleId="Standardkursiv">
    <w:name w:val="Standard kursiv"/>
    <w:basedOn w:val="Standard"/>
    <w:link w:val="StandardkursivZchn"/>
    <w:qFormat/>
    <w:rsid w:val="000F7BB4"/>
    <w:pPr>
      <w:overflowPunct/>
      <w:autoSpaceDE/>
      <w:autoSpaceDN/>
      <w:adjustRightInd/>
      <w:spacing w:line="288" w:lineRule="auto"/>
      <w:jc w:val="both"/>
      <w:textAlignment w:val="auto"/>
    </w:pPr>
    <w:rPr>
      <w:rFonts w:ascii="Verdana" w:eastAsia="MS Mincho" w:hAnsi="Verdana"/>
      <w:i/>
      <w:lang w:eastAsia="ja-JP"/>
    </w:rPr>
  </w:style>
  <w:style w:type="character" w:customStyle="1" w:styleId="StandardkursivZchn">
    <w:name w:val="Standard kursiv Zchn"/>
    <w:link w:val="Standardkursiv"/>
    <w:rsid w:val="000F7BB4"/>
    <w:rPr>
      <w:rFonts w:ascii="Verdana" w:eastAsia="MS Mincho" w:hAnsi="Verdana"/>
      <w:i/>
      <w:lang w:eastAsia="ja-JP"/>
    </w:rPr>
  </w:style>
  <w:style w:type="character" w:customStyle="1" w:styleId="b2Zchn">
    <w:name w:val="Üb 2 Zchn"/>
    <w:link w:val="b2"/>
    <w:rsid w:val="000F7BB4"/>
    <w:rPr>
      <w:rFonts w:ascii="Verdana" w:eastAsia="MS Mincho" w:hAnsi="Verdana"/>
      <w:b/>
      <w:szCs w:val="22"/>
      <w:lang w:eastAsia="ja-JP"/>
    </w:rPr>
  </w:style>
  <w:style w:type="character" w:customStyle="1" w:styleId="AufzhlungPunkt1Zchn">
    <w:name w:val="Aufzählung Punkt 1 Zchn"/>
    <w:link w:val="AufzhlungPunkt1"/>
    <w:rsid w:val="00B26610"/>
    <w:rPr>
      <w:rFonts w:ascii="Verdana" w:eastAsia="MS Mincho" w:hAnsi="Verdan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link w:val="FuzeileZchn"/>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qFormat/>
  </w:style>
  <w:style w:type="character" w:styleId="Funotenzeichen">
    <w:name w:val="footnote reference"/>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FuzeileZchn">
    <w:name w:val="Fußzeile Zchn"/>
    <w:link w:val="Fuzeile"/>
    <w:rsid w:val="00D00ABA"/>
  </w:style>
  <w:style w:type="character" w:customStyle="1" w:styleId="FunotentextZchn">
    <w:name w:val="Fußnotentext Zchn"/>
    <w:link w:val="Funotentext"/>
    <w:uiPriority w:val="99"/>
    <w:rsid w:val="00D00ABA"/>
  </w:style>
  <w:style w:type="paragraph" w:customStyle="1" w:styleId="AufzhlungPunkt1">
    <w:name w:val="Aufzählung Punkt 1"/>
    <w:basedOn w:val="Standard"/>
    <w:link w:val="AufzhlungPunkt1Zchn"/>
    <w:qFormat/>
    <w:rsid w:val="00E0027C"/>
    <w:pPr>
      <w:numPr>
        <w:numId w:val="11"/>
      </w:numPr>
      <w:overflowPunct/>
      <w:autoSpaceDE/>
      <w:autoSpaceDN/>
      <w:adjustRightInd/>
      <w:spacing w:line="288" w:lineRule="auto"/>
      <w:ind w:left="426" w:hanging="426"/>
      <w:jc w:val="both"/>
      <w:textAlignment w:val="auto"/>
    </w:pPr>
    <w:rPr>
      <w:rFonts w:ascii="Verdana" w:eastAsia="MS Mincho" w:hAnsi="Verdana"/>
      <w:lang w:eastAsia="ja-JP"/>
    </w:rPr>
  </w:style>
  <w:style w:type="paragraph" w:customStyle="1" w:styleId="AufzhlungPunkt1kursiv">
    <w:name w:val="Aufzählung Punkt 1 kursiv"/>
    <w:basedOn w:val="AufzhlungPunkt1"/>
    <w:link w:val="AufzhlungPunkt1kursivZchn"/>
    <w:qFormat/>
    <w:rsid w:val="00E0027C"/>
    <w:rPr>
      <w:i/>
    </w:rPr>
  </w:style>
  <w:style w:type="character" w:customStyle="1" w:styleId="AufzhlungPunkt1kursivZchn">
    <w:name w:val="Aufzählung Punkt 1 kursiv Zchn"/>
    <w:link w:val="AufzhlungPunkt1kursiv"/>
    <w:rsid w:val="00E0027C"/>
    <w:rPr>
      <w:rFonts w:ascii="Verdana" w:eastAsia="MS Mincho" w:hAnsi="Verdana"/>
      <w:i/>
      <w:lang w:eastAsia="ja-JP"/>
    </w:rPr>
  </w:style>
  <w:style w:type="paragraph" w:customStyle="1" w:styleId="b1">
    <w:name w:val="Üb 1"/>
    <w:basedOn w:val="Listenabsatz"/>
    <w:next w:val="Standard"/>
    <w:qFormat/>
    <w:rsid w:val="006A4C5C"/>
    <w:pPr>
      <w:keepNext/>
      <w:numPr>
        <w:numId w:val="12"/>
      </w:numPr>
      <w:tabs>
        <w:tab w:val="num" w:pos="360"/>
      </w:tabs>
      <w:overflowPunct/>
      <w:autoSpaceDE/>
      <w:autoSpaceDN/>
      <w:adjustRightInd/>
      <w:spacing w:before="360" w:after="120" w:line="288" w:lineRule="auto"/>
      <w:ind w:left="708" w:firstLine="0"/>
      <w:jc w:val="both"/>
      <w:textAlignment w:val="auto"/>
      <w:outlineLvl w:val="0"/>
    </w:pPr>
    <w:rPr>
      <w:rFonts w:ascii="Verdana" w:eastAsia="MS Mincho" w:hAnsi="Verdana"/>
      <w:b/>
      <w:sz w:val="22"/>
      <w:szCs w:val="22"/>
      <w:lang w:eastAsia="ja-JP"/>
    </w:rPr>
  </w:style>
  <w:style w:type="paragraph" w:customStyle="1" w:styleId="b2">
    <w:name w:val="Üb 2"/>
    <w:basedOn w:val="b1"/>
    <w:next w:val="Standard"/>
    <w:link w:val="b2Zchn"/>
    <w:qFormat/>
    <w:rsid w:val="006A4C5C"/>
    <w:pPr>
      <w:numPr>
        <w:ilvl w:val="1"/>
      </w:numPr>
      <w:spacing w:before="240"/>
      <w:outlineLvl w:val="1"/>
    </w:pPr>
    <w:rPr>
      <w:sz w:val="20"/>
    </w:rPr>
  </w:style>
  <w:style w:type="paragraph" w:customStyle="1" w:styleId="b3">
    <w:name w:val="Üb 3"/>
    <w:basedOn w:val="Listenabsatz"/>
    <w:next w:val="Standard"/>
    <w:link w:val="b3Zchn"/>
    <w:qFormat/>
    <w:rsid w:val="006A4C5C"/>
    <w:pPr>
      <w:keepNext/>
      <w:numPr>
        <w:ilvl w:val="2"/>
        <w:numId w:val="12"/>
      </w:numPr>
      <w:overflowPunct/>
      <w:autoSpaceDE/>
      <w:autoSpaceDN/>
      <w:adjustRightInd/>
      <w:spacing w:before="240" w:after="120" w:line="288" w:lineRule="auto"/>
      <w:jc w:val="both"/>
      <w:textAlignment w:val="auto"/>
      <w:outlineLvl w:val="2"/>
    </w:pPr>
    <w:rPr>
      <w:rFonts w:ascii="Verdana" w:eastAsia="MS Mincho" w:hAnsi="Verdana"/>
      <w:b/>
      <w:lang w:eastAsia="ja-JP"/>
    </w:rPr>
  </w:style>
  <w:style w:type="paragraph" w:customStyle="1" w:styleId="b4">
    <w:name w:val="Üb 4"/>
    <w:basedOn w:val="b3"/>
    <w:next w:val="Standard"/>
    <w:qFormat/>
    <w:rsid w:val="006A4C5C"/>
    <w:pPr>
      <w:numPr>
        <w:ilvl w:val="3"/>
      </w:numPr>
      <w:tabs>
        <w:tab w:val="num" w:pos="360"/>
      </w:tabs>
      <w:ind w:left="1077" w:hanging="1077"/>
      <w:outlineLvl w:val="3"/>
    </w:pPr>
  </w:style>
  <w:style w:type="character" w:customStyle="1" w:styleId="b3Zchn">
    <w:name w:val="Üb 3 Zchn"/>
    <w:link w:val="b3"/>
    <w:rsid w:val="006A4C5C"/>
    <w:rPr>
      <w:rFonts w:ascii="Verdana" w:eastAsia="MS Mincho" w:hAnsi="Verdana"/>
      <w:b/>
      <w:lang w:eastAsia="ja-JP"/>
    </w:rPr>
  </w:style>
  <w:style w:type="paragraph" w:customStyle="1" w:styleId="b5">
    <w:name w:val="Üb 5"/>
    <w:basedOn w:val="b4"/>
    <w:next w:val="Standard"/>
    <w:qFormat/>
    <w:rsid w:val="006A4C5C"/>
    <w:pPr>
      <w:numPr>
        <w:ilvl w:val="4"/>
      </w:numPr>
      <w:tabs>
        <w:tab w:val="num" w:pos="360"/>
      </w:tabs>
      <w:ind w:left="1304" w:hanging="1304"/>
      <w:outlineLvl w:val="4"/>
    </w:pPr>
  </w:style>
  <w:style w:type="paragraph" w:customStyle="1" w:styleId="b6">
    <w:name w:val="Üb 6"/>
    <w:basedOn w:val="b5"/>
    <w:next w:val="Standard"/>
    <w:qFormat/>
    <w:rsid w:val="006A4C5C"/>
    <w:pPr>
      <w:numPr>
        <w:ilvl w:val="5"/>
      </w:numPr>
      <w:tabs>
        <w:tab w:val="num" w:pos="360"/>
      </w:tabs>
      <w:ind w:left="1559" w:hanging="1559"/>
      <w:outlineLvl w:val="5"/>
    </w:pPr>
  </w:style>
  <w:style w:type="paragraph" w:customStyle="1" w:styleId="AufzhlungBuchstabe">
    <w:name w:val="Aufzählung Buchstabe"/>
    <w:basedOn w:val="b2"/>
    <w:qFormat/>
    <w:rsid w:val="006A4C5C"/>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6A4C5C"/>
    <w:pPr>
      <w:numPr>
        <w:ilvl w:val="8"/>
      </w:numPr>
      <w:tabs>
        <w:tab w:val="num" w:pos="360"/>
      </w:tabs>
    </w:pPr>
    <w:rPr>
      <w:b/>
      <w:bCs/>
    </w:rPr>
  </w:style>
  <w:style w:type="paragraph" w:customStyle="1" w:styleId="AufzhlungBuchstabeKursiv">
    <w:name w:val="Aufzählung Buchstabe Kursiv"/>
    <w:basedOn w:val="AufzhlungBuchstabe"/>
    <w:rsid w:val="006A4C5C"/>
    <w:pPr>
      <w:numPr>
        <w:ilvl w:val="7"/>
      </w:numPr>
      <w:tabs>
        <w:tab w:val="num" w:pos="360"/>
      </w:tabs>
    </w:pPr>
    <w:rPr>
      <w:i/>
      <w:iCs/>
    </w:rPr>
  </w:style>
  <w:style w:type="paragraph" w:styleId="Listenabsatz">
    <w:name w:val="List Paragraph"/>
    <w:basedOn w:val="Standard"/>
    <w:uiPriority w:val="34"/>
    <w:qFormat/>
    <w:rsid w:val="006A4C5C"/>
    <w:pPr>
      <w:ind w:left="708"/>
    </w:pPr>
  </w:style>
  <w:style w:type="paragraph" w:customStyle="1" w:styleId="Standardkursiv">
    <w:name w:val="Standard kursiv"/>
    <w:basedOn w:val="Standard"/>
    <w:link w:val="StandardkursivZchn"/>
    <w:qFormat/>
    <w:rsid w:val="000F7BB4"/>
    <w:pPr>
      <w:overflowPunct/>
      <w:autoSpaceDE/>
      <w:autoSpaceDN/>
      <w:adjustRightInd/>
      <w:spacing w:line="288" w:lineRule="auto"/>
      <w:jc w:val="both"/>
      <w:textAlignment w:val="auto"/>
    </w:pPr>
    <w:rPr>
      <w:rFonts w:ascii="Verdana" w:eastAsia="MS Mincho" w:hAnsi="Verdana"/>
      <w:i/>
      <w:lang w:eastAsia="ja-JP"/>
    </w:rPr>
  </w:style>
  <w:style w:type="character" w:customStyle="1" w:styleId="StandardkursivZchn">
    <w:name w:val="Standard kursiv Zchn"/>
    <w:link w:val="Standardkursiv"/>
    <w:rsid w:val="000F7BB4"/>
    <w:rPr>
      <w:rFonts w:ascii="Verdana" w:eastAsia="MS Mincho" w:hAnsi="Verdana"/>
      <w:i/>
      <w:lang w:eastAsia="ja-JP"/>
    </w:rPr>
  </w:style>
  <w:style w:type="character" w:customStyle="1" w:styleId="b2Zchn">
    <w:name w:val="Üb 2 Zchn"/>
    <w:link w:val="b2"/>
    <w:rsid w:val="000F7BB4"/>
    <w:rPr>
      <w:rFonts w:ascii="Verdana" w:eastAsia="MS Mincho" w:hAnsi="Verdana"/>
      <w:b/>
      <w:szCs w:val="22"/>
      <w:lang w:eastAsia="ja-JP"/>
    </w:rPr>
  </w:style>
  <w:style w:type="character" w:customStyle="1" w:styleId="AufzhlungPunkt1Zchn">
    <w:name w:val="Aufzählung Punkt 1 Zchn"/>
    <w:link w:val="AufzhlungPunkt1"/>
    <w:rsid w:val="00B26610"/>
    <w:rPr>
      <w:rFonts w:ascii="Verdana" w:eastAsia="MS Mincho" w:hAnsi="Verdan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277929">
      <w:bodyDiv w:val="1"/>
      <w:marLeft w:val="0"/>
      <w:marRight w:val="0"/>
      <w:marTop w:val="0"/>
      <w:marBottom w:val="0"/>
      <w:divBdr>
        <w:top w:val="none" w:sz="0" w:space="0" w:color="auto"/>
        <w:left w:val="none" w:sz="0" w:space="0" w:color="auto"/>
        <w:bottom w:val="none" w:sz="0" w:space="0" w:color="auto"/>
        <w:right w:val="none" w:sz="0" w:space="0" w:color="auto"/>
      </w:divBdr>
    </w:div>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A199F-24DB-4845-974A-33E6525E2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1388</Words>
  <Characters>8746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10114</CharactersWithSpaces>
  <SharedDoc>false</SharedDoc>
  <HLinks>
    <vt:vector size="18" baseType="variant">
      <vt:variant>
        <vt:i4>6488064</vt:i4>
      </vt:variant>
      <vt:variant>
        <vt:i4>6</vt:i4>
      </vt:variant>
      <vt:variant>
        <vt:i4>0</vt:i4>
      </vt:variant>
      <vt:variant>
        <vt:i4>5</vt:i4>
      </vt:variant>
      <vt:variant>
        <vt:lpwstr>http://www.baua.de/de/Themen-von-A-Z/Gefahrstoffe/Einstufung-und-Kennzeichnung/CMR-Gesamtliste_content.html</vt:lpwstr>
      </vt:variant>
      <vt:variant>
        <vt:lpwstr/>
      </vt:variant>
      <vt:variant>
        <vt:i4>5308498</vt:i4>
      </vt:variant>
      <vt:variant>
        <vt:i4>3</vt:i4>
      </vt:variant>
      <vt:variant>
        <vt:i4>0</vt:i4>
      </vt:variant>
      <vt:variant>
        <vt:i4>5</vt:i4>
      </vt:variant>
      <vt:variant>
        <vt:lpwstr>http://www.baua.de/de/Themen-von-A-Z/Gefahrstoffe/TRGS/TRGS-905.html</vt:lpwstr>
      </vt:variant>
      <vt:variant>
        <vt:lpwstr/>
      </vt:variant>
      <vt:variant>
        <vt:i4>655471</vt:i4>
      </vt:variant>
      <vt:variant>
        <vt:i4>0</vt:i4>
      </vt:variant>
      <vt:variant>
        <vt:i4>0</vt:i4>
      </vt:variant>
      <vt:variant>
        <vt:i4>5</vt:i4>
      </vt:variant>
      <vt:variant>
        <vt:lpwstr>http://echa.europa.eu/chem_data/authorisation_process/candidate_list_table_en.asp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creator>Petra Hermann</dc:creator>
  <cp:lastModifiedBy>Markiton, Nicole</cp:lastModifiedBy>
  <cp:revision>6</cp:revision>
  <cp:lastPrinted>2008-03-03T09:22:00Z</cp:lastPrinted>
  <dcterms:created xsi:type="dcterms:W3CDTF">2019-02-25T08:34:00Z</dcterms:created>
  <dcterms:modified xsi:type="dcterms:W3CDTF">2019-11-14T12:46:00Z</dcterms:modified>
</cp:coreProperties>
</file>