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53A2C0A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4068FB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Annex 6 to the contract</w:t>
            </w:r>
          </w:p>
          <w:p w14:paraId="500856B3" w14:textId="77777777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according to DE-UZ 14a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THIS ANNEX IS FOR: External, suitable auditor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F1FB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Please only use this form!</w:t>
            </w:r>
          </w:p>
        </w:tc>
      </w:tr>
    </w:tbl>
    <w:p w14:paraId="23B826DE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6AB7E511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2BDBB5E3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Environmental label for “Graphic paper and cardboard made from 100% recovered paper (recycled paper and cardboard)”</w:t>
      </w:r>
    </w:p>
    <w:p w14:paraId="26DD90D8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1D0A7DF8" w14:textId="77777777"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General information on the pulp producer/paper manufacturer and the auditor</w:t>
      </w:r>
    </w:p>
    <w:p w14:paraId="368F6238" w14:textId="77777777"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4"/>
        <w:gridCol w:w="6378"/>
        <w:gridCol w:w="851"/>
      </w:tblGrid>
      <w:tr w:rsidR="000627F8" w:rsidRPr="00F1664D" w14:paraId="29C8190E" w14:textId="77777777" w:rsidTr="00FA51A4">
        <w:trPr>
          <w:trHeight w:hRule="exact" w:val="1077"/>
        </w:trPr>
        <w:tc>
          <w:tcPr>
            <w:tcW w:w="2094" w:type="dxa"/>
            <w:shd w:val="clear" w:color="auto" w:fill="auto"/>
          </w:tcPr>
          <w:p w14:paraId="35B7D0FE" w14:textId="77777777" w:rsidR="000627F8" w:rsidRPr="00F1664D" w:rsidRDefault="000627F8" w:rsidP="000627F8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PULP producer:</w:t>
            </w:r>
          </w:p>
          <w:p w14:paraId="67D96129" w14:textId="77777777" w:rsidR="000627F8" w:rsidRPr="00F1664D" w:rsidRDefault="000627F8" w:rsidP="000627F8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(Please state the full address for the production plant)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19714746" w14:textId="4728CC1D" w:rsidR="000627F8" w:rsidRPr="00F1664D" w:rsidRDefault="000627F8" w:rsidP="000627F8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bookmarkEnd w:id="0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0627F8" w:rsidRPr="00F1664D" w14:paraId="681F092C" w14:textId="77777777" w:rsidTr="00FA51A4">
        <w:trPr>
          <w:trHeight w:hRule="exact" w:val="1077"/>
        </w:trPr>
        <w:tc>
          <w:tcPr>
            <w:tcW w:w="2094" w:type="dxa"/>
            <w:shd w:val="clear" w:color="auto" w:fill="auto"/>
          </w:tcPr>
          <w:p w14:paraId="7C75F2A4" w14:textId="77777777" w:rsidR="000627F8" w:rsidRPr="00F1664D" w:rsidRDefault="000627F8" w:rsidP="000627F8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Paper manufacturer:</w:t>
            </w:r>
          </w:p>
          <w:p w14:paraId="53EA857F" w14:textId="77777777" w:rsidR="000627F8" w:rsidRPr="008400AA" w:rsidRDefault="000627F8" w:rsidP="000627F8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(Please state the full address for the production plant)</w:t>
            </w:r>
          </w:p>
          <w:p w14:paraId="67104628" w14:textId="77777777" w:rsidR="000627F8" w:rsidRDefault="000627F8" w:rsidP="000627F8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14:paraId="76605162" w14:textId="5B31B429" w:rsidR="000627F8" w:rsidRPr="00F1664D" w:rsidRDefault="000627F8" w:rsidP="000627F8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0627F8" w:rsidRPr="00F1664D" w14:paraId="21401064" w14:textId="77777777" w:rsidTr="00FA51A4">
        <w:tc>
          <w:tcPr>
            <w:tcW w:w="2094" w:type="dxa"/>
            <w:shd w:val="clear" w:color="auto" w:fill="auto"/>
          </w:tcPr>
          <w:p w14:paraId="09AFBE78" w14:textId="77777777" w:rsidR="000627F8" w:rsidRPr="00F1664D" w:rsidRDefault="000627F8" w:rsidP="000627F8">
            <w:pPr>
              <w:spacing w:before="20" w:after="20"/>
              <w:rPr>
                <w:rFonts w:cs="Arial"/>
                <w:b/>
              </w:rPr>
            </w:pPr>
            <w:r>
              <w:t>(contact details for auditor)</w:t>
            </w:r>
            <w:r>
              <w:rPr>
                <w:b/>
              </w:rPr>
              <w:t xml:space="preserve"> Name: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362AC122" w14:textId="6B83F848" w:rsidR="000627F8" w:rsidRDefault="000627F8" w:rsidP="000627F8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0627F8" w:rsidRPr="00F1664D" w14:paraId="0E73D2CE" w14:textId="77777777" w:rsidTr="00FA51A4">
        <w:tc>
          <w:tcPr>
            <w:tcW w:w="2094" w:type="dxa"/>
            <w:shd w:val="clear" w:color="auto" w:fill="auto"/>
          </w:tcPr>
          <w:p w14:paraId="31C19A68" w14:textId="77777777" w:rsidR="000627F8" w:rsidRPr="00F1664D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E-mail address: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6B4D4598" w14:textId="3DA5B3CA" w:rsidR="000627F8" w:rsidRDefault="000627F8" w:rsidP="000627F8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0627F8" w:rsidRPr="00F1664D" w14:paraId="192D5681" w14:textId="77777777" w:rsidTr="00FA51A4">
        <w:tc>
          <w:tcPr>
            <w:tcW w:w="2094" w:type="dxa"/>
            <w:shd w:val="clear" w:color="auto" w:fill="auto"/>
          </w:tcPr>
          <w:p w14:paraId="0C6AE29C" w14:textId="77777777" w:rsidR="000627F8" w:rsidRPr="00F1664D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7229" w:type="dxa"/>
            <w:gridSpan w:val="2"/>
            <w:shd w:val="clear" w:color="auto" w:fill="auto"/>
          </w:tcPr>
          <w:p w14:paraId="7B842FDE" w14:textId="50582B3B" w:rsidR="000627F8" w:rsidRDefault="000627F8" w:rsidP="000627F8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0627F8" w:rsidRPr="00F1664D" w14:paraId="50EEE93C" w14:textId="77777777" w:rsidTr="00FA51A4">
        <w:tc>
          <w:tcPr>
            <w:tcW w:w="2094" w:type="dxa"/>
            <w:shd w:val="clear" w:color="auto" w:fill="auto"/>
          </w:tcPr>
          <w:p w14:paraId="7B5C5A44" w14:textId="77777777" w:rsidR="000627F8" w:rsidRPr="00F1664D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The suitability of the auditor has been verified by</w:t>
            </w:r>
          </w:p>
        </w:tc>
        <w:tc>
          <w:tcPr>
            <w:tcW w:w="6378" w:type="dxa"/>
            <w:shd w:val="clear" w:color="auto" w:fill="auto"/>
          </w:tcPr>
          <w:p w14:paraId="20FFE6E1" w14:textId="77777777" w:rsidR="000627F8" w:rsidRDefault="000627F8" w:rsidP="000627F8">
            <w:pPr>
              <w:spacing w:before="20" w:after="20"/>
              <w:rPr>
                <w:rFonts w:cs="Arial"/>
              </w:rPr>
            </w:pPr>
            <w:r>
              <w:t>a certification body for ISO 14001 accredited by the German Accreditation Body (DAkkS) for the scope of paper manufacturers (NACE</w:t>
            </w:r>
            <w:r>
              <w:rPr>
                <w:vertAlign w:val="superscript"/>
              </w:rPr>
              <w:t>1</w:t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449091A" w14:textId="2E9FD0C7" w:rsidR="000627F8" w:rsidRDefault="00EC2AD2" w:rsidP="000627F8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627F8" w:rsidRPr="00F1664D" w14:paraId="0B00792B" w14:textId="77777777" w:rsidTr="00FA51A4">
        <w:tc>
          <w:tcPr>
            <w:tcW w:w="2094" w:type="dxa"/>
            <w:shd w:val="clear" w:color="auto" w:fill="auto"/>
          </w:tcPr>
          <w:p w14:paraId="787684E0" w14:textId="77777777" w:rsidR="000627F8" w:rsidRPr="00F1664D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378" w:type="dxa"/>
            <w:shd w:val="clear" w:color="auto" w:fill="auto"/>
          </w:tcPr>
          <w:p w14:paraId="75D47CA8" w14:textId="77777777" w:rsidR="000627F8" w:rsidRDefault="000627F8" w:rsidP="000627F8">
            <w:pPr>
              <w:spacing w:before="20" w:after="20"/>
              <w:rPr>
                <w:rFonts w:cs="Arial"/>
              </w:rPr>
            </w:pPr>
            <w:r>
              <w:t xml:space="preserve">approval as an environmental verifier for this scope (NACE 17.12) by the German Society for the Accreditation and Registration of Environmental Verifiers (DAU) in accordance with the Environmental Audit Act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3BF3FD3" w14:textId="77777777" w:rsidR="000627F8" w:rsidRDefault="000627F8" w:rsidP="000627F8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627F8" w:rsidRPr="008400AA" w14:paraId="034828E5" w14:textId="77777777" w:rsidTr="00FA51A4">
        <w:tc>
          <w:tcPr>
            <w:tcW w:w="2094" w:type="dxa"/>
            <w:shd w:val="clear" w:color="auto" w:fill="auto"/>
          </w:tcPr>
          <w:p w14:paraId="2C350F4F" w14:textId="77777777" w:rsidR="000627F8" w:rsidRPr="00F1664D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378" w:type="dxa"/>
            <w:shd w:val="clear" w:color="auto" w:fill="auto"/>
          </w:tcPr>
          <w:p w14:paraId="0A991561" w14:textId="77777777" w:rsidR="000627F8" w:rsidRPr="008400AA" w:rsidRDefault="000627F8" w:rsidP="000627F8">
            <w:pPr>
              <w:pStyle w:val="AufzhlungPunkt1kursiv"/>
              <w:numPr>
                <w:ilvl w:val="0"/>
                <w:numId w:val="0"/>
              </w:numPr>
              <w:rPr>
                <w:rFonts w:cs="Arial"/>
              </w:rPr>
            </w:pPr>
            <w:r>
              <w:rPr>
                <w:i w:val="0"/>
              </w:rPr>
              <w:t xml:space="preserve">FSC/ PEFC certifications (Lead Auditor) </w:t>
            </w:r>
          </w:p>
        </w:tc>
        <w:sdt>
          <w:sdtPr>
            <w:rPr>
              <w:i w:val="0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DD5EF40" w14:textId="7A09FE8F" w:rsidR="000627F8" w:rsidRPr="008400AA" w:rsidRDefault="000627F8" w:rsidP="000627F8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0627F8" w:rsidRPr="00F1664D" w14:paraId="357A0DD2" w14:textId="77777777" w:rsidTr="00FA51A4">
        <w:trPr>
          <w:trHeight w:val="689"/>
        </w:trPr>
        <w:tc>
          <w:tcPr>
            <w:tcW w:w="2094" w:type="dxa"/>
            <w:shd w:val="clear" w:color="auto" w:fill="auto"/>
          </w:tcPr>
          <w:p w14:paraId="025586FA" w14:textId="77777777" w:rsidR="000627F8" w:rsidRPr="008400AA" w:rsidRDefault="000627F8" w:rsidP="000627F8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378" w:type="dxa"/>
            <w:shd w:val="clear" w:color="auto" w:fill="auto"/>
          </w:tcPr>
          <w:p w14:paraId="2627D7A0" w14:textId="77777777" w:rsidR="000627F8" w:rsidRDefault="000627F8" w:rsidP="000627F8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Recognition as an expert by the UBA in the areas of fibrous raw materials, grades of recovered paper and the recycling of recovered paper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187E571" w14:textId="77777777" w:rsidR="000627F8" w:rsidRPr="003D4B0B" w:rsidRDefault="000627F8" w:rsidP="000627F8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0627F8" w:rsidRPr="00F1664D" w14:paraId="5A5D1BCE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26710F1A" w14:textId="77777777" w:rsidR="000627F8" w:rsidRDefault="000627F8" w:rsidP="000627F8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The declaration is valid for a:</w:t>
            </w:r>
          </w:p>
        </w:tc>
      </w:tr>
      <w:tr w:rsidR="000627F8" w:rsidRPr="00F1664D" w14:paraId="6A054232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410092FD" w14:textId="188BA7CE" w:rsidR="000627F8" w:rsidRDefault="000627F8" w:rsidP="000627F8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b/>
                <w:i w:val="0"/>
              </w:rPr>
              <w:t>New application</w:t>
            </w:r>
            <w:r>
              <w:rPr>
                <w:i w:val="0"/>
              </w:rPr>
              <w:br/>
              <w:t>Product name:</w:t>
            </w:r>
            <w:r w:rsidR="00D00EDE">
              <w:tab/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t> </w:t>
            </w:r>
            <w:r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E13D5FE" w14:textId="77777777" w:rsidR="000627F8" w:rsidRDefault="000627F8" w:rsidP="000627F8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0627F8" w:rsidRPr="00F1664D" w14:paraId="4764130A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66C95898" w14:textId="0A2A4B85" w:rsidR="000627F8" w:rsidRDefault="000627F8" w:rsidP="000627F8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Already concluded </w:t>
            </w:r>
            <w:r>
              <w:rPr>
                <w:b/>
                <w:i w:val="0"/>
              </w:rPr>
              <w:t>base contract</w:t>
            </w:r>
            <w:r>
              <w:rPr>
                <w:i w:val="0"/>
                <w:vertAlign w:val="superscript"/>
              </w:rPr>
              <w:t>2</w:t>
            </w:r>
            <w:r>
              <w:rPr>
                <w:i w:val="0"/>
                <w:vertAlign w:val="superscript"/>
              </w:rPr>
              <w:br/>
            </w:r>
            <w:r>
              <w:rPr>
                <w:i w:val="0"/>
              </w:rPr>
              <w:t>Contract number:</w:t>
            </w:r>
            <w:r w:rsidR="00D00EDE">
              <w:tab/>
            </w: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>
              <w:rPr>
                <w:b/>
              </w:rPr>
              <w:t> </w:t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558B6A7" w14:textId="77777777" w:rsidR="000627F8" w:rsidRDefault="000627F8" w:rsidP="000627F8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14:paraId="653B2F76" w14:textId="77777777" w:rsidR="00164548" w:rsidRDefault="00164548" w:rsidP="009000E6">
      <w:pPr>
        <w:pStyle w:val="Funotentext"/>
        <w:pBdr>
          <w:bottom w:val="single" w:sz="6" w:space="1" w:color="auto"/>
        </w:pBdr>
        <w:rPr>
          <w:vertAlign w:val="superscript"/>
        </w:rPr>
      </w:pPr>
    </w:p>
    <w:p w14:paraId="2A98B0FD" w14:textId="77777777" w:rsidR="00164548" w:rsidRDefault="00164548" w:rsidP="009000E6">
      <w:pPr>
        <w:pStyle w:val="Funotentext"/>
        <w:rPr>
          <w:vertAlign w:val="superscript"/>
        </w:rPr>
      </w:pPr>
    </w:p>
    <w:p w14:paraId="3ECA9BB3" w14:textId="77777777" w:rsidR="00AF6E8B" w:rsidRDefault="009000E6" w:rsidP="009000E6">
      <w:pPr>
        <w:pStyle w:val="Funotentext"/>
        <w:rPr>
          <w:rFonts w:cs="Arial"/>
        </w:rPr>
      </w:pPr>
      <w:r>
        <w:rPr>
          <w:vertAlign w:val="superscript"/>
        </w:rPr>
        <w:t>1</w:t>
      </w:r>
      <w:r>
        <w:t>List of NACE codes: http://www.dehst.de/SharedDocs/Downloads/DE/DEV_2020/DEV2020_NACE.html</w:t>
      </w:r>
    </w:p>
    <w:p w14:paraId="7DC3E7EF" w14:textId="77777777" w:rsidR="00983BA1" w:rsidRDefault="009000E6" w:rsidP="00B25A65">
      <w:pPr>
        <w:rPr>
          <w:rFonts w:cs="Arial"/>
        </w:rPr>
      </w:pPr>
      <w:r>
        <w:rPr>
          <w:vertAlign w:val="superscript"/>
        </w:rPr>
        <w:t>2</w:t>
      </w:r>
      <w:r>
        <w:t>Base contract: Contract for a product that acts as an identical and unchanged base product, with respect to its identical composition of recovered paper (including the chemicals added), for the production of multiple different products.</w:t>
      </w:r>
    </w:p>
    <w:p w14:paraId="5FA5A7B8" w14:textId="77777777" w:rsidR="009000E6" w:rsidRDefault="009000E6" w:rsidP="00B25A65">
      <w:pPr>
        <w:rPr>
          <w:rFonts w:cs="Arial"/>
        </w:rPr>
      </w:pPr>
    </w:p>
    <w:p w14:paraId="71202D42" w14:textId="77777777" w:rsidR="003D4B0B" w:rsidRDefault="00983BA1" w:rsidP="00B25A65">
      <w:pPr>
        <w:rPr>
          <w:rFonts w:cs="Arial"/>
        </w:rPr>
      </w:pPr>
      <w:r>
        <w:t xml:space="preserve">This declaration applies to the </w:t>
      </w:r>
      <w:r>
        <w:rPr>
          <w:b/>
        </w:rPr>
        <w:t xml:space="preserve">following </w:t>
      </w:r>
      <w:r>
        <w:t>(please add a supplementary sheet in the event of more than 10 base contracts)</w:t>
      </w:r>
      <w:r>
        <w:rPr>
          <w:b/>
        </w:rPr>
        <w:t xml:space="preserve"> base contracts </w:t>
      </w:r>
      <w:r>
        <w:t>(for repeat testing):</w:t>
      </w:r>
      <w: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55"/>
        <w:gridCol w:w="7318"/>
      </w:tblGrid>
      <w:tr w:rsidR="009D4E9F" w14:paraId="6BF10B90" w14:textId="77777777" w:rsidTr="00D00EDE">
        <w:trPr>
          <w:trHeight w:val="760"/>
        </w:trPr>
        <w:tc>
          <w:tcPr>
            <w:tcW w:w="471" w:type="dxa"/>
          </w:tcPr>
          <w:p w14:paraId="7A7540FF" w14:textId="77777777"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55" w:type="dxa"/>
          </w:tcPr>
          <w:p w14:paraId="7F4B78EF" w14:textId="77777777" w:rsidR="009D4E9F" w:rsidRDefault="009D4E9F" w:rsidP="009D4E9F">
            <w:pPr>
              <w:rPr>
                <w:rFonts w:cs="Arial"/>
              </w:rPr>
            </w:pPr>
            <w:r>
              <w:t>Base contract number</w:t>
            </w:r>
          </w:p>
        </w:tc>
        <w:tc>
          <w:tcPr>
            <w:tcW w:w="7318" w:type="dxa"/>
          </w:tcPr>
          <w:p w14:paraId="0D6B643C" w14:textId="77777777" w:rsidR="009D4E9F" w:rsidRDefault="009D4E9F" w:rsidP="009D4E9F">
            <w:pPr>
              <w:rPr>
                <w:rFonts w:cs="Arial"/>
              </w:rPr>
            </w:pPr>
            <w:r>
              <w:t>Product description</w:t>
            </w:r>
          </w:p>
        </w:tc>
      </w:tr>
      <w:tr w:rsidR="00D00EDE" w14:paraId="1E4C45A1" w14:textId="77777777" w:rsidTr="00D00EDE">
        <w:tc>
          <w:tcPr>
            <w:tcW w:w="471" w:type="dxa"/>
          </w:tcPr>
          <w:p w14:paraId="1955953E" w14:textId="77777777" w:rsidR="00D00EDE" w:rsidRDefault="00D00EDE" w:rsidP="00D00EDE">
            <w:pPr>
              <w:rPr>
                <w:rFonts w:cs="Arial"/>
              </w:rPr>
            </w:pPr>
            <w:r>
              <w:t>1</w:t>
            </w:r>
          </w:p>
        </w:tc>
        <w:tc>
          <w:tcPr>
            <w:tcW w:w="1555" w:type="dxa"/>
          </w:tcPr>
          <w:p w14:paraId="034B1DCE" w14:textId="37736F24" w:rsidR="00D00EDE" w:rsidRDefault="00D00EDE" w:rsidP="00D00EDE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73C316BD" w14:textId="32256B57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6596FAC3" w14:textId="77777777" w:rsidTr="00D00EDE">
        <w:tc>
          <w:tcPr>
            <w:tcW w:w="471" w:type="dxa"/>
          </w:tcPr>
          <w:p w14:paraId="6F17EA5B" w14:textId="77777777" w:rsidR="00D00EDE" w:rsidRDefault="00D00EDE" w:rsidP="00D00EDE">
            <w:pPr>
              <w:rPr>
                <w:rFonts w:cs="Arial"/>
              </w:rPr>
            </w:pPr>
            <w:r>
              <w:t>2</w:t>
            </w:r>
          </w:p>
        </w:tc>
        <w:tc>
          <w:tcPr>
            <w:tcW w:w="1555" w:type="dxa"/>
          </w:tcPr>
          <w:p w14:paraId="0386A018" w14:textId="4E240BE1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5EB87615" w14:textId="6093C6A4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0E435706" w14:textId="77777777" w:rsidTr="00D00EDE">
        <w:tc>
          <w:tcPr>
            <w:tcW w:w="471" w:type="dxa"/>
          </w:tcPr>
          <w:p w14:paraId="6C1F03B2" w14:textId="77777777" w:rsidR="00D00EDE" w:rsidRDefault="00D00EDE" w:rsidP="00D00EDE">
            <w:pPr>
              <w:rPr>
                <w:rFonts w:cs="Arial"/>
              </w:rPr>
            </w:pPr>
            <w:r>
              <w:t>3</w:t>
            </w:r>
          </w:p>
        </w:tc>
        <w:tc>
          <w:tcPr>
            <w:tcW w:w="1555" w:type="dxa"/>
          </w:tcPr>
          <w:p w14:paraId="7CDDC357" w14:textId="57E8954C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629BCE39" w14:textId="203859D9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60051F36" w14:textId="77777777" w:rsidTr="00D00EDE">
        <w:tc>
          <w:tcPr>
            <w:tcW w:w="471" w:type="dxa"/>
          </w:tcPr>
          <w:p w14:paraId="486E2D63" w14:textId="77777777" w:rsidR="00D00EDE" w:rsidRDefault="00D00EDE" w:rsidP="00D00EDE">
            <w:pPr>
              <w:rPr>
                <w:rFonts w:cs="Arial"/>
              </w:rPr>
            </w:pPr>
            <w:r>
              <w:t>4</w:t>
            </w:r>
          </w:p>
        </w:tc>
        <w:tc>
          <w:tcPr>
            <w:tcW w:w="1555" w:type="dxa"/>
          </w:tcPr>
          <w:p w14:paraId="45D00F3F" w14:textId="10B4674B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59E5CD62" w14:textId="2CDB8C43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1849D1A6" w14:textId="77777777" w:rsidTr="00D00EDE">
        <w:tc>
          <w:tcPr>
            <w:tcW w:w="471" w:type="dxa"/>
          </w:tcPr>
          <w:p w14:paraId="3F8B4910" w14:textId="77777777" w:rsidR="00D00EDE" w:rsidRDefault="00D00EDE" w:rsidP="00D00EDE">
            <w:pPr>
              <w:rPr>
                <w:rFonts w:cs="Arial"/>
              </w:rPr>
            </w:pPr>
            <w:r>
              <w:t>5</w:t>
            </w:r>
          </w:p>
        </w:tc>
        <w:tc>
          <w:tcPr>
            <w:tcW w:w="1555" w:type="dxa"/>
          </w:tcPr>
          <w:p w14:paraId="5D7EBA9C" w14:textId="73EB6430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61C9DDAB" w14:textId="7DA0A32E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1EE257DC" w14:textId="77777777" w:rsidTr="00D00EDE">
        <w:tc>
          <w:tcPr>
            <w:tcW w:w="471" w:type="dxa"/>
          </w:tcPr>
          <w:p w14:paraId="62FC8FB0" w14:textId="77777777" w:rsidR="00D00EDE" w:rsidRDefault="00D00EDE" w:rsidP="00D00EDE">
            <w:pPr>
              <w:rPr>
                <w:rFonts w:cs="Arial"/>
              </w:rPr>
            </w:pPr>
            <w:r>
              <w:t>6</w:t>
            </w:r>
          </w:p>
        </w:tc>
        <w:tc>
          <w:tcPr>
            <w:tcW w:w="1555" w:type="dxa"/>
          </w:tcPr>
          <w:p w14:paraId="0E215098" w14:textId="286F6B44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2F1DA226" w14:textId="16A1086F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2996C162" w14:textId="77777777" w:rsidTr="00D00EDE">
        <w:tc>
          <w:tcPr>
            <w:tcW w:w="471" w:type="dxa"/>
          </w:tcPr>
          <w:p w14:paraId="6C515468" w14:textId="77777777" w:rsidR="00D00EDE" w:rsidRDefault="00D00EDE" w:rsidP="00D00EDE">
            <w:pPr>
              <w:rPr>
                <w:rFonts w:cs="Arial"/>
              </w:rPr>
            </w:pPr>
            <w:r>
              <w:t>7</w:t>
            </w:r>
          </w:p>
        </w:tc>
        <w:tc>
          <w:tcPr>
            <w:tcW w:w="1555" w:type="dxa"/>
          </w:tcPr>
          <w:p w14:paraId="0720108C" w14:textId="5572E3D9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74277A96" w14:textId="3ACD5361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772E015F" w14:textId="77777777" w:rsidTr="00D00EDE">
        <w:tc>
          <w:tcPr>
            <w:tcW w:w="471" w:type="dxa"/>
          </w:tcPr>
          <w:p w14:paraId="17858DDE" w14:textId="77777777" w:rsidR="00D00EDE" w:rsidRDefault="00D00EDE" w:rsidP="00D00EDE">
            <w:pPr>
              <w:rPr>
                <w:rFonts w:cs="Arial"/>
              </w:rPr>
            </w:pPr>
            <w:r>
              <w:t>8</w:t>
            </w:r>
          </w:p>
        </w:tc>
        <w:tc>
          <w:tcPr>
            <w:tcW w:w="1555" w:type="dxa"/>
          </w:tcPr>
          <w:p w14:paraId="79A03923" w14:textId="339BD4FF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12BCFC76" w14:textId="72048DE5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324EFC45" w14:textId="77777777" w:rsidTr="00D00EDE">
        <w:tc>
          <w:tcPr>
            <w:tcW w:w="471" w:type="dxa"/>
          </w:tcPr>
          <w:p w14:paraId="3AF796CB" w14:textId="77777777" w:rsidR="00D00EDE" w:rsidRDefault="00D00EDE" w:rsidP="00D00EDE">
            <w:pPr>
              <w:rPr>
                <w:rFonts w:cs="Arial"/>
              </w:rPr>
            </w:pPr>
            <w:r>
              <w:t>9</w:t>
            </w:r>
          </w:p>
        </w:tc>
        <w:tc>
          <w:tcPr>
            <w:tcW w:w="1555" w:type="dxa"/>
          </w:tcPr>
          <w:p w14:paraId="4760B832" w14:textId="7C471A51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648736D2" w14:textId="33C48C58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  <w:tr w:rsidR="00D00EDE" w14:paraId="53CBEA6A" w14:textId="77777777" w:rsidTr="00D00EDE">
        <w:tc>
          <w:tcPr>
            <w:tcW w:w="471" w:type="dxa"/>
          </w:tcPr>
          <w:p w14:paraId="1B309EB6" w14:textId="77777777" w:rsidR="00D00EDE" w:rsidRDefault="00D00EDE" w:rsidP="00D00EDE">
            <w:pPr>
              <w:rPr>
                <w:rFonts w:cs="Arial"/>
              </w:rPr>
            </w:pPr>
            <w:r>
              <w:t>10</w:t>
            </w:r>
          </w:p>
        </w:tc>
        <w:tc>
          <w:tcPr>
            <w:tcW w:w="1555" w:type="dxa"/>
          </w:tcPr>
          <w:p w14:paraId="33457613" w14:textId="4EC993E7" w:rsidR="00D00EDE" w:rsidRDefault="00D00EDE" w:rsidP="00D00EDE">
            <w:pPr>
              <w:rPr>
                <w:rFonts w:cs="Arial"/>
              </w:rPr>
            </w:pPr>
            <w:r w:rsidRPr="008F6263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F6263">
              <w:rPr>
                <w:rFonts w:cs="Arial"/>
                <w:b/>
              </w:rPr>
              <w:instrText xml:space="preserve"> FORMTEXT </w:instrText>
            </w:r>
            <w:r w:rsidRPr="008F6263">
              <w:rPr>
                <w:rFonts w:cs="Arial"/>
                <w:b/>
              </w:rPr>
            </w:r>
            <w:r w:rsidRPr="008F6263">
              <w:rPr>
                <w:rFonts w:cs="Arial"/>
                <w:b/>
              </w:rPr>
              <w:fldChar w:fldCharType="separate"/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t> </w:t>
            </w:r>
            <w:r w:rsidRPr="008F6263">
              <w:rPr>
                <w:rFonts w:cs="Arial"/>
                <w:b/>
              </w:rPr>
              <w:fldChar w:fldCharType="end"/>
            </w:r>
          </w:p>
        </w:tc>
        <w:tc>
          <w:tcPr>
            <w:tcW w:w="7318" w:type="dxa"/>
          </w:tcPr>
          <w:p w14:paraId="0ACF7519" w14:textId="1648D314" w:rsidR="00D00EDE" w:rsidRDefault="00D00EDE" w:rsidP="00D00EDE">
            <w:pPr>
              <w:rPr>
                <w:rFonts w:cs="Arial"/>
              </w:rPr>
            </w:pPr>
            <w:r w:rsidRPr="00D91247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91247">
              <w:rPr>
                <w:rFonts w:cs="Arial"/>
                <w:b/>
              </w:rPr>
              <w:instrText xml:space="preserve"> FORMTEXT </w:instrText>
            </w:r>
            <w:r w:rsidRPr="00D91247">
              <w:rPr>
                <w:rFonts w:cs="Arial"/>
                <w:b/>
              </w:rPr>
            </w:r>
            <w:r w:rsidRPr="00D91247">
              <w:rPr>
                <w:rFonts w:cs="Arial"/>
                <w:b/>
              </w:rPr>
              <w:fldChar w:fldCharType="separate"/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t> </w:t>
            </w:r>
            <w:r w:rsidRPr="00D91247">
              <w:rPr>
                <w:rFonts w:cs="Arial"/>
                <w:b/>
              </w:rPr>
              <w:fldChar w:fldCharType="end"/>
            </w:r>
          </w:p>
        </w:tc>
      </w:tr>
    </w:tbl>
    <w:p w14:paraId="50ECD666" w14:textId="77777777" w:rsidR="00707212" w:rsidRDefault="00707212" w:rsidP="00B25A65">
      <w:pPr>
        <w:rPr>
          <w:rFonts w:cs="Arial"/>
        </w:rPr>
      </w:pPr>
    </w:p>
    <w:p w14:paraId="28E9E47E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14:paraId="66096E5D" w14:textId="77777777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14:paraId="2FEF7CA8" w14:textId="77777777" w:rsidR="000A77D6" w:rsidRPr="00F1664D" w:rsidRDefault="000A77D6" w:rsidP="00707212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b/>
              </w:rPr>
              <w:t xml:space="preserve">Scope of the tests for Paragraph 3.1 </w:t>
            </w:r>
          </w:p>
          <w:p w14:paraId="118E0C6E" w14:textId="77777777" w:rsidR="000A77D6" w:rsidRPr="00F1664D" w:rsidRDefault="000A77D6" w:rsidP="00DB7B98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  <w:p w14:paraId="117F91CF" w14:textId="77777777" w:rsidR="000A77D6" w:rsidRPr="00F1664D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:rsidRPr="00F1664D" w14:paraId="7AEA82BC" w14:textId="77777777" w:rsidTr="000A77D6">
        <w:trPr>
          <w:trHeight w:hRule="exact" w:val="869"/>
        </w:trPr>
        <w:tc>
          <w:tcPr>
            <w:tcW w:w="9323" w:type="dxa"/>
            <w:shd w:val="clear" w:color="auto" w:fill="auto"/>
          </w:tcPr>
          <w:p w14:paraId="12DBE085" w14:textId="77777777" w:rsidR="000A77D6" w:rsidRPr="00FB672A" w:rsidRDefault="000A77D6" w:rsidP="00707212">
            <w:r>
              <w:t xml:space="preserve">On-site inspection of recovered paper warehouse:  </w:t>
            </w:r>
          </w:p>
          <w:p w14:paraId="18411607" w14:textId="69178F95" w:rsidR="000A77D6" w:rsidRPr="00FB672A" w:rsidRDefault="000A77D6" w:rsidP="00707212">
            <w:r>
              <w:t xml:space="preserve">Do the grades of paper on-site correspond to the grades approved for the environmental label according to the list of grades </w:t>
            </w:r>
            <w:r w:rsidR="00606862">
              <w:t>according to DIN EN 643:2014-11</w:t>
            </w:r>
            <w:r>
              <w:t>?</w:t>
            </w:r>
          </w:p>
          <w:p w14:paraId="13F6B781" w14:textId="77777777" w:rsidR="000A77D6" w:rsidRPr="00F1664D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14:paraId="2DB6026C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11A67351" w14:textId="77777777" w:rsidR="000A77D6" w:rsidRPr="00FB672A" w:rsidRDefault="000A77D6" w:rsidP="001538E6">
            <w:pPr>
              <w:jc w:val="both"/>
            </w:pPr>
            <w:r>
              <w:t>Audit of the purchasing and consumption lists for the last year:</w:t>
            </w:r>
          </w:p>
          <w:p w14:paraId="39A29835" w14:textId="77777777" w:rsidR="000A77D6" w:rsidRDefault="000A77D6" w:rsidP="00352BC9">
            <w:pPr>
              <w:jc w:val="both"/>
              <w:rPr>
                <w:rFonts w:cs="Arial"/>
              </w:rPr>
            </w:pPr>
            <w:r>
              <w:t>Audit of the information given by the pulp producer/paper manufacturer in Annex 2 to the contract regarding the average percentage of recovered paper grades from groups 1, 2, 3, 4 and 5 and the percentages of the individual grades 2.05.00, 2.05.01, 2.06.00, 2.06.01 and 5.09 based on the total raw materials used for the certified paper quality (mass balance).</w:t>
            </w:r>
          </w:p>
        </w:tc>
      </w:tr>
      <w:tr w:rsidR="000A77D6" w14:paraId="0073F9B5" w14:textId="77777777" w:rsidTr="000A77D6">
        <w:trPr>
          <w:trHeight w:val="783"/>
        </w:trPr>
        <w:tc>
          <w:tcPr>
            <w:tcW w:w="9323" w:type="dxa"/>
            <w:shd w:val="clear" w:color="auto" w:fill="auto"/>
          </w:tcPr>
          <w:p w14:paraId="3A87A28E" w14:textId="352EBC1F" w:rsidR="000A77D6" w:rsidRDefault="000A77D6" w:rsidP="00352BC9">
            <w:pPr>
              <w:rPr>
                <w:rFonts w:cs="Arial"/>
              </w:rPr>
            </w:pPr>
            <w:r>
              <w:t xml:space="preserve">Do the grades of paper used on-site correspond to the grades approved for the environmental label according to the list of grades </w:t>
            </w:r>
            <w:r w:rsidR="00606862">
              <w:t>according to DIN-EN 643:2014-11</w:t>
            </w:r>
            <w:r>
              <w:t>? Are the quantity requirements being complied with?</w:t>
            </w:r>
          </w:p>
        </w:tc>
      </w:tr>
      <w:tr w:rsidR="000A77D6" w14:paraId="7FDA239A" w14:textId="77777777" w:rsidTr="000A77D6">
        <w:tc>
          <w:tcPr>
            <w:tcW w:w="9323" w:type="dxa"/>
            <w:shd w:val="clear" w:color="auto" w:fill="auto"/>
          </w:tcPr>
          <w:p w14:paraId="7C3F393E" w14:textId="0D64C6CC" w:rsidR="000A77D6" w:rsidRPr="00FB672A" w:rsidRDefault="000A77D6" w:rsidP="004C59ED">
            <w:r>
              <w:t>Inspection of the material preparation process at the company and the grades of recovered</w:t>
            </w:r>
            <w:r w:rsidR="004C59ED">
              <w:t xml:space="preserve"> </w:t>
            </w:r>
            <w:r>
              <w:t>paper currently being used</w:t>
            </w:r>
          </w:p>
          <w:p w14:paraId="2083EAF9" w14:textId="53FCBF9B" w:rsidR="000A77D6" w:rsidRDefault="000A77D6" w:rsidP="00352BC9">
            <w:r>
              <w:t xml:space="preserve">Do the grades of paper on-site correspond to the grades approved for the environmental label according to the list of grades </w:t>
            </w:r>
            <w:r w:rsidR="00606862">
              <w:t>according to DIN EN 643:2014-11</w:t>
            </w:r>
            <w:r>
              <w:t>?</w:t>
            </w:r>
          </w:p>
        </w:tc>
      </w:tr>
    </w:tbl>
    <w:p w14:paraId="6E94C048" w14:textId="77777777"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14:paraId="5C20E161" w14:textId="77777777" w:rsidTr="00352BC9">
        <w:tc>
          <w:tcPr>
            <w:tcW w:w="9323" w:type="dxa"/>
            <w:shd w:val="clear" w:color="auto" w:fill="auto"/>
          </w:tcPr>
          <w:p w14:paraId="5BA17561" w14:textId="77777777" w:rsidR="00707212" w:rsidRPr="00352BC9" w:rsidRDefault="00707212" w:rsidP="00DB7B98">
            <w:pPr>
              <w:spacing w:before="20" w:after="20"/>
              <w:rPr>
                <w:b/>
              </w:rPr>
            </w:pPr>
            <w:r>
              <w:rPr>
                <w:b/>
              </w:rPr>
              <w:t>Declaration by the auditor</w:t>
            </w:r>
          </w:p>
        </w:tc>
      </w:tr>
      <w:tr w:rsidR="00707212" w:rsidRPr="00707212" w14:paraId="4AC208C4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74732997" w14:textId="77777777" w:rsidR="00707212" w:rsidRPr="000A77D6" w:rsidRDefault="00707212" w:rsidP="00707212">
            <w:r>
              <w:t>I hereby declare</w:t>
            </w:r>
            <w:r>
              <w:rPr>
                <w:b/>
              </w:rPr>
              <w:t xml:space="preserve"> </w:t>
            </w:r>
            <w:r>
              <w:t xml:space="preserve">that the information given in Annex 2 about the grades of recovered paper used by the producer/manufacturer is consistent with the on-site circumstances/lists I have inspected. </w:t>
            </w:r>
          </w:p>
          <w:p w14:paraId="010F8084" w14:textId="77777777" w:rsidR="00707212" w:rsidRPr="0001298C" w:rsidRDefault="00707212" w:rsidP="00352BC9">
            <w:pPr>
              <w:rPr>
                <w:b/>
                <w:i/>
              </w:rPr>
            </w:pPr>
            <w:r>
              <w:rPr>
                <w:b/>
              </w:rPr>
              <w:t>The requirements in Paragraph 3.1 have been met.</w:t>
            </w:r>
          </w:p>
        </w:tc>
      </w:tr>
    </w:tbl>
    <w:p w14:paraId="28CAD83F" w14:textId="77777777" w:rsidR="00E35447" w:rsidRDefault="00707212" w:rsidP="00707212">
      <w:pPr>
        <w:rPr>
          <w:rFonts w:cs="Arial"/>
          <w:b/>
        </w:rPr>
      </w:pPr>
      <w:r>
        <w:t xml:space="preserve"> </w:t>
      </w:r>
    </w:p>
    <w:p w14:paraId="08D6A50F" w14:textId="77777777"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14:paraId="596B5440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2D86DE75" w14:textId="77777777"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bookmarkStart w:id="1" w:name="Text18"/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A10F636" w14:textId="772D08A2" w:rsidR="00F53FA5" w:rsidRPr="00F1664D" w:rsidRDefault="000627F8" w:rsidP="00AC0FE3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  <w:r w:rsidR="00AC0FE3">
              <w:t> </w:t>
            </w:r>
            <w:bookmarkEnd w:id="1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7C248EF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374F86E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39103DEE" wp14:editId="3F249C5E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489208B1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BEF40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64660F1D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A5EB376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5E178D3B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14:paraId="083F5BD4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25645C99" w14:textId="77777777"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16411B72" w14:textId="2AF9E271" w:rsidR="00F53FA5" w:rsidRPr="00F1664D" w:rsidRDefault="000627F8" w:rsidP="00AC0FE3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C6B14A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8C4BA9" w14:textId="77777777"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01B287CC" w14:textId="77777777" w:rsidR="0076549D" w:rsidRPr="00F1664D" w:rsidRDefault="0069688C" w:rsidP="00B25A65">
      <w:pPr>
        <w:jc w:val="right"/>
        <w:rPr>
          <w:rFonts w:cs="Arial"/>
        </w:rPr>
      </w:pPr>
      <w:r>
        <w:rPr>
          <w:b/>
        </w:rPr>
        <w:t>Legally binding signature of the auditor (company stamp)</w:t>
      </w:r>
    </w:p>
    <w:sectPr w:rsidR="0076549D" w:rsidRPr="00F1664D" w:rsidSect="00581C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B4702" w14:textId="77777777" w:rsidR="00CC7B22" w:rsidRDefault="00CC7B22">
      <w:r>
        <w:separator/>
      </w:r>
    </w:p>
  </w:endnote>
  <w:endnote w:type="continuationSeparator" w:id="0">
    <w:p w14:paraId="5BB45CE6" w14:textId="77777777" w:rsidR="00CC7B22" w:rsidRDefault="00CC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A166" w14:textId="77777777" w:rsidR="002A0612" w:rsidRDefault="002A06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F1360" w14:textId="37A3A2AE" w:rsidR="00E83255" w:rsidRPr="00B010C2" w:rsidRDefault="00D00EDE" w:rsidP="00D00EDE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>
      <w:t>2</w:t>
    </w:r>
    <w:r w:rsidR="007F4AAC">
      <w:t>5</w:t>
    </w:r>
    <w:r>
      <w:t>.0</w:t>
    </w:r>
    <w:r w:rsidR="007F4AAC">
      <w:t>3</w:t>
    </w:r>
    <w:r>
      <w:t>.202</w:t>
    </w:r>
    <w:r w:rsidR="007F4AAC">
      <w:t>1</w:t>
    </w:r>
    <w:r>
      <w:t xml:space="preserve"> </w:t>
    </w:r>
    <w:r w:rsidR="00E83255">
      <w:t xml:space="preserve">Annex 6 </w:t>
    </w:r>
    <w:r w:rsidR="00E83255">
      <w:tab/>
    </w:r>
    <w:r w:rsidR="002A0612">
      <w:rPr>
        <w:rStyle w:val="Seitenzahl"/>
      </w:rPr>
      <w:fldChar w:fldCharType="begin"/>
    </w:r>
    <w:r w:rsidR="002A0612">
      <w:rPr>
        <w:rStyle w:val="Seitenzahl"/>
      </w:rPr>
      <w:instrText xml:space="preserve"> PAGE   \* MERGEFORMAT </w:instrText>
    </w:r>
    <w:r w:rsidR="002A0612">
      <w:rPr>
        <w:rStyle w:val="Seitenzahl"/>
      </w:rPr>
      <w:fldChar w:fldCharType="separate"/>
    </w:r>
    <w:r w:rsidR="002A0612">
      <w:rPr>
        <w:rStyle w:val="Seitenzahl"/>
        <w:noProof/>
      </w:rPr>
      <w:t>1</w:t>
    </w:r>
    <w:r w:rsidR="002A0612">
      <w:rPr>
        <w:rStyle w:val="Seitenzahl"/>
      </w:rPr>
      <w:fldChar w:fldCharType="end"/>
    </w:r>
    <w:r w:rsidR="00E83255">
      <w:rPr>
        <w:rStyle w:val="Seitenzahl"/>
      </w:rPr>
      <w:t>/</w:t>
    </w:r>
    <w:r w:rsidR="002A0612">
      <w:rPr>
        <w:rStyle w:val="Seitenzahl"/>
      </w:rPr>
      <w:fldChar w:fldCharType="begin"/>
    </w:r>
    <w:r w:rsidR="002A0612">
      <w:rPr>
        <w:rStyle w:val="Seitenzahl"/>
      </w:rPr>
      <w:instrText xml:space="preserve"> NUMPAGES   \* MERGEFORMAT </w:instrText>
    </w:r>
    <w:r w:rsidR="002A0612">
      <w:rPr>
        <w:rStyle w:val="Seitenzahl"/>
      </w:rPr>
      <w:fldChar w:fldCharType="separate"/>
    </w:r>
    <w:r w:rsidR="002A0612">
      <w:rPr>
        <w:rStyle w:val="Seitenzahl"/>
        <w:noProof/>
      </w:rPr>
      <w:t>2</w:t>
    </w:r>
    <w:r w:rsidR="002A0612">
      <w:rPr>
        <w:rStyle w:val="Seitenzahl"/>
      </w:rPr>
      <w:fldChar w:fldCharType="end"/>
    </w:r>
    <w:r w:rsidR="00E83255">
      <w:rPr>
        <w:rStyle w:val="Seitenzahl"/>
      </w:rPr>
      <w:tab/>
      <w:t>DE-UZ 14a Edition January 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449C4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7 to the contract</w:t>
    </w:r>
    <w:r>
      <w:rPr>
        <w:rFonts w:ascii="Arial" w:hAnsi="Arial"/>
        <w:sz w:val="22"/>
        <w:szCs w:val="22"/>
      </w:rPr>
      <w:tab/>
    </w:r>
    <w:r>
      <w:rPr>
        <w:rStyle w:val="Seitenzahl"/>
        <w:rFonts w:ascii="Arial" w:hAnsi="Arial"/>
        <w:sz w:val="22"/>
        <w:szCs w:val="22"/>
      </w:rPr>
      <w:t>1/5</w:t>
    </w:r>
    <w:r>
      <w:rPr>
        <w:rStyle w:val="Seitenzahl"/>
        <w:rFonts w:ascii="Arial" w:hAnsi="Arial"/>
        <w:sz w:val="22"/>
        <w:szCs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E412C" w14:textId="77777777" w:rsidR="00CC7B22" w:rsidRDefault="00CC7B22">
      <w:r>
        <w:separator/>
      </w:r>
    </w:p>
  </w:footnote>
  <w:footnote w:type="continuationSeparator" w:id="0">
    <w:p w14:paraId="13CE94D0" w14:textId="77777777" w:rsidR="00CC7B22" w:rsidRDefault="00CC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B8075" w14:textId="77777777" w:rsidR="002A0612" w:rsidRDefault="002A06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434F2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6ACCD34A" wp14:editId="4ED2A642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C717A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02410CDE" wp14:editId="149760CA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tcwI7rwKa9h6F4z0YLwVdi8ZkwaJCdlDqoVM/925N3gNl3EOObtHtNRqLzdB6bIEK2OvNL+f4JWTHdZZ4ECjQ==" w:salt="UZj9+rwZdyIieXrAqzfcOw==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27F8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2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9ED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998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862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50E2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4A8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4AAC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389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C7B22"/>
    <w:rsid w:val="00CD2281"/>
    <w:rsid w:val="00CD2D4C"/>
    <w:rsid w:val="00CD359E"/>
    <w:rsid w:val="00CD5402"/>
    <w:rsid w:val="00CD71EF"/>
    <w:rsid w:val="00CD7AFD"/>
    <w:rsid w:val="00CE01CD"/>
    <w:rsid w:val="00CE0C66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0EDE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5C8A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0F01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627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2AD2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1A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A1D388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A236-FD6A-4F63-846F-CF5B29F9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Schwabedissen, Jannis</cp:lastModifiedBy>
  <cp:revision>9</cp:revision>
  <cp:lastPrinted>2020-03-02T09:46:00Z</cp:lastPrinted>
  <dcterms:created xsi:type="dcterms:W3CDTF">2020-05-25T12:57:00Z</dcterms:created>
  <dcterms:modified xsi:type="dcterms:W3CDTF">2022-02-24T12:18:00Z</dcterms:modified>
</cp:coreProperties>
</file>