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221A70" w:rsidRPr="00881B27" w:rsidTr="00221A70">
        <w:tc>
          <w:tcPr>
            <w:tcW w:w="4748" w:type="dxa"/>
            <w:tcBorders>
              <w:top w:val="nil"/>
              <w:left w:val="nil"/>
              <w:bottom w:val="nil"/>
              <w:right w:val="nil"/>
            </w:tcBorders>
          </w:tcPr>
          <w:p w:rsidR="00221A70" w:rsidRPr="00881B27" w:rsidRDefault="00221A70" w:rsidP="00DE5AD1">
            <w:pPr>
              <w:spacing w:line="360" w:lineRule="auto"/>
              <w:rPr>
                <w:u w:val="single"/>
              </w:rPr>
            </w:pPr>
            <w:r w:rsidRPr="00881B27">
              <w:t xml:space="preserve">Anlage </w:t>
            </w:r>
            <w:r>
              <w:t xml:space="preserve">1 </w:t>
            </w:r>
            <w:r w:rsidRPr="00881B27">
              <w:t xml:space="preserve">zum Vertrag nach </w:t>
            </w:r>
            <w:r>
              <w:t>DE</w:t>
            </w:r>
            <w:r w:rsidRPr="00881B27">
              <w:t>-UZ 1</w:t>
            </w:r>
            <w:r>
              <w:t>56</w:t>
            </w:r>
          </w:p>
          <w:p w:rsidR="00221A70" w:rsidRPr="00881B27" w:rsidRDefault="00221A70" w:rsidP="00DE5AD1">
            <w:pPr>
              <w:spacing w:line="360" w:lineRule="auto"/>
            </w:pPr>
          </w:p>
          <w:p w:rsidR="00221A70" w:rsidRPr="00881B27" w:rsidRDefault="00221A70" w:rsidP="00DE5AD1">
            <w:pPr>
              <w:spacing w:line="360" w:lineRule="auto"/>
            </w:pPr>
            <w:r w:rsidRPr="00881B27">
              <w:t>Umweltzeichen für</w:t>
            </w:r>
          </w:p>
          <w:p w:rsidR="00221A70" w:rsidRPr="00881B27" w:rsidRDefault="00221A70" w:rsidP="00DE5AD1">
            <w:pPr>
              <w:spacing w:line="360" w:lineRule="auto"/>
              <w:rPr>
                <w:u w:val="single"/>
              </w:rPr>
            </w:pPr>
            <w:r w:rsidRPr="00881B27">
              <w:t>„</w:t>
            </w:r>
            <w:r>
              <w:t>Emissionsarme Verlegeunterlagen für Bodenbeläge</w:t>
            </w:r>
            <w:r w:rsidRPr="00881B27">
              <w:t>“</w:t>
            </w:r>
          </w:p>
        </w:tc>
        <w:tc>
          <w:tcPr>
            <w:tcW w:w="2126" w:type="dxa"/>
            <w:tcBorders>
              <w:top w:val="nil"/>
              <w:left w:val="nil"/>
              <w:bottom w:val="nil"/>
              <w:right w:val="single" w:sz="6" w:space="0" w:color="auto"/>
            </w:tcBorders>
          </w:tcPr>
          <w:p w:rsidR="00221A70" w:rsidRPr="00881B27" w:rsidRDefault="00221A70" w:rsidP="00DE5AD1">
            <w:pPr>
              <w:spacing w:line="360" w:lineRule="auto"/>
            </w:pPr>
          </w:p>
          <w:p w:rsidR="00221A70" w:rsidRPr="00881B27" w:rsidRDefault="00221A70" w:rsidP="00DE5AD1">
            <w:pPr>
              <w:spacing w:line="360" w:lineRule="auto"/>
            </w:pPr>
          </w:p>
          <w:p w:rsidR="00221A70" w:rsidRPr="00881B27" w:rsidRDefault="00221A70" w:rsidP="00DE5AD1">
            <w:pPr>
              <w:spacing w:line="360" w:lineRule="auto"/>
            </w:pPr>
          </w:p>
        </w:tc>
        <w:tc>
          <w:tcPr>
            <w:tcW w:w="2552" w:type="dxa"/>
            <w:tcBorders>
              <w:top w:val="single" w:sz="6" w:space="0" w:color="auto"/>
              <w:left w:val="nil"/>
              <w:bottom w:val="single" w:sz="6" w:space="0" w:color="auto"/>
              <w:right w:val="single" w:sz="6" w:space="0" w:color="auto"/>
            </w:tcBorders>
          </w:tcPr>
          <w:p w:rsidR="00221A70" w:rsidRPr="00881B27" w:rsidRDefault="00221A70" w:rsidP="00DE5AD1">
            <w:pPr>
              <w:spacing w:line="360" w:lineRule="auto"/>
            </w:pPr>
            <w:r w:rsidRPr="00881B27">
              <w:t>Bitte benutzen Sie</w:t>
            </w:r>
          </w:p>
          <w:p w:rsidR="00221A70" w:rsidRPr="00881B27" w:rsidRDefault="00221A70" w:rsidP="00DE5AD1">
            <w:pPr>
              <w:spacing w:line="360" w:lineRule="auto"/>
            </w:pPr>
          </w:p>
          <w:p w:rsidR="00221A70" w:rsidRPr="00881B27" w:rsidRDefault="00221A70" w:rsidP="00DE5AD1">
            <w:pPr>
              <w:spacing w:line="360" w:lineRule="auto"/>
            </w:pPr>
            <w:r w:rsidRPr="00881B27">
              <w:t>diesen Vordruck !</w:t>
            </w:r>
          </w:p>
          <w:p w:rsidR="00221A70" w:rsidRPr="00881B27" w:rsidRDefault="00221A70" w:rsidP="00DE5AD1">
            <w:pPr>
              <w:spacing w:line="360" w:lineRule="auto"/>
            </w:pPr>
          </w:p>
        </w:tc>
      </w:tr>
    </w:tbl>
    <w:p w:rsidR="00221A70" w:rsidRDefault="00221A70" w:rsidP="00DE5AD1">
      <w:pPr>
        <w:spacing w:line="360" w:lineRule="auto"/>
      </w:pPr>
    </w:p>
    <w:p w:rsidR="00221A70" w:rsidRDefault="00221A70" w:rsidP="00DE5AD1">
      <w:pPr>
        <w:spacing w:line="360" w:lineRule="auto"/>
      </w:pPr>
    </w:p>
    <w:p w:rsidR="00221A70" w:rsidRPr="00221A70" w:rsidRDefault="00221A70" w:rsidP="00DE5AD1">
      <w:r w:rsidRPr="00221A70">
        <w:t>Hersteller (Zeichennehmer):</w:t>
      </w:r>
      <w:r w:rsidRPr="00221A70">
        <w:tab/>
      </w:r>
      <w:r w:rsidR="00BD6656">
        <w:fldChar w:fldCharType="begin">
          <w:ffData>
            <w:name w:val="Text1"/>
            <w:enabled/>
            <w:calcOnExit w:val="0"/>
            <w:textInput/>
          </w:ffData>
        </w:fldChar>
      </w:r>
      <w:r w:rsidR="00BD6656">
        <w:instrText xml:space="preserve"> FORMTEXT </w:instrText>
      </w:r>
      <w:r w:rsidR="00BD6656">
        <w:fldChar w:fldCharType="separate"/>
      </w:r>
      <w:r w:rsidR="00BD6656">
        <w:rPr>
          <w:noProof/>
        </w:rPr>
        <w:t> </w:t>
      </w:r>
      <w:r w:rsidR="00BD6656">
        <w:rPr>
          <w:noProof/>
        </w:rPr>
        <w:t> </w:t>
      </w:r>
      <w:r w:rsidR="00BD6656">
        <w:rPr>
          <w:noProof/>
        </w:rPr>
        <w:t> </w:t>
      </w:r>
      <w:r w:rsidR="00BD6656">
        <w:rPr>
          <w:noProof/>
        </w:rPr>
        <w:t> </w:t>
      </w:r>
      <w:r w:rsidR="00BD6656">
        <w:rPr>
          <w:noProof/>
        </w:rPr>
        <w:t> </w:t>
      </w:r>
      <w:r w:rsidR="00BD6656">
        <w:fldChar w:fldCharType="end"/>
      </w:r>
      <w:r w:rsidRPr="00221A70">
        <w:t xml:space="preserve">     </w:t>
      </w:r>
    </w:p>
    <w:p w:rsidR="00221A70" w:rsidRPr="00221A70" w:rsidRDefault="00221A70" w:rsidP="00DE5AD1">
      <w:r w:rsidRPr="00221A70">
        <w:tab/>
        <w:t>komplette Anschrift</w:t>
      </w:r>
      <w:r w:rsidRPr="00221A70">
        <w:tab/>
      </w:r>
      <w:r w:rsidR="00BD6656">
        <w:fldChar w:fldCharType="begin">
          <w:ffData>
            <w:name w:val="Text1"/>
            <w:enabled/>
            <w:calcOnExit w:val="0"/>
            <w:textInput/>
          </w:ffData>
        </w:fldChar>
      </w:r>
      <w:r w:rsidR="00BD6656">
        <w:instrText xml:space="preserve"> FORMTEXT </w:instrText>
      </w:r>
      <w:r w:rsidR="00BD6656">
        <w:fldChar w:fldCharType="separate"/>
      </w:r>
      <w:r w:rsidR="00BD6656">
        <w:rPr>
          <w:noProof/>
        </w:rPr>
        <w:t> </w:t>
      </w:r>
      <w:r w:rsidR="00BD6656">
        <w:rPr>
          <w:noProof/>
        </w:rPr>
        <w:t> </w:t>
      </w:r>
      <w:r w:rsidR="00BD6656">
        <w:rPr>
          <w:noProof/>
        </w:rPr>
        <w:t> </w:t>
      </w:r>
      <w:r w:rsidR="00BD6656">
        <w:rPr>
          <w:noProof/>
        </w:rPr>
        <w:t> </w:t>
      </w:r>
      <w:r w:rsidR="00BD6656">
        <w:rPr>
          <w:noProof/>
        </w:rPr>
        <w:t> </w:t>
      </w:r>
      <w:r w:rsidR="00BD6656">
        <w:fldChar w:fldCharType="end"/>
      </w:r>
      <w:r w:rsidRPr="00221A70">
        <w:t xml:space="preserve">     </w:t>
      </w:r>
    </w:p>
    <w:p w:rsidR="00221A70" w:rsidRPr="00221A70" w:rsidRDefault="00221A70" w:rsidP="00DE5AD1">
      <w:r w:rsidRPr="00221A70">
        <w:tab/>
      </w:r>
      <w:r w:rsidRPr="00221A70">
        <w:tab/>
        <w:t xml:space="preserve">     </w:t>
      </w:r>
    </w:p>
    <w:p w:rsidR="00221A70" w:rsidRPr="00221A70" w:rsidRDefault="00221A70" w:rsidP="00DE5AD1">
      <w:r w:rsidRPr="00221A70">
        <w:tab/>
      </w:r>
      <w:r w:rsidRPr="00221A70">
        <w:tab/>
      </w:r>
    </w:p>
    <w:p w:rsidR="00221A70" w:rsidRPr="00221A70" w:rsidRDefault="00221A70" w:rsidP="00DE5AD1">
      <w:r w:rsidRPr="00221A70">
        <w:t>Markenname</w:t>
      </w:r>
      <w:r w:rsidRPr="00221A70">
        <w:tab/>
        <w:t xml:space="preserve">    </w:t>
      </w:r>
      <w:r w:rsidR="00BD6656">
        <w:tab/>
      </w:r>
      <w:r w:rsidR="00DE5AD1">
        <w:tab/>
      </w:r>
      <w:r w:rsidR="00BD6656">
        <w:fldChar w:fldCharType="begin">
          <w:ffData>
            <w:name w:val="Text1"/>
            <w:enabled/>
            <w:calcOnExit w:val="0"/>
            <w:textInput/>
          </w:ffData>
        </w:fldChar>
      </w:r>
      <w:bookmarkStart w:id="0" w:name="Text1"/>
      <w:r w:rsidR="00BD6656">
        <w:instrText xml:space="preserve"> FORMTEXT </w:instrText>
      </w:r>
      <w:r w:rsidR="00BD6656">
        <w:fldChar w:fldCharType="separate"/>
      </w:r>
      <w:r w:rsidR="00BD6656">
        <w:rPr>
          <w:noProof/>
        </w:rPr>
        <w:t> </w:t>
      </w:r>
      <w:r w:rsidR="00BD6656">
        <w:rPr>
          <w:noProof/>
        </w:rPr>
        <w:t> </w:t>
      </w:r>
      <w:r w:rsidR="00BD6656">
        <w:rPr>
          <w:noProof/>
        </w:rPr>
        <w:t> </w:t>
      </w:r>
      <w:r w:rsidR="00BD6656">
        <w:rPr>
          <w:noProof/>
        </w:rPr>
        <w:t> </w:t>
      </w:r>
      <w:r w:rsidR="00BD6656">
        <w:rPr>
          <w:noProof/>
        </w:rPr>
        <w:t> </w:t>
      </w:r>
      <w:r w:rsidR="00BD6656">
        <w:fldChar w:fldCharType="end"/>
      </w:r>
      <w:bookmarkEnd w:id="0"/>
    </w:p>
    <w:p w:rsidR="00221A70" w:rsidRPr="00221A70" w:rsidRDefault="00221A70" w:rsidP="00DE5AD1">
      <w:r w:rsidRPr="00221A70">
        <w:tab/>
      </w:r>
      <w:r w:rsidRPr="00221A70">
        <w:tab/>
        <w:t xml:space="preserve">    </w:t>
      </w:r>
      <w:r w:rsidR="00BD6656">
        <w:tab/>
      </w:r>
      <w:r w:rsidR="00BD6656">
        <w:tab/>
      </w:r>
      <w:r w:rsidR="00BD6656">
        <w:tab/>
      </w:r>
    </w:p>
    <w:p w:rsidR="00221A70" w:rsidRPr="00221A70" w:rsidRDefault="00221A70" w:rsidP="00DE5AD1">
      <w:r w:rsidRPr="00221A70">
        <w:tab/>
      </w:r>
    </w:p>
    <w:p w:rsidR="00221A70" w:rsidRDefault="00BD6656" w:rsidP="00DE5AD1">
      <w:r>
        <w:t>Handelsname</w:t>
      </w:r>
      <w:r>
        <w:tab/>
        <w:t xml:space="preserve"> </w:t>
      </w:r>
      <w:r>
        <w:tab/>
      </w:r>
      <w:r>
        <w:tab/>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p>
    <w:p w:rsidR="00221A70" w:rsidRPr="00221A70" w:rsidRDefault="00BD6656" w:rsidP="00DE5AD1">
      <w:r>
        <w:tab/>
      </w:r>
    </w:p>
    <w:p w:rsidR="00221A70" w:rsidRPr="00221A70" w:rsidRDefault="00221A70" w:rsidP="00DE5AD1">
      <w:r w:rsidRPr="00221A70">
        <w:tab/>
      </w:r>
    </w:p>
    <w:p w:rsidR="00221A70" w:rsidRPr="00221A70" w:rsidRDefault="00BD6656" w:rsidP="00DE5AD1">
      <w:r>
        <w:t>Produktbezeichnung:</w:t>
      </w:r>
      <w:r>
        <w:tab/>
      </w:r>
      <w:r>
        <w:tab/>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21A70" w:rsidRDefault="00221A70" w:rsidP="00DE5AD1">
      <w:pPr>
        <w:spacing w:line="360" w:lineRule="auto"/>
      </w:pPr>
      <w:r>
        <w:tab/>
      </w:r>
      <w:r>
        <w:tab/>
        <w:t xml:space="preserve">     </w:t>
      </w:r>
    </w:p>
    <w:p w:rsidR="00221A70" w:rsidRDefault="00221A70" w:rsidP="00DE5AD1">
      <w:pPr>
        <w:spacing w:line="360" w:lineRule="auto"/>
      </w:pPr>
      <w:r>
        <w:tab/>
      </w:r>
      <w:r>
        <w:tab/>
        <w:t xml:space="preserve">     </w:t>
      </w:r>
    </w:p>
    <w:p w:rsidR="00221A70" w:rsidRDefault="00221A70" w:rsidP="00DE5AD1">
      <w:pPr>
        <w:spacing w:line="360" w:lineRule="auto"/>
      </w:pPr>
      <w:r>
        <w:tab/>
      </w:r>
    </w:p>
    <w:p w:rsidR="00221A70" w:rsidRPr="00221A70" w:rsidRDefault="00221A70" w:rsidP="00DE5AD1">
      <w:pPr>
        <w:pStyle w:val="berschrift1"/>
        <w:spacing w:line="360" w:lineRule="auto"/>
      </w:pPr>
      <w:r w:rsidRPr="00221A70">
        <w:t>2 Geltungsbereich</w:t>
      </w:r>
    </w:p>
    <w:p w:rsidR="00221A70" w:rsidRDefault="00221A70" w:rsidP="00DE5AD1">
      <w:pPr>
        <w:spacing w:line="360" w:lineRule="auto"/>
      </w:pPr>
      <w:r>
        <w:tab/>
      </w:r>
    </w:p>
    <w:p w:rsidR="00221A70" w:rsidRDefault="00221A70" w:rsidP="00DE5AD1">
      <w:pPr>
        <w:spacing w:line="360" w:lineRule="auto"/>
      </w:pPr>
      <w:r>
        <w:t>Verlegeunterlagen bestehen aus folgenden Materialien (auch in Mischungen):</w:t>
      </w:r>
    </w:p>
    <w:p w:rsidR="00221A70" w:rsidRDefault="00221A70" w:rsidP="00DE5AD1">
      <w:pPr>
        <w:spacing w:line="360" w:lineRule="auto"/>
      </w:pPr>
      <w:r>
        <w:t>-</w:t>
      </w:r>
      <w:r>
        <w:tab/>
        <w:t>Holzfasern</w:t>
      </w:r>
      <w:r>
        <w:tab/>
      </w:r>
      <w:r>
        <w:tab/>
      </w:r>
      <w:r>
        <w:tab/>
      </w:r>
      <w:r>
        <w:tab/>
      </w:r>
      <w:r>
        <w:tab/>
      </w:r>
      <w:r>
        <w:tab/>
      </w:r>
      <w:r>
        <w:tab/>
      </w:r>
      <w:r w:rsidR="002E47C8">
        <w:tab/>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221A70" w:rsidRDefault="00221A70" w:rsidP="00DE5AD1">
      <w:pPr>
        <w:spacing w:line="360" w:lineRule="auto"/>
      </w:pPr>
      <w:r>
        <w:t xml:space="preserve">- </w:t>
      </w:r>
      <w:r>
        <w:tab/>
        <w:t>Kautschuk</w:t>
      </w:r>
      <w:r>
        <w:tab/>
      </w:r>
      <w:r>
        <w:tab/>
      </w:r>
      <w:r>
        <w:tab/>
      </w:r>
      <w:r>
        <w:tab/>
      </w:r>
      <w:r>
        <w:tab/>
      </w:r>
      <w:r>
        <w:tab/>
      </w:r>
      <w:r>
        <w:tab/>
      </w:r>
      <w:r>
        <w:tab/>
      </w:r>
      <w:r w:rsidR="002E47C8">
        <w:tab/>
      </w:r>
      <w:r>
        <w:tab/>
      </w:r>
      <w:r>
        <w:fldChar w:fldCharType="begin">
          <w:ffData>
            <w:name w:val="Kontrollkästchen1"/>
            <w:enabled/>
            <w:calcOnExit w:val="0"/>
            <w:checkBox>
              <w:sizeAuto/>
              <w:default w:val="0"/>
            </w:checkBox>
          </w:ffData>
        </w:fldChar>
      </w:r>
      <w:bookmarkStart w:id="1" w:name="Kontrollkästchen1"/>
      <w:r>
        <w:instrText xml:space="preserve"> FORMCHECKBOX </w:instrText>
      </w:r>
      <w:r w:rsidR="00A25176">
        <w:fldChar w:fldCharType="separate"/>
      </w:r>
      <w:r>
        <w:fldChar w:fldCharType="end"/>
      </w:r>
      <w:bookmarkEnd w:id="1"/>
    </w:p>
    <w:p w:rsidR="00221A70" w:rsidRDefault="00221A70" w:rsidP="00DE5AD1">
      <w:pPr>
        <w:spacing w:line="360" w:lineRule="auto"/>
      </w:pPr>
      <w:r>
        <w:t>-</w:t>
      </w:r>
      <w:r>
        <w:tab/>
        <w:t>Kork</w:t>
      </w:r>
      <w:r>
        <w:tab/>
      </w:r>
      <w:r>
        <w:tab/>
      </w:r>
      <w:r>
        <w:tab/>
      </w:r>
      <w:r>
        <w:tab/>
      </w:r>
      <w:r>
        <w:tab/>
      </w:r>
      <w:r>
        <w:tab/>
      </w:r>
      <w:r>
        <w:tab/>
      </w:r>
      <w:r>
        <w:tab/>
      </w:r>
      <w:r>
        <w:tab/>
      </w:r>
      <w:r w:rsidR="002E47C8">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2E47C8" w:rsidRDefault="002E47C8" w:rsidP="00DE5AD1">
      <w:pPr>
        <w:spacing w:line="360" w:lineRule="auto"/>
      </w:pPr>
      <w:r>
        <w:t>-</w:t>
      </w:r>
      <w:r>
        <w:tab/>
        <w:t>Zellstoff</w:t>
      </w:r>
      <w:r>
        <w:tab/>
      </w:r>
      <w:r>
        <w:tab/>
      </w:r>
      <w:r>
        <w:tab/>
      </w:r>
      <w:r>
        <w:tab/>
      </w:r>
      <w:r>
        <w:tab/>
      </w:r>
      <w:r>
        <w:tab/>
      </w:r>
      <w:r>
        <w:tab/>
      </w:r>
      <w:r>
        <w:tab/>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2E47C8" w:rsidRDefault="002E47C8" w:rsidP="00DE5AD1">
      <w:pPr>
        <w:spacing w:line="360" w:lineRule="auto"/>
      </w:pPr>
      <w:r>
        <w:t>-</w:t>
      </w:r>
      <w:r>
        <w:tab/>
      </w:r>
      <w:r w:rsidR="00221A70">
        <w:t xml:space="preserve">Polyethylen </w:t>
      </w:r>
      <w:r w:rsidR="00221A70">
        <w:tab/>
      </w:r>
      <w:r w:rsidR="00221A70">
        <w:tab/>
      </w:r>
      <w:r w:rsidR="00221A70">
        <w:tab/>
      </w:r>
      <w:r w:rsidR="00221A70">
        <w:tab/>
      </w:r>
      <w:r w:rsidR="00221A70">
        <w:tab/>
      </w:r>
      <w:r w:rsidR="00221A70">
        <w:tab/>
      </w:r>
      <w:r w:rsidR="00221A70">
        <w:tab/>
      </w:r>
      <w:r w:rsidR="00221A70">
        <w:tab/>
      </w:r>
      <w:r w:rsidR="00221A70">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221A70" w:rsidRDefault="002E47C8" w:rsidP="00DE5AD1">
      <w:pPr>
        <w:spacing w:line="360" w:lineRule="auto"/>
      </w:pPr>
      <w:r>
        <w:t>-</w:t>
      </w:r>
      <w:r>
        <w:tab/>
      </w:r>
      <w:r w:rsidR="00221A70">
        <w:t>Polystyrol</w:t>
      </w:r>
      <w:r w:rsidR="00221A70">
        <w:tab/>
      </w:r>
      <w:r w:rsidR="00221A70">
        <w:tab/>
      </w:r>
      <w:r w:rsidR="00221A70">
        <w:tab/>
      </w:r>
      <w:r w:rsidR="00221A70">
        <w:tab/>
      </w:r>
      <w:r>
        <w:tab/>
      </w:r>
      <w:r w:rsidR="00221A70">
        <w:tab/>
      </w:r>
      <w:r w:rsidR="00221A70">
        <w:tab/>
      </w:r>
      <w:r w:rsidR="00221A70">
        <w:tab/>
      </w:r>
      <w:r w:rsidR="00221A70">
        <w:tab/>
      </w:r>
      <w:r w:rsidR="00221A70">
        <w:tab/>
      </w:r>
      <w:r w:rsidR="00221A70">
        <w:fldChar w:fldCharType="begin">
          <w:ffData>
            <w:name w:val="Kontrollkästchen1"/>
            <w:enabled/>
            <w:calcOnExit w:val="0"/>
            <w:checkBox>
              <w:sizeAuto/>
              <w:default w:val="0"/>
            </w:checkBox>
          </w:ffData>
        </w:fldChar>
      </w:r>
      <w:r w:rsidR="00221A70">
        <w:instrText xml:space="preserve"> FORMCHECKBOX </w:instrText>
      </w:r>
      <w:r w:rsidR="00A25176">
        <w:fldChar w:fldCharType="separate"/>
      </w:r>
      <w:r w:rsidR="00221A70">
        <w:fldChar w:fldCharType="end"/>
      </w:r>
    </w:p>
    <w:p w:rsidR="00221A70" w:rsidRDefault="00221A70" w:rsidP="00DE5AD1">
      <w:pPr>
        <w:spacing w:line="360" w:lineRule="auto"/>
      </w:pPr>
      <w:r>
        <w:t>-</w:t>
      </w:r>
      <w:r>
        <w:tab/>
        <w:t>Polyurethan</w:t>
      </w:r>
      <w:r>
        <w:tab/>
      </w:r>
      <w:r>
        <w:tab/>
      </w:r>
      <w:r>
        <w:tab/>
      </w:r>
      <w:r>
        <w:tab/>
      </w:r>
      <w:r>
        <w:tab/>
      </w:r>
      <w:r>
        <w:tab/>
      </w:r>
      <w:r>
        <w:tab/>
      </w:r>
      <w:r>
        <w:tab/>
      </w:r>
      <w:r>
        <w:tab/>
      </w:r>
      <w:r w:rsidR="002E47C8">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r>
        <w:tab/>
      </w:r>
    </w:p>
    <w:p w:rsidR="00221A70" w:rsidRDefault="00221A70" w:rsidP="00DE5AD1">
      <w:pPr>
        <w:spacing w:line="360" w:lineRule="auto"/>
      </w:pPr>
      <w:r>
        <w:tab/>
      </w:r>
    </w:p>
    <w:p w:rsidR="00221A70" w:rsidRDefault="00221A70" w:rsidP="00DE5AD1">
      <w:pPr>
        <w:spacing w:line="360" w:lineRule="auto"/>
      </w:pPr>
      <w:r>
        <w:tab/>
        <w:t>Bescheid über die bauaufsichtliche Zulassung</w:t>
      </w:r>
      <w:r w:rsidR="00BD6656">
        <w:t>:</w:t>
      </w:r>
      <w:r>
        <w:t xml:space="preserve"> </w:t>
      </w:r>
    </w:p>
    <w:p w:rsidR="00221A70" w:rsidRDefault="00221A70" w:rsidP="00DE5AD1">
      <w:pPr>
        <w:spacing w:line="360" w:lineRule="auto"/>
      </w:pPr>
      <w:r>
        <w:tab/>
      </w:r>
      <w:r>
        <w:tab/>
        <w:t>liegt bei</w:t>
      </w:r>
      <w:r>
        <w:tab/>
      </w:r>
      <w:r>
        <w:tab/>
      </w:r>
      <w:r w:rsidR="00BD6656">
        <w:tab/>
      </w:r>
      <w:r w:rsidR="00BD6656">
        <w:tab/>
      </w:r>
      <w:r w:rsidR="00BD6656">
        <w:tab/>
      </w:r>
      <w:r w:rsidR="00BD6656">
        <w:tab/>
      </w:r>
      <w:r w:rsidR="00BD6656">
        <w:tab/>
      </w:r>
      <w:r w:rsidR="00BD6656">
        <w:tab/>
      </w:r>
      <w:r w:rsidR="002E47C8">
        <w:tab/>
      </w:r>
      <w:bookmarkStart w:id="2" w:name="_GoBack"/>
      <w:r w:rsidR="00BD6656">
        <w:fldChar w:fldCharType="begin">
          <w:ffData>
            <w:name w:val="Kontrollkästchen1"/>
            <w:enabled/>
            <w:calcOnExit w:val="0"/>
            <w:checkBox>
              <w:sizeAuto/>
              <w:default w:val="0"/>
            </w:checkBox>
          </w:ffData>
        </w:fldChar>
      </w:r>
      <w:r w:rsidR="00BD6656">
        <w:instrText xml:space="preserve"> FORMCHECKBOX </w:instrText>
      </w:r>
      <w:r w:rsidR="00A25176">
        <w:fldChar w:fldCharType="separate"/>
      </w:r>
      <w:r w:rsidR="00BD6656">
        <w:fldChar w:fldCharType="end"/>
      </w:r>
      <w:bookmarkEnd w:id="2"/>
    </w:p>
    <w:p w:rsidR="00221A70" w:rsidRDefault="00221A70" w:rsidP="00DE5AD1">
      <w:pPr>
        <w:spacing w:line="360" w:lineRule="auto"/>
      </w:pPr>
      <w:r>
        <w:tab/>
      </w:r>
      <w:r w:rsidR="00BD6656">
        <w:tab/>
      </w:r>
      <w:r>
        <w:t>wurde beantragt und wird nachgereicht</w:t>
      </w:r>
      <w:r w:rsidR="00BD6656">
        <w:tab/>
      </w:r>
      <w:r w:rsidR="00BD6656">
        <w:tab/>
      </w:r>
      <w:r w:rsidR="00BD6656">
        <w:tab/>
      </w:r>
      <w:r w:rsidR="002E47C8">
        <w:tab/>
      </w:r>
      <w:r w:rsidR="00275A5C">
        <w:tab/>
      </w:r>
      <w:r w:rsidR="00BD6656">
        <w:fldChar w:fldCharType="begin">
          <w:ffData>
            <w:name w:val="Kontrollkästchen1"/>
            <w:enabled/>
            <w:calcOnExit w:val="0"/>
            <w:checkBox>
              <w:sizeAuto/>
              <w:default w:val="0"/>
            </w:checkBox>
          </w:ffData>
        </w:fldChar>
      </w:r>
      <w:r w:rsidR="00BD6656">
        <w:instrText xml:space="preserve"> FORMCHECKBOX </w:instrText>
      </w:r>
      <w:r w:rsidR="00A25176">
        <w:fldChar w:fldCharType="separate"/>
      </w:r>
      <w:r w:rsidR="00BD6656">
        <w:fldChar w:fldCharType="end"/>
      </w:r>
      <w:r>
        <w:tab/>
      </w:r>
      <w:r>
        <w:tab/>
      </w:r>
    </w:p>
    <w:p w:rsidR="00221A70" w:rsidRDefault="00221A70" w:rsidP="00DE5AD1">
      <w:pPr>
        <w:spacing w:line="360" w:lineRule="auto"/>
      </w:pPr>
      <w:r>
        <w:tab/>
      </w:r>
    </w:p>
    <w:p w:rsidR="00221A70" w:rsidRDefault="00221A70" w:rsidP="00DE5AD1">
      <w:pPr>
        <w:spacing w:line="360" w:lineRule="auto"/>
      </w:pPr>
      <w:r>
        <w:tab/>
      </w:r>
    </w:p>
    <w:p w:rsidR="00221A70" w:rsidRDefault="00221A70" w:rsidP="00DE5AD1">
      <w:pPr>
        <w:spacing w:line="360" w:lineRule="auto"/>
      </w:pPr>
      <w:r>
        <w:tab/>
      </w:r>
    </w:p>
    <w:p w:rsidR="00DE5AD1" w:rsidRDefault="00DE5AD1">
      <w:pPr>
        <w:overflowPunct/>
        <w:autoSpaceDE/>
        <w:autoSpaceDN/>
        <w:adjustRightInd/>
        <w:spacing w:after="200" w:line="276" w:lineRule="auto"/>
        <w:textAlignment w:val="auto"/>
        <w:rPr>
          <w:b/>
        </w:rPr>
      </w:pPr>
      <w:r>
        <w:br w:type="page"/>
      </w:r>
    </w:p>
    <w:p w:rsidR="00221A70" w:rsidRDefault="00BD6656" w:rsidP="00DE5AD1">
      <w:pPr>
        <w:pStyle w:val="berschrift1"/>
        <w:spacing w:line="360" w:lineRule="auto"/>
      </w:pPr>
      <w:r>
        <w:lastRenderedPageBreak/>
        <w:t xml:space="preserve">3.1 </w:t>
      </w:r>
      <w:r w:rsidR="00221A70">
        <w:t xml:space="preserve">Allgemeine Stoffliche Anforderungen </w:t>
      </w:r>
    </w:p>
    <w:p w:rsidR="00221A70" w:rsidRDefault="00221A70" w:rsidP="00DE5AD1">
      <w:pPr>
        <w:spacing w:line="360" w:lineRule="auto"/>
      </w:pPr>
      <w:r>
        <w:t xml:space="preserve">Emissionsarme Verlegeunterlagen für Bodenbeläge dürfen keine Stoffe mit folgenden Eigenschaften als konstitutionelle Bestandteile </w:t>
      </w:r>
      <w:r w:rsidR="002E47C8">
        <w:rPr>
          <w:rStyle w:val="Funotenzeichen"/>
        </w:rPr>
        <w:footnoteReference w:id="1"/>
      </w:r>
      <w:r>
        <w:t xml:space="preserve"> enthalten:</w:t>
      </w:r>
    </w:p>
    <w:p w:rsidR="00BD6656" w:rsidRDefault="00BD6656" w:rsidP="00DE5AD1">
      <w:pPr>
        <w:spacing w:line="360" w:lineRule="auto"/>
      </w:pPr>
    </w:p>
    <w:p w:rsidR="00BD6656" w:rsidRDefault="00BD6656" w:rsidP="00DE5AD1">
      <w:pPr>
        <w:spacing w:line="360" w:lineRule="auto"/>
      </w:pPr>
      <w:r>
        <w:t>1.)</w:t>
      </w:r>
      <w:r>
        <w:tab/>
        <w:t>Stoffe, die unter der Chemikalienverordnung REACH (EG/1907/2006) als besonders besorgniserregend identifiziert und in die gemäß REACH Artikel 59 Absatz 1 erstellte Liste (sogenannte „Kandidatenliste“) aufgenommen wurden</w:t>
      </w:r>
      <w:r w:rsidR="002E47C8">
        <w:rPr>
          <w:rStyle w:val="Funotenzeichen"/>
        </w:rPr>
        <w:footnoteReference w:id="2"/>
      </w:r>
      <w:r>
        <w:t xml:space="preserve">.  </w:t>
      </w:r>
    </w:p>
    <w:p w:rsidR="00BD6656" w:rsidRDefault="00BD6656" w:rsidP="00DE5AD1">
      <w:pPr>
        <w:spacing w:line="360" w:lineRule="auto"/>
      </w:pPr>
    </w:p>
    <w:p w:rsidR="00BD6656" w:rsidRDefault="00BD6656" w:rsidP="00DE5AD1">
      <w:pPr>
        <w:spacing w:line="360" w:lineRule="auto"/>
      </w:pPr>
      <w:r>
        <w:t>2.)</w:t>
      </w:r>
      <w:r>
        <w:tab/>
        <w:t>Stoffe, die gemäß den Kriterien der CLP-Verordnung</w:t>
      </w:r>
      <w:r w:rsidR="002E47C8">
        <w:rPr>
          <w:rStyle w:val="Funotenzeichen"/>
        </w:rPr>
        <w:footnoteReference w:id="3"/>
      </w:r>
      <w:r>
        <w:t xml:space="preserve">  in die folgenden Gefahrenklassen und -kategorien eingestuft sind oder die die Kriterien für eine solche Einstufung erfüllen:</w:t>
      </w:r>
    </w:p>
    <w:p w:rsidR="00BD6656" w:rsidRDefault="00BD6656" w:rsidP="00DE5AD1">
      <w:pPr>
        <w:pStyle w:val="Aufzhlung"/>
        <w:spacing w:line="360" w:lineRule="auto"/>
      </w:pPr>
      <w:r>
        <w:t xml:space="preserve">karzinogen (krebserzeugend) der Kategorie </w:t>
      </w:r>
      <w:proofErr w:type="spellStart"/>
      <w:r>
        <w:t>Karz</w:t>
      </w:r>
      <w:proofErr w:type="spellEnd"/>
      <w:r>
        <w:t xml:space="preserve">. 1A oder </w:t>
      </w:r>
      <w:proofErr w:type="spellStart"/>
      <w:r>
        <w:t>Karz</w:t>
      </w:r>
      <w:proofErr w:type="spellEnd"/>
      <w:r>
        <w:t>. 1B</w:t>
      </w:r>
    </w:p>
    <w:p w:rsidR="00BD6656" w:rsidRDefault="00BD6656" w:rsidP="00DE5AD1">
      <w:pPr>
        <w:pStyle w:val="Aufzhlung"/>
        <w:spacing w:line="360" w:lineRule="auto"/>
      </w:pPr>
      <w:proofErr w:type="spellStart"/>
      <w:r>
        <w:t>keimzellmutagen</w:t>
      </w:r>
      <w:proofErr w:type="spellEnd"/>
      <w:r>
        <w:t xml:space="preserve"> (erbgutverändernd) der Kategorie </w:t>
      </w:r>
      <w:proofErr w:type="spellStart"/>
      <w:r>
        <w:t>Muta</w:t>
      </w:r>
      <w:proofErr w:type="spellEnd"/>
      <w:r>
        <w:t xml:space="preserve">. 1A oder </w:t>
      </w:r>
      <w:proofErr w:type="spellStart"/>
      <w:r>
        <w:t>Muta</w:t>
      </w:r>
      <w:proofErr w:type="spellEnd"/>
      <w:r>
        <w:t>. 1B</w:t>
      </w:r>
    </w:p>
    <w:p w:rsidR="00BD6656" w:rsidRDefault="00BD6656" w:rsidP="00DE5AD1">
      <w:pPr>
        <w:pStyle w:val="Aufzhlung"/>
        <w:spacing w:line="360" w:lineRule="auto"/>
      </w:pPr>
      <w:r>
        <w:t xml:space="preserve">reproduktionstoxisch (fortpflanzungsgefährdend) der Kategorie </w:t>
      </w:r>
      <w:proofErr w:type="spellStart"/>
      <w:r>
        <w:t>Repr</w:t>
      </w:r>
      <w:proofErr w:type="spellEnd"/>
      <w:r>
        <w:t xml:space="preserve">. 1A oder </w:t>
      </w:r>
      <w:proofErr w:type="spellStart"/>
      <w:r>
        <w:t>Repr</w:t>
      </w:r>
      <w:proofErr w:type="spellEnd"/>
      <w:r>
        <w:t>. 1B</w:t>
      </w:r>
    </w:p>
    <w:p w:rsidR="00BD6656" w:rsidRDefault="00BD6656" w:rsidP="00DE5AD1">
      <w:pPr>
        <w:pStyle w:val="Aufzhlung"/>
        <w:spacing w:line="360" w:lineRule="auto"/>
      </w:pPr>
      <w:r>
        <w:t xml:space="preserve">akut toxisch (giftig) der Kategorie Akut </w:t>
      </w:r>
      <w:proofErr w:type="spellStart"/>
      <w:r>
        <w:t>Tox</w:t>
      </w:r>
      <w:proofErr w:type="spellEnd"/>
      <w:r>
        <w:t xml:space="preserve">. 1, Akut </w:t>
      </w:r>
      <w:proofErr w:type="spellStart"/>
      <w:r>
        <w:t>Tox</w:t>
      </w:r>
      <w:proofErr w:type="spellEnd"/>
      <w:r>
        <w:t xml:space="preserve">. 2 oder Akut </w:t>
      </w:r>
      <w:proofErr w:type="spellStart"/>
      <w:r>
        <w:t>Tox</w:t>
      </w:r>
      <w:proofErr w:type="spellEnd"/>
      <w:r>
        <w:t>. 3</w:t>
      </w:r>
    </w:p>
    <w:p w:rsidR="00BD6656" w:rsidRDefault="00BD6656" w:rsidP="00DE5AD1">
      <w:pPr>
        <w:pStyle w:val="Aufzhlung"/>
        <w:spacing w:line="360" w:lineRule="auto"/>
      </w:pPr>
      <w:r>
        <w:t xml:space="preserve">toxisch für spezifischen Zielorgane der Kategorie STOT </w:t>
      </w:r>
      <w:proofErr w:type="spellStart"/>
      <w:r>
        <w:t>einm</w:t>
      </w:r>
      <w:proofErr w:type="spellEnd"/>
      <w:r>
        <w:t xml:space="preserve">. 1, oder STOT </w:t>
      </w:r>
      <w:proofErr w:type="spellStart"/>
      <w:r>
        <w:t>wdh</w:t>
      </w:r>
      <w:proofErr w:type="spellEnd"/>
      <w:r>
        <w:t>. 1</w:t>
      </w:r>
    </w:p>
    <w:p w:rsidR="00BD6656" w:rsidRDefault="00BD6656" w:rsidP="00DE5AD1">
      <w:pPr>
        <w:spacing w:line="360" w:lineRule="auto"/>
      </w:pPr>
      <w:r>
        <w:t>Die den Gefahrenklassen und -kategorien entsprechenden H-Sätze sind Anhang A zu entnehmen.</w:t>
      </w:r>
    </w:p>
    <w:p w:rsidR="00BD6656" w:rsidRDefault="00BD6656" w:rsidP="00DE5AD1">
      <w:pPr>
        <w:spacing w:line="360" w:lineRule="auto"/>
      </w:pPr>
    </w:p>
    <w:p w:rsidR="00BD6656" w:rsidRDefault="00BD6656" w:rsidP="00DE5AD1">
      <w:pPr>
        <w:spacing w:line="360" w:lineRule="auto"/>
      </w:pPr>
      <w:r>
        <w:t>3.)</w:t>
      </w:r>
      <w:r>
        <w:tab/>
        <w:t>in der TRGS 905</w:t>
      </w:r>
      <w:r w:rsidR="002E47C8">
        <w:rPr>
          <w:rStyle w:val="Funotenzeichen"/>
        </w:rPr>
        <w:footnoteReference w:id="4"/>
      </w:r>
      <w:r>
        <w:t xml:space="preserve">  eingestuft sind als:</w:t>
      </w:r>
    </w:p>
    <w:p w:rsidR="00BD6656" w:rsidRDefault="00BD6656" w:rsidP="00DE5AD1">
      <w:pPr>
        <w:pStyle w:val="Aufzhlung"/>
        <w:spacing w:line="360" w:lineRule="auto"/>
      </w:pPr>
      <w:r>
        <w:t>krebserzeugend (K1, K2)</w:t>
      </w:r>
    </w:p>
    <w:p w:rsidR="00BD6656" w:rsidRDefault="00BD6656" w:rsidP="00DE5AD1">
      <w:pPr>
        <w:pStyle w:val="Aufzhlung"/>
        <w:spacing w:line="360" w:lineRule="auto"/>
      </w:pPr>
      <w:r>
        <w:t>erbgutverändernd (M1, M2)</w:t>
      </w:r>
    </w:p>
    <w:p w:rsidR="00BD6656" w:rsidRDefault="00BD6656" w:rsidP="00DE5AD1">
      <w:pPr>
        <w:pStyle w:val="Aufzhlung"/>
        <w:spacing w:line="360" w:lineRule="auto"/>
      </w:pPr>
      <w:r>
        <w:t>fruchtbarkeitsgefährdend (RF1, RF2)</w:t>
      </w:r>
    </w:p>
    <w:p w:rsidR="00BD6656" w:rsidRDefault="00BD6656" w:rsidP="00DE5AD1">
      <w:pPr>
        <w:pStyle w:val="Aufzhlung"/>
        <w:spacing w:line="360" w:lineRule="auto"/>
      </w:pPr>
      <w:r>
        <w:t>fruchtschädigend (RE1, RE2);</w:t>
      </w:r>
    </w:p>
    <w:p w:rsidR="00BD6656" w:rsidRDefault="00BD6656" w:rsidP="00DE5AD1">
      <w:pPr>
        <w:spacing w:line="360" w:lineRule="auto"/>
      </w:pPr>
    </w:p>
    <w:p w:rsidR="00BD6656" w:rsidRDefault="00BD6656" w:rsidP="00DE5AD1">
      <w:pPr>
        <w:spacing w:line="360" w:lineRule="auto"/>
      </w:pPr>
      <w:r>
        <w:t>4.)</w:t>
      </w:r>
      <w:r>
        <w:tab/>
        <w:t>in der MAK-Liste</w:t>
      </w:r>
      <w:r w:rsidR="002E47C8">
        <w:rPr>
          <w:rStyle w:val="Funotenzeichen"/>
        </w:rPr>
        <w:footnoteReference w:id="5"/>
      </w:r>
      <w:r>
        <w:t xml:space="preserve">  eingestuft sind als:</w:t>
      </w:r>
    </w:p>
    <w:p w:rsidR="00BD6656" w:rsidRDefault="00BD6656" w:rsidP="00DE5AD1">
      <w:pPr>
        <w:pStyle w:val="Aufzhlung"/>
        <w:spacing w:line="360" w:lineRule="auto"/>
      </w:pPr>
      <w:r>
        <w:lastRenderedPageBreak/>
        <w:t>krebserzeugende Arbeitsstoffe Kategorie 1 oder Kategorie 2</w:t>
      </w:r>
    </w:p>
    <w:p w:rsidR="00BD6656" w:rsidRDefault="00BD6656" w:rsidP="00DE5AD1">
      <w:pPr>
        <w:pStyle w:val="Aufzhlung"/>
        <w:spacing w:line="360" w:lineRule="auto"/>
      </w:pPr>
      <w:proofErr w:type="spellStart"/>
      <w:r>
        <w:t>keimzellmutagene</w:t>
      </w:r>
      <w:proofErr w:type="spellEnd"/>
      <w:r>
        <w:t xml:space="preserve"> Arbeitsstoffe Kategorie 1 oder Kategorie 2.</w:t>
      </w:r>
    </w:p>
    <w:p w:rsidR="00BD6656" w:rsidRDefault="00BD6656" w:rsidP="00DE5AD1">
      <w:pPr>
        <w:spacing w:line="360" w:lineRule="auto"/>
      </w:pPr>
    </w:p>
    <w:p w:rsidR="00BD6656" w:rsidRDefault="00BD6656" w:rsidP="00DE5AD1">
      <w:pPr>
        <w:spacing w:line="360" w:lineRule="auto"/>
      </w:pPr>
      <w:r>
        <w:t>Von den Regelungen ausgenommen sind:</w:t>
      </w:r>
    </w:p>
    <w:p w:rsidR="00BD6656" w:rsidRDefault="00BD6656" w:rsidP="00DE5AD1">
      <w:pPr>
        <w:pStyle w:val="Aufzhlung"/>
        <w:spacing w:line="360" w:lineRule="auto"/>
      </w:pPr>
      <w:r>
        <w:t>prozessbedingte, technisch unvermeidbare Verunreinigungen die unterhalb der Einstufungsgrenzen für Gemische liegen.</w:t>
      </w:r>
    </w:p>
    <w:p w:rsidR="00BD6656" w:rsidRDefault="00BD6656" w:rsidP="00DE5AD1">
      <w:pPr>
        <w:pStyle w:val="Aufzhlung"/>
        <w:spacing w:line="360" w:lineRule="auto"/>
      </w:pPr>
      <w:r>
        <w:t>Monomere oder Additive, die bei der Kunststoffherstellung zu Polymeren reagieren oder chemisch fest (kovalent) in den Kunststoff eingebunden werden, wenn ihre Restkonzentrationen unterhalb der Einstufungsgrenze für Gemische liegen.</w:t>
      </w:r>
    </w:p>
    <w:p w:rsidR="00BD6656" w:rsidRDefault="00BD6656" w:rsidP="00DE5AD1">
      <w:pPr>
        <w:spacing w:line="360" w:lineRule="auto"/>
      </w:pPr>
    </w:p>
    <w:p w:rsidR="009D2A73" w:rsidRDefault="00BD6656" w:rsidP="00DE5AD1">
      <w:pPr>
        <w:spacing w:line="360" w:lineRule="auto"/>
      </w:pPr>
      <w:r w:rsidRPr="002E47C8">
        <w:rPr>
          <w:b/>
          <w:i/>
        </w:rPr>
        <w:t>Die oben genannten Punkte werden eingehalten.</w:t>
      </w:r>
      <w:r w:rsidRPr="002E47C8">
        <w:rPr>
          <w:b/>
        </w:rPr>
        <w:tab/>
      </w:r>
      <w:r>
        <w:tab/>
      </w:r>
      <w:r>
        <w:tab/>
      </w:r>
      <w:r w:rsidR="002E47C8">
        <w:tab/>
      </w:r>
      <w:r w:rsidR="00275A5C">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017343" w:rsidRDefault="00017343" w:rsidP="00DE5AD1">
      <w:pPr>
        <w:spacing w:line="360" w:lineRule="auto"/>
      </w:pPr>
    </w:p>
    <w:p w:rsidR="00DE5AD1" w:rsidRDefault="00DE5AD1" w:rsidP="00DE5AD1">
      <w:pPr>
        <w:overflowPunct/>
        <w:autoSpaceDE/>
        <w:autoSpaceDN/>
        <w:adjustRightInd/>
        <w:spacing w:after="200" w:line="360" w:lineRule="auto"/>
        <w:textAlignment w:val="auto"/>
        <w:rPr>
          <w:b/>
        </w:rPr>
      </w:pPr>
      <w:r>
        <w:br w:type="page"/>
      </w:r>
    </w:p>
    <w:p w:rsidR="00017343" w:rsidRDefault="00017343" w:rsidP="00DE5AD1">
      <w:pPr>
        <w:pStyle w:val="berschrift1"/>
        <w:spacing w:line="360" w:lineRule="auto"/>
      </w:pPr>
      <w:r>
        <w:lastRenderedPageBreak/>
        <w:t xml:space="preserve">3.1.2 Weichmacher </w:t>
      </w:r>
    </w:p>
    <w:p w:rsidR="00017343" w:rsidRDefault="00017343" w:rsidP="00DE5AD1">
      <w:pPr>
        <w:tabs>
          <w:tab w:val="right" w:pos="8505"/>
        </w:tabs>
        <w:spacing w:line="360" w:lineRule="auto"/>
      </w:pPr>
      <w:r>
        <w:t>Bei der Herstellung der Verlegeunterlagen werden keine weichmachenden Substanzen aus der Klasse der Phthalate oder der Gruppe der</w:t>
      </w:r>
      <w:r w:rsidR="00DE5AD1">
        <w:t xml:space="preserve"> </w:t>
      </w:r>
      <w:proofErr w:type="spellStart"/>
      <w:r>
        <w:t>Organophosp</w:t>
      </w:r>
      <w:r w:rsidR="00631D4E">
        <w:t>hate</w:t>
      </w:r>
      <w:proofErr w:type="spellEnd"/>
      <w:r w:rsidR="00631D4E">
        <w:t xml:space="preserve"> eingesetzt ausgenommen sind </w:t>
      </w:r>
      <w:r>
        <w:t>Verunreinigungen &lt; 0,1 Masse-% Phthalate.</w:t>
      </w:r>
      <w:r w:rsidR="00631D4E" w:rsidRPr="00631D4E">
        <w:t xml:space="preserve"> </w:t>
      </w:r>
      <w:r w:rsidR="00631D4E">
        <w:tab/>
      </w:r>
      <w:r w:rsidR="00275A5C">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p>
    <w:p w:rsidR="00017343" w:rsidRPr="00DE5AD1" w:rsidRDefault="00017343" w:rsidP="00DE5AD1">
      <w:pPr>
        <w:spacing w:line="360" w:lineRule="auto"/>
        <w:rPr>
          <w:i/>
        </w:rPr>
      </w:pPr>
      <w:r w:rsidRPr="00DE5AD1">
        <w:rPr>
          <w:i/>
        </w:rPr>
        <w:t>Bei Nachweis:</w:t>
      </w:r>
    </w:p>
    <w:p w:rsidR="00A25176" w:rsidRDefault="00017343" w:rsidP="00DE5AD1">
      <w:pPr>
        <w:tabs>
          <w:tab w:val="left" w:pos="8505"/>
        </w:tabs>
        <w:spacing w:line="360" w:lineRule="auto"/>
      </w:pPr>
      <w:r>
        <w:t xml:space="preserve">Gehalt an </w:t>
      </w:r>
      <w:proofErr w:type="spellStart"/>
      <w:r>
        <w:t>Phthalaten</w:t>
      </w:r>
      <w:proofErr w:type="spellEnd"/>
      <w:r>
        <w:t xml:space="preserve"> durch </w:t>
      </w:r>
      <w:r w:rsidR="00DE5AD1">
        <w:t xml:space="preserve">Extraktion einer Materialprobe </w:t>
      </w:r>
      <w:r>
        <w:t>und Analyse mit GC/MS</w:t>
      </w:r>
    </w:p>
    <w:p w:rsidR="00017343" w:rsidRDefault="00017343" w:rsidP="00DE5AD1">
      <w:pPr>
        <w:tabs>
          <w:tab w:val="left" w:pos="8505"/>
        </w:tabs>
        <w:spacing w:line="360" w:lineRule="auto"/>
      </w:pPr>
      <w:r>
        <w:t>liegt bei.</w:t>
      </w:r>
      <w:r w:rsidR="00631D4E" w:rsidRPr="00631D4E">
        <w:t xml:space="preserve"> </w:t>
      </w:r>
      <w:r w:rsidR="00631D4E">
        <w:tab/>
      </w:r>
      <w:r w:rsidR="00DE5AD1">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p>
    <w:p w:rsidR="00017343" w:rsidRDefault="00017343" w:rsidP="00DE5AD1">
      <w:pPr>
        <w:pStyle w:val="berschrift1"/>
        <w:spacing w:line="360" w:lineRule="auto"/>
      </w:pPr>
      <w:r>
        <w:t xml:space="preserve">3.1.3 N-Nitrosamine in Verlegeunterlagen mit Kautschuk </w:t>
      </w:r>
    </w:p>
    <w:p w:rsidR="00017343" w:rsidRDefault="00017343" w:rsidP="00DE5AD1">
      <w:pPr>
        <w:tabs>
          <w:tab w:val="left" w:pos="8364"/>
        </w:tabs>
        <w:spacing w:line="360" w:lineRule="auto"/>
      </w:pPr>
      <w:r>
        <w:t>Bei der Herstellung der Verlegeunterlage</w:t>
      </w:r>
      <w:r w:rsidR="00DE5AD1">
        <w:t>n wird kein Kautschuk verwendet</w:t>
      </w:r>
      <w:r w:rsidR="00275A5C">
        <w:tab/>
      </w:r>
      <w:r w:rsidR="00DE5AD1">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tabs>
          <w:tab w:val="left" w:pos="8505"/>
        </w:tabs>
        <w:spacing w:line="360" w:lineRule="auto"/>
      </w:pPr>
      <w:r>
        <w:t>Prüfgutachten zu N-Nitrosaminen ist beigefügt.</w:t>
      </w:r>
      <w:r w:rsidR="00275A5C">
        <w:tab/>
      </w:r>
      <w:r w:rsidR="00DE5AD1">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p>
    <w:p w:rsidR="00017343" w:rsidRDefault="00017343" w:rsidP="00DE5AD1">
      <w:pPr>
        <w:pStyle w:val="berschrift1"/>
        <w:spacing w:line="360" w:lineRule="auto"/>
      </w:pPr>
      <w:r>
        <w:t>3.1.4 Rezyklatmaterialien in Verlegeunterlagen</w:t>
      </w:r>
    </w:p>
    <w:p w:rsidR="00A25176" w:rsidRDefault="00017343" w:rsidP="00DE5AD1">
      <w:pPr>
        <w:spacing w:line="360" w:lineRule="auto"/>
      </w:pPr>
      <w:r>
        <w:t xml:space="preserve">Für die Herstellung von </w:t>
      </w:r>
      <w:r w:rsidR="00A25176">
        <w:t xml:space="preserve">Verlegeunterlagen werden keine </w:t>
      </w:r>
      <w:r w:rsidR="00631D4E">
        <w:t>Rezyklatmaterialien</w:t>
      </w:r>
    </w:p>
    <w:p w:rsidR="00017343" w:rsidRDefault="00631D4E" w:rsidP="00A25176">
      <w:pPr>
        <w:tabs>
          <w:tab w:val="left" w:pos="8505"/>
        </w:tabs>
        <w:spacing w:line="360" w:lineRule="auto"/>
      </w:pPr>
      <w:r>
        <w:t xml:space="preserve"> eingesetzt </w:t>
      </w:r>
      <w:r>
        <w:tab/>
      </w:r>
      <w:r w:rsidR="00A25176">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r w:rsidR="00017343">
        <w:t xml:space="preserve"> </w:t>
      </w:r>
    </w:p>
    <w:p w:rsidR="00017343" w:rsidRDefault="00017343" w:rsidP="00DE5AD1">
      <w:pPr>
        <w:spacing w:line="360" w:lineRule="auto"/>
      </w:pPr>
    </w:p>
    <w:p w:rsidR="00017343" w:rsidRDefault="00017343" w:rsidP="00DE5AD1">
      <w:pPr>
        <w:spacing w:line="360" w:lineRule="auto"/>
      </w:pPr>
      <w:r>
        <w:t>Es werden folgende Rezyklatmaterialien eingesetzt:</w:t>
      </w:r>
    </w:p>
    <w:p w:rsidR="00017343" w:rsidRDefault="00017343" w:rsidP="00A25176">
      <w:pPr>
        <w:tabs>
          <w:tab w:val="left" w:pos="8505"/>
        </w:tabs>
        <w:spacing w:line="360" w:lineRule="auto"/>
      </w:pPr>
      <w:r>
        <w:t>-Altholz der Kategorie A I und A II nach Altholzverordnung</w:t>
      </w:r>
      <w:r>
        <w:tab/>
      </w:r>
      <w:r w:rsidR="00275A5C">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631D4E" w:rsidRDefault="00017343" w:rsidP="00DE5AD1">
      <w:pPr>
        <w:spacing w:line="360" w:lineRule="auto"/>
      </w:pPr>
      <w:r>
        <w:t>-</w:t>
      </w:r>
      <w:r>
        <w:tab/>
        <w:t xml:space="preserve">Altpapier der unteren und krafthaltigen Altpapiersorten, sowie der </w:t>
      </w:r>
      <w:r w:rsidR="00631D4E">
        <w:tab/>
      </w:r>
      <w:r>
        <w:t xml:space="preserve">Sondersorten (Gruppen 1, 4 und 5 - ausgenommen die </w:t>
      </w:r>
    </w:p>
    <w:p w:rsidR="00017343" w:rsidRDefault="00017343" w:rsidP="00A25176">
      <w:pPr>
        <w:tabs>
          <w:tab w:val="left" w:pos="8505"/>
        </w:tabs>
        <w:spacing w:line="360" w:lineRule="auto"/>
        <w:ind w:firstLine="709"/>
      </w:pPr>
      <w:r>
        <w:t>Einzelsorten 1.11, 4.01, 4.05,</w:t>
      </w:r>
      <w:r w:rsidR="00631D4E">
        <w:t xml:space="preserve"> 4.07, 4.08 und 5.09) </w:t>
      </w:r>
      <w:r w:rsidR="00631D4E">
        <w:tab/>
      </w:r>
      <w:r w:rsidR="00631D4E">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r>
        <w:t>-</w:t>
      </w:r>
      <w:r>
        <w:tab/>
        <w:t xml:space="preserve">Kautschukabfälle aus der </w:t>
      </w:r>
      <w:r w:rsidR="00631D4E">
        <w:t xml:space="preserve">Herstellung von Bodenbelägen </w:t>
      </w:r>
      <w:r w:rsidR="00631D4E">
        <w:tab/>
      </w:r>
      <w:r w:rsidR="00631D4E">
        <w:tab/>
      </w:r>
    </w:p>
    <w:p w:rsidR="00017343" w:rsidRDefault="00017343" w:rsidP="00A25176">
      <w:pPr>
        <w:tabs>
          <w:tab w:val="left" w:pos="8505"/>
        </w:tabs>
        <w:spacing w:line="360" w:lineRule="auto"/>
        <w:ind w:firstLine="709"/>
      </w:pPr>
      <w:r>
        <w:t>(Keine Post-</w:t>
      </w:r>
      <w:proofErr w:type="spellStart"/>
      <w:r>
        <w:t>consumer</w:t>
      </w:r>
      <w:proofErr w:type="spellEnd"/>
      <w:r>
        <w:t xml:space="preserve"> Abfälle) </w:t>
      </w:r>
      <w:r w:rsidR="00631D4E">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r>
        <w:t xml:space="preserve">Angaben zum Herstellungsbetrieb und ein technisches Merkblatt bzw. </w:t>
      </w:r>
      <w:r>
        <w:tab/>
      </w:r>
      <w:r>
        <w:tab/>
      </w:r>
    </w:p>
    <w:p w:rsidR="00017343" w:rsidRDefault="00017343" w:rsidP="00A25176">
      <w:pPr>
        <w:tabs>
          <w:tab w:val="left" w:pos="8505"/>
        </w:tabs>
        <w:spacing w:line="360" w:lineRule="auto"/>
      </w:pPr>
      <w:r>
        <w:t xml:space="preserve">die bauaufsichtliche Zulassung des Bodenbelags </w:t>
      </w:r>
      <w:proofErr w:type="gramStart"/>
      <w:r>
        <w:t>sind</w:t>
      </w:r>
      <w:proofErr w:type="gramEnd"/>
      <w:r>
        <w:t xml:space="preserve"> beigefügt</w:t>
      </w:r>
      <w:r w:rsidR="00275A5C">
        <w:tab/>
      </w:r>
      <w:r w:rsidR="00631D4E">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r>
        <w:t>-</w:t>
      </w:r>
      <w:r>
        <w:tab/>
        <w:t xml:space="preserve">PU-Schaum-Abfälle aus der Produktion von PU-Schaum-Fertigteilen </w:t>
      </w:r>
      <w:r>
        <w:tab/>
      </w:r>
    </w:p>
    <w:p w:rsidR="00631D4E" w:rsidRDefault="00017343" w:rsidP="00A25176">
      <w:pPr>
        <w:tabs>
          <w:tab w:val="left" w:pos="8505"/>
        </w:tabs>
        <w:spacing w:line="360" w:lineRule="auto"/>
        <w:ind w:firstLine="709"/>
      </w:pPr>
      <w:r>
        <w:t>(Keine Post-</w:t>
      </w:r>
      <w:proofErr w:type="spellStart"/>
      <w:r>
        <w:t>consumer</w:t>
      </w:r>
      <w:proofErr w:type="spellEnd"/>
      <w:r>
        <w:t xml:space="preserve"> Abfälle)</w:t>
      </w:r>
      <w:r w:rsidR="00631D4E" w:rsidRPr="00631D4E">
        <w:t xml:space="preserve"> </w:t>
      </w:r>
      <w:r w:rsidR="00631D4E">
        <w:tab/>
      </w:r>
      <w:r w:rsidR="00631D4E">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017343" w:rsidRDefault="00017343" w:rsidP="00DE5AD1">
      <w:pPr>
        <w:spacing w:line="360" w:lineRule="auto"/>
      </w:pPr>
      <w:r>
        <w:t xml:space="preserve">Angaben zu Fertigteilen und zum  Herstellungsbetrieb sowie ein </w:t>
      </w:r>
      <w:r>
        <w:tab/>
      </w:r>
      <w:r>
        <w:tab/>
      </w:r>
    </w:p>
    <w:p w:rsidR="00017343" w:rsidRDefault="00017343" w:rsidP="00A25176">
      <w:pPr>
        <w:tabs>
          <w:tab w:val="left" w:pos="8505"/>
        </w:tabs>
        <w:spacing w:line="360" w:lineRule="auto"/>
      </w:pPr>
      <w:proofErr w:type="gramStart"/>
      <w:r>
        <w:t>technisches Merkblatt</w:t>
      </w:r>
      <w:proofErr w:type="gramEnd"/>
      <w:r>
        <w:t xml:space="preserve"> sind beigefügt.</w:t>
      </w:r>
      <w:r w:rsidR="00631D4E" w:rsidRPr="00631D4E">
        <w:t xml:space="preserve"> </w:t>
      </w:r>
      <w:r w:rsidR="00631D4E">
        <w:tab/>
      </w:r>
      <w:r w:rsidR="00631D4E">
        <w:tab/>
      </w:r>
      <w:r w:rsidR="00631D4E">
        <w:fldChar w:fldCharType="begin">
          <w:ffData>
            <w:name w:val="Kontrollkästchen1"/>
            <w:enabled/>
            <w:calcOnExit w:val="0"/>
            <w:checkBox>
              <w:sizeAuto/>
              <w:default w:val="0"/>
            </w:checkBox>
          </w:ffData>
        </w:fldChar>
      </w:r>
      <w:r w:rsidR="00631D4E">
        <w:instrText xml:space="preserve"> FORMCHECKBOX </w:instrText>
      </w:r>
      <w:r w:rsidR="00A25176">
        <w:fldChar w:fldCharType="separate"/>
      </w:r>
      <w:r w:rsidR="00631D4E">
        <w:fldChar w:fldCharType="end"/>
      </w:r>
    </w:p>
    <w:p w:rsidR="00631D4E" w:rsidRDefault="00631D4E" w:rsidP="00DE5AD1">
      <w:pPr>
        <w:spacing w:line="360" w:lineRule="auto"/>
      </w:pPr>
    </w:p>
    <w:p w:rsidR="00631D4E" w:rsidRDefault="00631D4E" w:rsidP="00DE5AD1">
      <w:pPr>
        <w:pStyle w:val="berschrift1"/>
        <w:spacing w:line="360" w:lineRule="auto"/>
      </w:pPr>
      <w:r>
        <w:t xml:space="preserve">3.1.5 Treibmittelverwendung bei geschäumten Verlegeunterlagen </w:t>
      </w:r>
    </w:p>
    <w:p w:rsidR="00631D4E" w:rsidRDefault="00631D4E" w:rsidP="00DE5AD1">
      <w:pPr>
        <w:spacing w:line="360" w:lineRule="auto"/>
      </w:pPr>
      <w:r>
        <w:t xml:space="preserve">Bei der Herstellung von geschäumten Verlegeunterlagen werden keine </w:t>
      </w:r>
      <w:r>
        <w:tab/>
      </w:r>
    </w:p>
    <w:p w:rsidR="00631D4E" w:rsidRDefault="00631D4E" w:rsidP="00DE5AD1">
      <w:pPr>
        <w:spacing w:line="360" w:lineRule="auto"/>
      </w:pPr>
      <w:r>
        <w:t xml:space="preserve">halogenierten organischen Verbindungen als Treibmittel (z. B. fluorierte </w:t>
      </w:r>
    </w:p>
    <w:p w:rsidR="00631D4E" w:rsidRDefault="00631D4E" w:rsidP="00A25176">
      <w:pPr>
        <w:tabs>
          <w:tab w:val="left" w:pos="8505"/>
        </w:tabs>
        <w:spacing w:line="360" w:lineRule="auto"/>
      </w:pPr>
      <w:r>
        <w:t>Kohlenwasserstoffe [H-FKW] eingesetzt.</w:t>
      </w:r>
      <w:r>
        <w:tab/>
      </w:r>
      <w:r w:rsidR="00275A5C">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r>
        <w:tab/>
      </w:r>
      <w:r>
        <w:tab/>
      </w:r>
      <w:r>
        <w:tab/>
      </w:r>
      <w:r>
        <w:tab/>
      </w:r>
    </w:p>
    <w:p w:rsidR="00631D4E" w:rsidRDefault="00631D4E" w:rsidP="00A25176">
      <w:pPr>
        <w:tabs>
          <w:tab w:val="left" w:pos="8505"/>
        </w:tabs>
        <w:spacing w:line="360" w:lineRule="auto"/>
      </w:pPr>
      <w:r>
        <w:lastRenderedPageBreak/>
        <w:t>Die Erklärung des Vorlieferanten ist beigefügt (Anlage 2).</w:t>
      </w:r>
      <w:r>
        <w:tab/>
      </w:r>
      <w:r w:rsidR="00275A5C">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631D4E" w:rsidRDefault="00631D4E" w:rsidP="00DE5AD1">
      <w:pPr>
        <w:spacing w:line="360" w:lineRule="auto"/>
      </w:pPr>
    </w:p>
    <w:p w:rsidR="00631D4E" w:rsidRDefault="00631D4E" w:rsidP="00DE5AD1">
      <w:pPr>
        <w:pStyle w:val="berschrift1"/>
        <w:spacing w:line="360" w:lineRule="auto"/>
      </w:pPr>
      <w:r>
        <w:t xml:space="preserve">3.1.6 Farbmittel </w:t>
      </w:r>
    </w:p>
    <w:p w:rsidR="00631D4E" w:rsidRDefault="00631D4E" w:rsidP="00A25176">
      <w:pPr>
        <w:tabs>
          <w:tab w:val="left" w:pos="8505"/>
        </w:tabs>
        <w:spacing w:line="360" w:lineRule="auto"/>
      </w:pPr>
      <w:r>
        <w:t>Die Erklärung des Farbmittellieferanten ist beigefügt (Anlage 3).</w:t>
      </w:r>
      <w:r>
        <w:tab/>
      </w:r>
      <w:r w:rsidR="00275A5C">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631D4E" w:rsidRDefault="00631D4E" w:rsidP="00DE5AD1">
      <w:pPr>
        <w:spacing w:line="360" w:lineRule="auto"/>
      </w:pPr>
    </w:p>
    <w:p w:rsidR="00631D4E" w:rsidRDefault="00631D4E" w:rsidP="00DE5AD1">
      <w:pPr>
        <w:pStyle w:val="berschrift1"/>
        <w:spacing w:line="360" w:lineRule="auto"/>
      </w:pPr>
      <w:r>
        <w:t xml:space="preserve">3.1.7 Holzherkunft bei Verlegeunterlagen aus Holzfasern </w:t>
      </w:r>
    </w:p>
    <w:p w:rsidR="00631D4E" w:rsidRDefault="00631D4E" w:rsidP="00DE5AD1">
      <w:pPr>
        <w:spacing w:line="360" w:lineRule="auto"/>
      </w:pPr>
      <w:r>
        <w:t>Das gesamte verarbeitete Holz muss aus legalen Quellen stammen.</w:t>
      </w:r>
    </w:p>
    <w:p w:rsidR="00631D4E" w:rsidRDefault="00631D4E" w:rsidP="00DE5AD1">
      <w:pPr>
        <w:spacing w:line="360" w:lineRule="auto"/>
      </w:pPr>
      <w:r>
        <w:t>Darüber hinaus müssen in Summe mindestens 70 % der eingesetzten Holzfasern aus nachhaltig bewirtschafteten Wäldern stammen, die nachweislich ökonomisch tragfähig, umweltgerecht und sozialverträglich bewirtschaftet werden oder Altholz gemäß Altholzkategorien A I und A II der Altholzverordnung sind.</w:t>
      </w:r>
    </w:p>
    <w:p w:rsidR="00631D4E" w:rsidRDefault="00631D4E" w:rsidP="00DE5AD1">
      <w:pPr>
        <w:spacing w:line="360" w:lineRule="auto"/>
      </w:pPr>
    </w:p>
    <w:p w:rsidR="00631D4E" w:rsidRDefault="00631D4E" w:rsidP="00DE5AD1">
      <w:pPr>
        <w:spacing w:line="360" w:lineRule="auto"/>
      </w:pPr>
      <w:r>
        <w:t>Zertifikat nach FSC-Kriterien oder gleichartigen Zertifizierungssystemen seines</w:t>
      </w:r>
    </w:p>
    <w:p w:rsidR="00631D4E" w:rsidRDefault="00631D4E" w:rsidP="00DE5AD1">
      <w:pPr>
        <w:spacing w:line="360" w:lineRule="auto"/>
      </w:pPr>
      <w:r>
        <w:t xml:space="preserve">Vorlieferanten </w:t>
      </w:r>
      <w:proofErr w:type="gramStart"/>
      <w:r>
        <w:t>ist</w:t>
      </w:r>
      <w:proofErr w:type="gramEnd"/>
      <w:r>
        <w:t xml:space="preserve"> beigefügt. Zusätzlich ist eine Bilanz der eingesetzten Hölzer</w:t>
      </w:r>
    </w:p>
    <w:p w:rsidR="00631D4E" w:rsidRDefault="00631D4E" w:rsidP="00DE5AD1">
      <w:pPr>
        <w:spacing w:line="360" w:lineRule="auto"/>
      </w:pPr>
      <w:r>
        <w:t>vorzulegen, aus der der Anteil an eingesetztem zertifiziertem Holz</w:t>
      </w:r>
    </w:p>
    <w:p w:rsidR="00631D4E" w:rsidRDefault="00631D4E" w:rsidP="00A25176">
      <w:pPr>
        <w:tabs>
          <w:tab w:val="left" w:pos="8505"/>
        </w:tabs>
        <w:spacing w:line="360" w:lineRule="auto"/>
      </w:pPr>
      <w:r>
        <w:t xml:space="preserve">hervorgeht (Anlage 2 zum Vertrag nach DE-UZ </w:t>
      </w:r>
      <w:r w:rsidR="00527A18">
        <w:t>76</w:t>
      </w:r>
      <w:r>
        <w:t>)</w:t>
      </w:r>
      <w:r w:rsidRPr="00631D4E">
        <w:t xml:space="preserve">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25176" w:rsidRDefault="00A25176" w:rsidP="00A25176">
      <w:pPr>
        <w:tabs>
          <w:tab w:val="left" w:pos="8505"/>
        </w:tabs>
        <w:spacing w:line="360" w:lineRule="auto"/>
      </w:pPr>
    </w:p>
    <w:p w:rsidR="00631D4E" w:rsidRPr="00631D4E" w:rsidRDefault="00631D4E" w:rsidP="00DE5AD1">
      <w:pPr>
        <w:spacing w:line="360" w:lineRule="auto"/>
        <w:rPr>
          <w:i/>
        </w:rPr>
      </w:pPr>
      <w:r w:rsidRPr="00631D4E">
        <w:rPr>
          <w:i/>
        </w:rPr>
        <w:t>oder</w:t>
      </w:r>
    </w:p>
    <w:p w:rsidR="00A25176" w:rsidRDefault="00A25176" w:rsidP="00DE5AD1">
      <w:pPr>
        <w:spacing w:line="360" w:lineRule="auto"/>
      </w:pPr>
    </w:p>
    <w:p w:rsidR="00631D4E" w:rsidRDefault="00631D4E" w:rsidP="00A25176">
      <w:pPr>
        <w:tabs>
          <w:tab w:val="left" w:pos="8505"/>
        </w:tabs>
        <w:spacing w:line="360" w:lineRule="auto"/>
      </w:pPr>
      <w:r>
        <w:t xml:space="preserve">Der Antragsteller legt andere geeignete Nachweise gemäß Anhang A der DE-UZ </w:t>
      </w:r>
      <w:r w:rsidR="00527A18">
        <w:t>76</w:t>
      </w:r>
      <w:r>
        <w:t xml:space="preserve"> vor (Anlage 3 zum Vertrag nach DE-UZ </w:t>
      </w:r>
      <w:r w:rsidR="00527A18">
        <w:t>76</w:t>
      </w:r>
      <w:r>
        <w:t xml:space="preserve">). </w:t>
      </w:r>
      <w:r>
        <w:tab/>
      </w:r>
      <w:r w:rsidR="00275A5C">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r>
        <w:tab/>
      </w:r>
      <w:r>
        <w:tab/>
      </w:r>
    </w:p>
    <w:p w:rsidR="00631D4E" w:rsidRDefault="00631D4E" w:rsidP="00A25176">
      <w:pPr>
        <w:tabs>
          <w:tab w:val="left" w:pos="8505"/>
        </w:tabs>
        <w:spacing w:line="360" w:lineRule="auto"/>
      </w:pPr>
      <w:r>
        <w:t>Holz wird nicht verwendet</w:t>
      </w:r>
      <w:r w:rsidR="00275A5C">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r>
        <w:tab/>
      </w:r>
      <w:r>
        <w:tab/>
      </w:r>
    </w:p>
    <w:p w:rsidR="00631D4E" w:rsidRDefault="00631D4E" w:rsidP="00DE5AD1">
      <w:pPr>
        <w:pStyle w:val="berschrift1"/>
        <w:spacing w:line="360" w:lineRule="auto"/>
      </w:pPr>
      <w:r>
        <w:t xml:space="preserve">3.1.8 Anforderungen an Verlegeunterlagen aus Papier </w:t>
      </w:r>
    </w:p>
    <w:p w:rsidR="00631D4E" w:rsidRDefault="00631D4E" w:rsidP="00DE5AD1">
      <w:pPr>
        <w:spacing w:line="360" w:lineRule="auto"/>
      </w:pPr>
      <w:r>
        <w:t xml:space="preserve">In den Verlegeunterlagen aus Pappe eingesetzte Papiersorten gemäß Anhang 3 zur Vergabegrundlage </w:t>
      </w:r>
      <w:r w:rsidR="009225B2">
        <w:t>DE</w:t>
      </w:r>
      <w:r>
        <w:t>-UZ 156:</w:t>
      </w:r>
    </w:p>
    <w:p w:rsidR="00631D4E" w:rsidRDefault="00631D4E" w:rsidP="00DE5AD1">
      <w:pPr>
        <w:spacing w:line="360" w:lineRule="auto"/>
      </w:pPr>
      <w:r>
        <w:t>Verlegeunterlagen aus Papier müssen aus Altpapier der unteren und krafthaltigen Altpapiersorten sowie der Sondersorten (Gruppen 1, 4 und 5) hergestellt werden.</w:t>
      </w:r>
    </w:p>
    <w:p w:rsidR="009225B2" w:rsidRDefault="009225B2" w:rsidP="00DE5AD1">
      <w:pPr>
        <w:spacing w:line="360" w:lineRule="auto"/>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1"/>
        <w:gridCol w:w="4571"/>
      </w:tblGrid>
      <w:tr w:rsidR="009225B2" w:rsidTr="00AA2731">
        <w:tc>
          <w:tcPr>
            <w:tcW w:w="9142" w:type="dxa"/>
            <w:gridSpan w:val="2"/>
          </w:tcPr>
          <w:p w:rsidR="009225B2" w:rsidRDefault="009225B2" w:rsidP="00DE5AD1">
            <w:pPr>
              <w:pStyle w:val="Textkrper"/>
              <w:spacing w:line="360" w:lineRule="auto"/>
              <w:jc w:val="both"/>
              <w:rPr>
                <w:sz w:val="22"/>
              </w:rPr>
            </w:pPr>
            <w:r>
              <w:rPr>
                <w:sz w:val="22"/>
              </w:rPr>
              <w:t>Übersicht A</w:t>
            </w:r>
          </w:p>
        </w:tc>
      </w:tr>
      <w:tr w:rsidR="009225B2" w:rsidTr="00AA2731">
        <w:tc>
          <w:tcPr>
            <w:tcW w:w="4571" w:type="dxa"/>
          </w:tcPr>
          <w:p w:rsidR="009225B2" w:rsidRDefault="009225B2" w:rsidP="00DE5AD1">
            <w:pPr>
              <w:pStyle w:val="Textkrper"/>
              <w:spacing w:line="360" w:lineRule="auto"/>
              <w:jc w:val="both"/>
              <w:rPr>
                <w:sz w:val="22"/>
              </w:rPr>
            </w:pPr>
            <w:r>
              <w:rPr>
                <w:sz w:val="22"/>
              </w:rPr>
              <w:t>Gruppe  /  Untergruppen</w:t>
            </w:r>
          </w:p>
        </w:tc>
        <w:tc>
          <w:tcPr>
            <w:tcW w:w="4571" w:type="dxa"/>
          </w:tcPr>
          <w:p w:rsidR="009225B2" w:rsidRDefault="009225B2" w:rsidP="00DE5AD1">
            <w:pPr>
              <w:pStyle w:val="Textkrper"/>
              <w:spacing w:line="360" w:lineRule="auto"/>
              <w:jc w:val="both"/>
              <w:rPr>
                <w:sz w:val="22"/>
              </w:rPr>
            </w:pPr>
            <w:r>
              <w:rPr>
                <w:sz w:val="22"/>
              </w:rPr>
              <w:t xml:space="preserve">Mindestanteil in </w:t>
            </w:r>
            <w:proofErr w:type="spellStart"/>
            <w:r>
              <w:rPr>
                <w:sz w:val="22"/>
              </w:rPr>
              <w:t>Gew</w:t>
            </w:r>
            <w:proofErr w:type="spellEnd"/>
            <w:r>
              <w:rPr>
                <w:sz w:val="22"/>
              </w:rPr>
              <w:t>.-%</w:t>
            </w:r>
          </w:p>
        </w:tc>
      </w:tr>
      <w:tr w:rsidR="009225B2" w:rsidTr="00AA2731">
        <w:trPr>
          <w:trHeight w:val="291"/>
        </w:trPr>
        <w:tc>
          <w:tcPr>
            <w:tcW w:w="4571" w:type="dxa"/>
          </w:tcPr>
          <w:p w:rsidR="009225B2" w:rsidRDefault="009225B2" w:rsidP="00DE5AD1">
            <w:pPr>
              <w:pStyle w:val="Textkrper"/>
              <w:tabs>
                <w:tab w:val="left" w:pos="575"/>
              </w:tabs>
              <w:spacing w:line="360" w:lineRule="auto"/>
              <w:jc w:val="left"/>
              <w:rPr>
                <w:sz w:val="22"/>
              </w:rPr>
            </w:pPr>
            <w:r>
              <w:rPr>
                <w:sz w:val="22"/>
              </w:rPr>
              <w:tab/>
              <w:t>1</w:t>
            </w:r>
          </w:p>
        </w:tc>
        <w:tc>
          <w:tcPr>
            <w:tcW w:w="4571" w:type="dxa"/>
            <w:shd w:val="clear" w:color="auto" w:fill="auto"/>
          </w:tcPr>
          <w:p w:rsidR="009225B2" w:rsidRDefault="009225B2" w:rsidP="00DE5AD1">
            <w:pPr>
              <w:pStyle w:val="Textkrper"/>
              <w:spacing w:line="360" w:lineRule="auto"/>
              <w:jc w:val="both"/>
              <w:rPr>
                <w:sz w:val="22"/>
              </w:rPr>
            </w:pPr>
            <w:r>
              <w:rPr>
                <w:sz w:val="22"/>
              </w:rPr>
              <w:fldChar w:fldCharType="begin">
                <w:ffData>
                  <w:name w:val="Text35"/>
                  <w:enabled/>
                  <w:calcOnExit w:val="0"/>
                  <w:textInput>
                    <w:maxLength w:val="6"/>
                  </w:textInput>
                </w:ffData>
              </w:fldChar>
            </w:r>
            <w:bookmarkStart w:id="3"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
          </w:p>
        </w:tc>
      </w:tr>
      <w:tr w:rsidR="009225B2" w:rsidTr="00AA2731">
        <w:trPr>
          <w:trHeight w:val="291"/>
        </w:trPr>
        <w:tc>
          <w:tcPr>
            <w:tcW w:w="4571" w:type="dxa"/>
          </w:tcPr>
          <w:p w:rsidR="009225B2" w:rsidRDefault="009225B2" w:rsidP="00DE5AD1">
            <w:pPr>
              <w:pStyle w:val="Textkrper"/>
              <w:tabs>
                <w:tab w:val="left" w:pos="575"/>
              </w:tabs>
              <w:spacing w:line="360" w:lineRule="auto"/>
              <w:jc w:val="left"/>
              <w:rPr>
                <w:sz w:val="22"/>
              </w:rPr>
            </w:pPr>
            <w:r>
              <w:rPr>
                <w:sz w:val="22"/>
              </w:rPr>
              <w:tab/>
              <w:t>4</w:t>
            </w:r>
          </w:p>
        </w:tc>
        <w:tc>
          <w:tcPr>
            <w:tcW w:w="4571" w:type="dxa"/>
            <w:shd w:val="clear" w:color="auto" w:fill="auto"/>
          </w:tcPr>
          <w:p w:rsidR="009225B2" w:rsidRDefault="009225B2" w:rsidP="00DE5AD1">
            <w:pPr>
              <w:pStyle w:val="Textkrper"/>
              <w:spacing w:line="360" w:lineRule="auto"/>
              <w:jc w:val="both"/>
              <w:rPr>
                <w:sz w:val="22"/>
              </w:rPr>
            </w:pPr>
            <w:r>
              <w:rPr>
                <w:sz w:val="22"/>
              </w:rPr>
              <w:fldChar w:fldCharType="begin">
                <w:ffData>
                  <w:name w:val="Text33"/>
                  <w:enabled/>
                  <w:calcOnExit w:val="0"/>
                  <w:textInput>
                    <w:maxLength w:val="6"/>
                  </w:textInput>
                </w:ffData>
              </w:fldChar>
            </w:r>
            <w:bookmarkStart w:id="4"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
          </w:p>
        </w:tc>
      </w:tr>
      <w:tr w:rsidR="009225B2" w:rsidTr="00AA2731">
        <w:trPr>
          <w:trHeight w:val="291"/>
        </w:trPr>
        <w:tc>
          <w:tcPr>
            <w:tcW w:w="4571" w:type="dxa"/>
          </w:tcPr>
          <w:p w:rsidR="009225B2" w:rsidRDefault="009225B2" w:rsidP="00DE5AD1">
            <w:pPr>
              <w:pStyle w:val="Textkrper"/>
              <w:tabs>
                <w:tab w:val="left" w:pos="575"/>
              </w:tabs>
              <w:spacing w:line="360" w:lineRule="auto"/>
              <w:jc w:val="left"/>
              <w:rPr>
                <w:sz w:val="22"/>
              </w:rPr>
            </w:pPr>
            <w:r>
              <w:rPr>
                <w:sz w:val="22"/>
              </w:rPr>
              <w:tab/>
              <w:t>5</w:t>
            </w:r>
          </w:p>
        </w:tc>
        <w:tc>
          <w:tcPr>
            <w:tcW w:w="4571" w:type="dxa"/>
          </w:tcPr>
          <w:p w:rsidR="009225B2" w:rsidRDefault="009225B2" w:rsidP="00DE5AD1">
            <w:pPr>
              <w:pStyle w:val="Textkrper"/>
              <w:spacing w:line="360" w:lineRule="auto"/>
              <w:jc w:val="both"/>
              <w:rPr>
                <w:sz w:val="22"/>
              </w:rPr>
            </w:pPr>
            <w:r>
              <w:rPr>
                <w:sz w:val="22"/>
              </w:rPr>
              <w:fldChar w:fldCharType="begin">
                <w:ffData>
                  <w:name w:val="Text34"/>
                  <w:enabled/>
                  <w:calcOnExit w:val="0"/>
                  <w:textInput>
                    <w:maxLength w:val="6"/>
                  </w:textInput>
                </w:ffData>
              </w:fldChar>
            </w:r>
            <w:bookmarkStart w:id="5"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
          </w:p>
        </w:tc>
      </w:tr>
      <w:tr w:rsidR="009225B2" w:rsidTr="00AA2731">
        <w:tc>
          <w:tcPr>
            <w:tcW w:w="4571" w:type="dxa"/>
          </w:tcPr>
          <w:p w:rsidR="009225B2" w:rsidRDefault="009225B2" w:rsidP="00DE5AD1">
            <w:pPr>
              <w:pStyle w:val="Textkrper"/>
              <w:spacing w:line="360" w:lineRule="auto"/>
              <w:jc w:val="both"/>
              <w:rPr>
                <w:sz w:val="22"/>
              </w:rPr>
            </w:pPr>
            <w:r>
              <w:rPr>
                <w:sz w:val="22"/>
              </w:rPr>
              <w:t>Summe im Fertigprodukt</w:t>
            </w:r>
          </w:p>
        </w:tc>
        <w:tc>
          <w:tcPr>
            <w:tcW w:w="4571" w:type="dxa"/>
          </w:tcPr>
          <w:p w:rsidR="009225B2" w:rsidRDefault="009225B2" w:rsidP="00DE5AD1">
            <w:pPr>
              <w:pStyle w:val="Textkrper"/>
              <w:spacing w:line="360" w:lineRule="auto"/>
              <w:jc w:val="both"/>
              <w:rPr>
                <w:sz w:val="22"/>
              </w:rPr>
            </w:pPr>
            <w:r>
              <w:rPr>
                <w:sz w:val="22"/>
              </w:rPr>
              <w:t>100 %</w:t>
            </w:r>
          </w:p>
        </w:tc>
      </w:tr>
    </w:tbl>
    <w:p w:rsidR="009225B2" w:rsidRDefault="009225B2" w:rsidP="00DE5AD1">
      <w:pPr>
        <w:spacing w:line="360" w:lineRule="auto"/>
      </w:pPr>
    </w:p>
    <w:p w:rsidR="009225B2" w:rsidRDefault="009225B2" w:rsidP="004C65A7">
      <w:pPr>
        <w:tabs>
          <w:tab w:val="left" w:pos="8505"/>
        </w:tabs>
        <w:spacing w:line="360" w:lineRule="auto"/>
      </w:pPr>
      <w:r>
        <w:lastRenderedPageBreak/>
        <w:t>Die Einzelsorten 1.11, 4.01, 4.05, 4.07, 4.08 und 5.09 werden nicht eingesetzt.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9225B2" w:rsidRDefault="009225B2" w:rsidP="00DE5AD1">
      <w:pPr>
        <w:spacing w:line="360" w:lineRule="auto"/>
      </w:pPr>
    </w:p>
    <w:p w:rsidR="009225B2" w:rsidRDefault="009225B2" w:rsidP="004C65A7">
      <w:pPr>
        <w:tabs>
          <w:tab w:val="left" w:pos="8505"/>
        </w:tabs>
        <w:spacing w:line="360" w:lineRule="auto"/>
      </w:pPr>
      <w:r>
        <w:t>Ein Produktmuster je Artikelgruppe ist beigefügt.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9225B2" w:rsidRDefault="009225B2" w:rsidP="00DE5AD1">
      <w:pPr>
        <w:spacing w:line="360" w:lineRule="auto"/>
      </w:pPr>
    </w:p>
    <w:p w:rsidR="009225B2" w:rsidRDefault="009225B2" w:rsidP="00DE5AD1">
      <w:pPr>
        <w:pStyle w:val="berschrift1"/>
        <w:spacing w:line="360" w:lineRule="auto"/>
      </w:pPr>
      <w:r>
        <w:t xml:space="preserve">3.1.8.2 Chemische Hilfsmittel </w:t>
      </w:r>
    </w:p>
    <w:p w:rsidR="009225B2" w:rsidRDefault="009225B2" w:rsidP="00DE5AD1">
      <w:pPr>
        <w:spacing w:line="360" w:lineRule="auto"/>
      </w:pPr>
    </w:p>
    <w:p w:rsidR="009225B2" w:rsidRDefault="009225B2" w:rsidP="004C65A7">
      <w:pPr>
        <w:tabs>
          <w:tab w:val="left" w:pos="8505"/>
        </w:tabs>
        <w:spacing w:line="360" w:lineRule="auto"/>
      </w:pPr>
      <w:r>
        <w:t xml:space="preserve">Es werden nur </w:t>
      </w:r>
      <w:proofErr w:type="spellStart"/>
      <w:r>
        <w:t>Prozesshilfsstoffe</w:t>
      </w:r>
      <w:proofErr w:type="spellEnd"/>
      <w:r>
        <w:t xml:space="preserve"> verwendet, die in der XXXVI. Empfehlung des </w:t>
      </w:r>
      <w:proofErr w:type="spellStart"/>
      <w:r>
        <w:t>BfR</w:t>
      </w:r>
      <w:proofErr w:type="spellEnd"/>
      <w:r>
        <w:t xml:space="preserve">  (Positivliste) angeführt sind. Die dort angegebenen Höchstmengen bzw. -konzentrationen werden eingehalten.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9225B2" w:rsidRDefault="009225B2" w:rsidP="004C65A7">
      <w:pPr>
        <w:tabs>
          <w:tab w:val="left" w:pos="8505"/>
        </w:tabs>
        <w:spacing w:line="360" w:lineRule="auto"/>
      </w:pPr>
      <w:r>
        <w:t xml:space="preserve">Für die Herstellung der Produkte werden keine chemischen Hilfsstoffe eingesetzt, die </w:t>
      </w:r>
      <w:proofErr w:type="spellStart"/>
      <w:r>
        <w:t>Glyoxal</w:t>
      </w:r>
      <w:proofErr w:type="spellEnd"/>
      <w:r>
        <w:t xml:space="preserve"> oder Formaldehyd als konstitutionellen Bestandteil enthalten oder Formaldehyd abspalten</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9225B2" w:rsidRDefault="009225B2" w:rsidP="00DE5AD1">
      <w:pPr>
        <w:spacing w:line="360" w:lineRule="auto"/>
      </w:pPr>
    </w:p>
    <w:p w:rsidR="009225B2" w:rsidRDefault="009225B2" w:rsidP="00DE5AD1">
      <w:pPr>
        <w:pStyle w:val="berschrift1"/>
        <w:spacing w:line="360" w:lineRule="auto"/>
      </w:pPr>
      <w:r>
        <w:t>3.1.8.3 Aufbereitung der Altpapiere</w:t>
      </w:r>
    </w:p>
    <w:p w:rsidR="009225B2" w:rsidRDefault="009225B2" w:rsidP="00DE5AD1">
      <w:pPr>
        <w:spacing w:line="360" w:lineRule="auto"/>
      </w:pPr>
      <w:r>
        <w:t xml:space="preserve">Bei der Aufbereitung von Altpapier wird auf die Verwendung von Chlor, </w:t>
      </w:r>
      <w:r>
        <w:tab/>
      </w:r>
      <w:r>
        <w:tab/>
      </w:r>
    </w:p>
    <w:p w:rsidR="009225B2" w:rsidRDefault="009225B2" w:rsidP="004C65A7">
      <w:pPr>
        <w:tabs>
          <w:tab w:val="left" w:pos="8505"/>
        </w:tabs>
        <w:spacing w:line="360" w:lineRule="auto"/>
      </w:pPr>
      <w:r>
        <w:t xml:space="preserve">halogenierten Bleichchemikalien und biologisch schwerabbaubare Komplexbildner, z. B. </w:t>
      </w:r>
      <w:proofErr w:type="spellStart"/>
      <w:r>
        <w:t>Ethylendiamintetraessigsäure</w:t>
      </w:r>
      <w:proofErr w:type="spellEnd"/>
      <w:r>
        <w:t xml:space="preserve"> (EDTA) und </w:t>
      </w:r>
      <w:proofErr w:type="spellStart"/>
      <w:r>
        <w:t>Diethylentriaminpentaessigsäure</w:t>
      </w:r>
      <w:proofErr w:type="spellEnd"/>
      <w:r>
        <w:t xml:space="preserve"> (DTPA) verzichtet.</w:t>
      </w:r>
      <w:r w:rsidR="00AC65B1" w:rsidRPr="00AC65B1">
        <w:t xml:space="preserve"> </w:t>
      </w:r>
      <w:r w:rsidR="00AC65B1">
        <w:tab/>
      </w:r>
      <w:r w:rsidR="00AC65B1">
        <w:tab/>
      </w:r>
      <w:r w:rsidR="00AC65B1">
        <w:fldChar w:fldCharType="begin">
          <w:ffData>
            <w:name w:val="Kontrollkästchen1"/>
            <w:enabled/>
            <w:calcOnExit w:val="0"/>
            <w:checkBox>
              <w:sizeAuto/>
              <w:default w:val="0"/>
            </w:checkBox>
          </w:ffData>
        </w:fldChar>
      </w:r>
      <w:r w:rsidR="00AC65B1">
        <w:instrText xml:space="preserve"> FORMCHECKBOX </w:instrText>
      </w:r>
      <w:r w:rsidR="00A25176">
        <w:fldChar w:fldCharType="separate"/>
      </w:r>
      <w:r w:rsidR="00AC65B1">
        <w:fldChar w:fldCharType="end"/>
      </w:r>
    </w:p>
    <w:p w:rsidR="009225B2" w:rsidRDefault="009225B2" w:rsidP="004C65A7">
      <w:pPr>
        <w:tabs>
          <w:tab w:val="left" w:pos="8505"/>
        </w:tabs>
        <w:spacing w:line="360" w:lineRule="auto"/>
      </w:pPr>
      <w:r>
        <w:t>Optische Aufhel</w:t>
      </w:r>
      <w:r w:rsidR="00AC65B1">
        <w:t>ler werden nicht eingesetzt.</w:t>
      </w:r>
      <w:r w:rsidR="00AC65B1">
        <w:tab/>
      </w:r>
      <w:r w:rsidR="00AC65B1">
        <w:tab/>
      </w:r>
      <w:r w:rsidR="00AC65B1">
        <w:fldChar w:fldCharType="begin">
          <w:ffData>
            <w:name w:val="Kontrollkästchen1"/>
            <w:enabled/>
            <w:calcOnExit w:val="0"/>
            <w:checkBox>
              <w:sizeAuto/>
              <w:default w:val="0"/>
            </w:checkBox>
          </w:ffData>
        </w:fldChar>
      </w:r>
      <w:r w:rsidR="00AC65B1">
        <w:instrText xml:space="preserve"> FORMCHECKBOX </w:instrText>
      </w:r>
      <w:r w:rsidR="00A25176">
        <w:fldChar w:fldCharType="separate"/>
      </w:r>
      <w:r w:rsidR="00AC65B1">
        <w:fldChar w:fldCharType="end"/>
      </w:r>
    </w:p>
    <w:p w:rsidR="009225B2" w:rsidRDefault="009225B2" w:rsidP="00DE5AD1">
      <w:pPr>
        <w:spacing w:line="360" w:lineRule="auto"/>
      </w:pPr>
    </w:p>
    <w:p w:rsidR="009225B2" w:rsidRDefault="009225B2" w:rsidP="00DE5AD1">
      <w:pPr>
        <w:spacing w:line="360" w:lineRule="auto"/>
      </w:pPr>
      <w:r>
        <w:t>Bleichchemikalien und Komplexbildner, die in der Verlegeunterlage eingesetzt werden:</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1"/>
        <w:gridCol w:w="4571"/>
      </w:tblGrid>
      <w:tr w:rsidR="00AC65B1" w:rsidTr="00AA2731">
        <w:tc>
          <w:tcPr>
            <w:tcW w:w="9142" w:type="dxa"/>
            <w:gridSpan w:val="2"/>
          </w:tcPr>
          <w:p w:rsidR="00AC65B1" w:rsidRDefault="00AC65B1" w:rsidP="00DE5AD1">
            <w:pPr>
              <w:pStyle w:val="Textkrper"/>
              <w:spacing w:line="360" w:lineRule="auto"/>
              <w:jc w:val="both"/>
              <w:rPr>
                <w:sz w:val="22"/>
              </w:rPr>
            </w:pPr>
            <w:r>
              <w:rPr>
                <w:sz w:val="22"/>
              </w:rPr>
              <w:t>Übersicht B</w:t>
            </w:r>
          </w:p>
        </w:tc>
      </w:tr>
      <w:tr w:rsidR="00AC65B1" w:rsidTr="00AA2731">
        <w:tc>
          <w:tcPr>
            <w:tcW w:w="4571" w:type="dxa"/>
          </w:tcPr>
          <w:p w:rsidR="00AC65B1" w:rsidRDefault="00AC65B1" w:rsidP="00DE5AD1">
            <w:pPr>
              <w:pStyle w:val="Textkrper"/>
              <w:spacing w:line="360" w:lineRule="auto"/>
              <w:jc w:val="both"/>
              <w:rPr>
                <w:sz w:val="22"/>
              </w:rPr>
            </w:pPr>
            <w:r>
              <w:rPr>
                <w:sz w:val="22"/>
              </w:rPr>
              <w:t>verwendete Bleichchemikalien</w:t>
            </w:r>
          </w:p>
        </w:tc>
        <w:tc>
          <w:tcPr>
            <w:tcW w:w="4571" w:type="dxa"/>
          </w:tcPr>
          <w:p w:rsidR="00AC65B1" w:rsidRDefault="00AC65B1" w:rsidP="00DE5AD1">
            <w:pPr>
              <w:pStyle w:val="Textkrper"/>
              <w:spacing w:line="360" w:lineRule="auto"/>
              <w:jc w:val="both"/>
              <w:rPr>
                <w:sz w:val="22"/>
              </w:rPr>
            </w:pPr>
            <w:r>
              <w:rPr>
                <w:sz w:val="22"/>
              </w:rPr>
              <w:t>verwendete Komplexbildner</w:t>
            </w:r>
          </w:p>
        </w:tc>
      </w:tr>
      <w:tr w:rsidR="00AC65B1" w:rsidTr="00AA2731">
        <w:tc>
          <w:tcPr>
            <w:tcW w:w="4571" w:type="dxa"/>
          </w:tcPr>
          <w:p w:rsidR="00AC65B1" w:rsidRDefault="00AC65B1" w:rsidP="00DE5AD1">
            <w:pPr>
              <w:pStyle w:val="Textkrper"/>
              <w:spacing w:line="360" w:lineRule="auto"/>
              <w:jc w:val="both"/>
              <w:rPr>
                <w:sz w:val="22"/>
              </w:rPr>
            </w:pPr>
            <w:r>
              <w:rPr>
                <w:sz w:val="22"/>
              </w:rPr>
              <w:fldChar w:fldCharType="begin">
                <w:ffData>
                  <w:name w:val=""/>
                  <w:enabled/>
                  <w:calcOnExit w:val="0"/>
                  <w:textInput>
                    <w:maxLength w:val="3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AC65B1" w:rsidRDefault="00AC65B1" w:rsidP="00DE5AD1">
            <w:pPr>
              <w:pStyle w:val="Textkrper"/>
              <w:spacing w:line="360" w:lineRule="auto"/>
              <w:jc w:val="both"/>
              <w:rPr>
                <w:sz w:val="22"/>
              </w:rPr>
            </w:pPr>
            <w:r>
              <w:rPr>
                <w:sz w:val="22"/>
              </w:rPr>
              <w:fldChar w:fldCharType="begin">
                <w:ffData>
                  <w:name w:val="Text36"/>
                  <w:enabled/>
                  <w:calcOnExit w:val="0"/>
                  <w:textInput>
                    <w:maxLength w:val="30"/>
                  </w:textInput>
                </w:ffData>
              </w:fldChar>
            </w:r>
            <w:bookmarkStart w:id="6"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
          </w:p>
          <w:p w:rsidR="00AC65B1" w:rsidRDefault="00AC65B1" w:rsidP="00DE5AD1">
            <w:pPr>
              <w:pStyle w:val="Textkrper"/>
              <w:spacing w:line="360" w:lineRule="auto"/>
              <w:jc w:val="both"/>
              <w:rPr>
                <w:sz w:val="22"/>
              </w:rPr>
            </w:pPr>
            <w:r>
              <w:rPr>
                <w:sz w:val="22"/>
              </w:rPr>
              <w:fldChar w:fldCharType="begin">
                <w:ffData>
                  <w:name w:val="Text37"/>
                  <w:enabled/>
                  <w:calcOnExit w:val="0"/>
                  <w:textInput>
                    <w:maxLength w:val="30"/>
                  </w:textInput>
                </w:ffData>
              </w:fldChar>
            </w:r>
            <w:bookmarkStart w:id="7"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
          </w:p>
          <w:p w:rsidR="00AC65B1" w:rsidRDefault="00AC65B1" w:rsidP="00DE5AD1">
            <w:pPr>
              <w:pStyle w:val="Textkrper"/>
              <w:spacing w:line="360" w:lineRule="auto"/>
              <w:jc w:val="both"/>
              <w:rPr>
                <w:sz w:val="22"/>
              </w:rPr>
            </w:pPr>
            <w:r>
              <w:rPr>
                <w:sz w:val="22"/>
              </w:rPr>
              <w:fldChar w:fldCharType="begin">
                <w:ffData>
                  <w:name w:val="Text38"/>
                  <w:enabled/>
                  <w:calcOnExit w:val="0"/>
                  <w:textInput>
                    <w:maxLength w:val="30"/>
                  </w:textInput>
                </w:ffData>
              </w:fldChar>
            </w:r>
            <w:bookmarkStart w:id="8"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
          </w:p>
        </w:tc>
        <w:tc>
          <w:tcPr>
            <w:tcW w:w="4571" w:type="dxa"/>
          </w:tcPr>
          <w:p w:rsidR="00AC65B1" w:rsidRDefault="00AC65B1" w:rsidP="00DE5AD1">
            <w:pPr>
              <w:pStyle w:val="Textkrper"/>
              <w:spacing w:line="360" w:lineRule="auto"/>
              <w:jc w:val="both"/>
              <w:rPr>
                <w:sz w:val="22"/>
              </w:rPr>
            </w:pPr>
            <w:r>
              <w:rPr>
                <w:sz w:val="22"/>
              </w:rPr>
              <w:fldChar w:fldCharType="begin">
                <w:ffData>
                  <w:name w:val="Text39"/>
                  <w:enabled/>
                  <w:calcOnExit w:val="0"/>
                  <w:textInput>
                    <w:maxLength w:val="30"/>
                  </w:textInput>
                </w:ffData>
              </w:fldChar>
            </w:r>
            <w:bookmarkStart w:id="9"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
          </w:p>
          <w:p w:rsidR="00AC65B1" w:rsidRDefault="00AC65B1" w:rsidP="00DE5AD1">
            <w:pPr>
              <w:pStyle w:val="Textkrper"/>
              <w:spacing w:line="360" w:lineRule="auto"/>
              <w:jc w:val="both"/>
              <w:rPr>
                <w:sz w:val="22"/>
              </w:rPr>
            </w:pPr>
            <w:r>
              <w:rPr>
                <w:sz w:val="22"/>
              </w:rPr>
              <w:fldChar w:fldCharType="begin">
                <w:ffData>
                  <w:name w:val="Text40"/>
                  <w:enabled/>
                  <w:calcOnExit w:val="0"/>
                  <w:textInput>
                    <w:maxLength w:val="30"/>
                  </w:textInput>
                </w:ffData>
              </w:fldChar>
            </w:r>
            <w:bookmarkStart w:id="10" w:name="Text4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
          </w:p>
          <w:p w:rsidR="00AC65B1" w:rsidRDefault="00AC65B1" w:rsidP="00DE5AD1">
            <w:pPr>
              <w:pStyle w:val="Textkrper"/>
              <w:spacing w:line="360" w:lineRule="auto"/>
              <w:jc w:val="both"/>
              <w:rPr>
                <w:sz w:val="22"/>
              </w:rPr>
            </w:pPr>
            <w:r>
              <w:rPr>
                <w:sz w:val="22"/>
              </w:rPr>
              <w:fldChar w:fldCharType="begin">
                <w:ffData>
                  <w:name w:val="Text41"/>
                  <w:enabled/>
                  <w:calcOnExit w:val="0"/>
                  <w:textInput>
                    <w:maxLength w:val="30"/>
                  </w:textInput>
                </w:ffData>
              </w:fldChar>
            </w:r>
            <w:bookmarkStart w:id="11" w:name="Text4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1"/>
          </w:p>
          <w:p w:rsidR="00AC65B1" w:rsidRDefault="00AC65B1" w:rsidP="00DE5AD1">
            <w:pPr>
              <w:pStyle w:val="Textkrper"/>
              <w:spacing w:line="360" w:lineRule="auto"/>
              <w:jc w:val="both"/>
              <w:rPr>
                <w:sz w:val="22"/>
              </w:rPr>
            </w:pPr>
            <w:r>
              <w:rPr>
                <w:sz w:val="22"/>
              </w:rPr>
              <w:fldChar w:fldCharType="begin">
                <w:ffData>
                  <w:name w:val="Text42"/>
                  <w:enabled/>
                  <w:calcOnExit w:val="0"/>
                  <w:textInput>
                    <w:maxLength w:val="30"/>
                  </w:textInput>
                </w:ffData>
              </w:fldChar>
            </w:r>
            <w:bookmarkStart w:id="12" w:name="Text4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p>
        </w:tc>
      </w:tr>
    </w:tbl>
    <w:p w:rsidR="00AC65B1" w:rsidRDefault="00AC65B1" w:rsidP="00DE5AD1">
      <w:pPr>
        <w:spacing w:line="360" w:lineRule="auto"/>
      </w:pPr>
    </w:p>
    <w:p w:rsidR="00AA2731" w:rsidRPr="00E057F5" w:rsidRDefault="00AA2731" w:rsidP="00DE5AD1">
      <w:pPr>
        <w:pStyle w:val="StichpunkteunterStandard"/>
        <w:numPr>
          <w:ilvl w:val="0"/>
          <w:numId w:val="0"/>
        </w:numPr>
        <w:tabs>
          <w:tab w:val="clear" w:pos="907"/>
          <w:tab w:val="left" w:pos="4253"/>
          <w:tab w:val="left" w:pos="7938"/>
          <w:tab w:val="left" w:pos="9213"/>
        </w:tabs>
        <w:ind w:right="282"/>
        <w:rPr>
          <w:b/>
        </w:rPr>
      </w:pPr>
      <w:r>
        <w:rPr>
          <w:b/>
        </w:rPr>
        <w:t>3.1.8</w:t>
      </w:r>
      <w:r w:rsidRPr="00F619B6">
        <w:rPr>
          <w:b/>
        </w:rPr>
        <w:t>.4</w:t>
      </w:r>
      <w:r>
        <w:rPr>
          <w:b/>
        </w:rPr>
        <w:t xml:space="preserve"> </w:t>
      </w:r>
      <w:proofErr w:type="spellStart"/>
      <w:r w:rsidRPr="00E057F5">
        <w:rPr>
          <w:b/>
        </w:rPr>
        <w:t>Biozide</w:t>
      </w:r>
      <w:proofErr w:type="spellEnd"/>
      <w:r w:rsidRPr="00E057F5">
        <w:rPr>
          <w:b/>
        </w:rPr>
        <w:t xml:space="preserve"> und Konservierungsstoffe</w:t>
      </w:r>
    </w:p>
    <w:p w:rsidR="004C65A7" w:rsidRDefault="00AA2731" w:rsidP="004C65A7">
      <w:pPr>
        <w:tabs>
          <w:tab w:val="left" w:pos="8505"/>
        </w:tabs>
        <w:spacing w:line="360" w:lineRule="auto"/>
      </w:pPr>
      <w:r>
        <w:t xml:space="preserve">Es werden keine </w:t>
      </w:r>
      <w:proofErr w:type="spellStart"/>
      <w:r>
        <w:t>Biozide</w:t>
      </w:r>
      <w:proofErr w:type="spellEnd"/>
      <w:r>
        <w:t xml:space="preserve"> und Konservierungsmittel verwendet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4C65A7" w:rsidRDefault="004C65A7">
      <w:pPr>
        <w:overflowPunct/>
        <w:autoSpaceDE/>
        <w:autoSpaceDN/>
        <w:adjustRightInd/>
        <w:spacing w:after="200" w:line="276" w:lineRule="auto"/>
        <w:textAlignment w:val="auto"/>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0"/>
        <w:gridCol w:w="1342"/>
        <w:gridCol w:w="2491"/>
        <w:gridCol w:w="1517"/>
      </w:tblGrid>
      <w:tr w:rsidR="00AC65B1" w:rsidRPr="00F619B6" w:rsidTr="004C65A7">
        <w:tc>
          <w:tcPr>
            <w:tcW w:w="9180" w:type="dxa"/>
            <w:gridSpan w:val="4"/>
            <w:tcBorders>
              <w:top w:val="nil"/>
              <w:left w:val="nil"/>
              <w:right w:val="nil"/>
            </w:tcBorders>
          </w:tcPr>
          <w:p w:rsidR="00AC65B1" w:rsidRPr="00F619B6" w:rsidRDefault="00AC65B1" w:rsidP="00DE5AD1">
            <w:pPr>
              <w:pStyle w:val="Textkrper"/>
              <w:spacing w:line="360" w:lineRule="auto"/>
              <w:jc w:val="both"/>
              <w:rPr>
                <w:b/>
                <w:sz w:val="22"/>
              </w:rPr>
            </w:pPr>
          </w:p>
        </w:tc>
      </w:tr>
      <w:tr w:rsidR="00AC65B1" w:rsidTr="004C65A7">
        <w:tc>
          <w:tcPr>
            <w:tcW w:w="9180" w:type="dxa"/>
            <w:gridSpan w:val="4"/>
          </w:tcPr>
          <w:p w:rsidR="00AC65B1" w:rsidRDefault="00AC65B1" w:rsidP="00DE5AD1">
            <w:pPr>
              <w:pStyle w:val="Textkrper"/>
              <w:spacing w:line="360" w:lineRule="auto"/>
              <w:jc w:val="both"/>
              <w:rPr>
                <w:sz w:val="22"/>
              </w:rPr>
            </w:pPr>
            <w:r>
              <w:rPr>
                <w:sz w:val="22"/>
              </w:rPr>
              <w:t>Übersicht C</w:t>
            </w:r>
          </w:p>
        </w:tc>
      </w:tr>
      <w:tr w:rsidR="00AC65B1" w:rsidTr="004C65A7">
        <w:tc>
          <w:tcPr>
            <w:tcW w:w="3830" w:type="dxa"/>
          </w:tcPr>
          <w:p w:rsidR="00AC65B1" w:rsidRDefault="00AC65B1" w:rsidP="00DE5AD1">
            <w:pPr>
              <w:pStyle w:val="Textkrper"/>
              <w:spacing w:line="360" w:lineRule="auto"/>
              <w:jc w:val="both"/>
              <w:rPr>
                <w:sz w:val="22"/>
              </w:rPr>
            </w:pPr>
            <w:r>
              <w:rPr>
                <w:sz w:val="22"/>
              </w:rPr>
              <w:t>Handelsname</w:t>
            </w:r>
          </w:p>
        </w:tc>
        <w:tc>
          <w:tcPr>
            <w:tcW w:w="1342" w:type="dxa"/>
          </w:tcPr>
          <w:p w:rsidR="00AC65B1" w:rsidRDefault="00AC65B1" w:rsidP="00DE5AD1">
            <w:pPr>
              <w:pStyle w:val="Textkrper"/>
              <w:spacing w:line="360" w:lineRule="auto"/>
              <w:jc w:val="both"/>
              <w:rPr>
                <w:sz w:val="22"/>
              </w:rPr>
            </w:pPr>
            <w:r>
              <w:rPr>
                <w:sz w:val="22"/>
              </w:rPr>
              <w:t>Menge pro Kilogramm</w:t>
            </w:r>
          </w:p>
        </w:tc>
        <w:tc>
          <w:tcPr>
            <w:tcW w:w="2491" w:type="dxa"/>
          </w:tcPr>
          <w:p w:rsidR="00AC65B1" w:rsidRDefault="00AC65B1" w:rsidP="00DE5AD1">
            <w:pPr>
              <w:pStyle w:val="Textkrper"/>
              <w:spacing w:line="360" w:lineRule="auto"/>
              <w:jc w:val="both"/>
              <w:rPr>
                <w:sz w:val="22"/>
              </w:rPr>
            </w:pPr>
            <w:r>
              <w:rPr>
                <w:sz w:val="22"/>
              </w:rPr>
              <w:t>IUPAC-Bezeichnung</w:t>
            </w:r>
          </w:p>
        </w:tc>
        <w:tc>
          <w:tcPr>
            <w:tcW w:w="1517" w:type="dxa"/>
          </w:tcPr>
          <w:p w:rsidR="00AC65B1" w:rsidRDefault="00AC65B1" w:rsidP="00DE5AD1">
            <w:pPr>
              <w:pStyle w:val="Textkrper"/>
              <w:spacing w:line="360" w:lineRule="auto"/>
              <w:jc w:val="both"/>
              <w:rPr>
                <w:sz w:val="22"/>
              </w:rPr>
            </w:pPr>
            <w:r>
              <w:rPr>
                <w:sz w:val="22"/>
              </w:rPr>
              <w:t>CAS-Nr.</w:t>
            </w:r>
          </w:p>
        </w:tc>
      </w:tr>
      <w:tr w:rsidR="00AC65B1" w:rsidTr="004C65A7">
        <w:tc>
          <w:tcPr>
            <w:tcW w:w="3830" w:type="dxa"/>
          </w:tcPr>
          <w:p w:rsidR="00AC65B1" w:rsidRDefault="00AC65B1" w:rsidP="00DE5AD1">
            <w:pPr>
              <w:pStyle w:val="Textkrper"/>
              <w:spacing w:line="360" w:lineRule="auto"/>
              <w:jc w:val="both"/>
              <w:rPr>
                <w:sz w:val="22"/>
              </w:rPr>
            </w:pPr>
            <w:r>
              <w:rPr>
                <w:sz w:val="22"/>
              </w:rPr>
              <w:fldChar w:fldCharType="begin">
                <w:ffData>
                  <w:name w:val="Text43"/>
                  <w:enabled/>
                  <w:calcOnExit w:val="0"/>
                  <w:textInput>
                    <w:maxLength w:val="25"/>
                  </w:textInput>
                </w:ffData>
              </w:fldChar>
            </w:r>
            <w:bookmarkStart w:id="13" w:name="Text4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3"/>
          </w:p>
          <w:p w:rsidR="00AC65B1" w:rsidRDefault="00AC65B1" w:rsidP="00DE5AD1">
            <w:pPr>
              <w:pStyle w:val="Textkrper"/>
              <w:spacing w:line="360" w:lineRule="auto"/>
              <w:jc w:val="both"/>
              <w:rPr>
                <w:sz w:val="22"/>
              </w:rPr>
            </w:pPr>
            <w:r>
              <w:rPr>
                <w:sz w:val="22"/>
              </w:rPr>
              <w:fldChar w:fldCharType="begin">
                <w:ffData>
                  <w:name w:val="Text44"/>
                  <w:enabled/>
                  <w:calcOnExit w:val="0"/>
                  <w:textInput>
                    <w:maxLength w:val="25"/>
                  </w:textInput>
                </w:ffData>
              </w:fldChar>
            </w:r>
            <w:bookmarkStart w:id="14" w:name="Text4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4"/>
          </w:p>
          <w:p w:rsidR="00AC65B1" w:rsidRDefault="00AC65B1" w:rsidP="00DE5AD1">
            <w:pPr>
              <w:pStyle w:val="Textkrper"/>
              <w:spacing w:line="360" w:lineRule="auto"/>
              <w:jc w:val="both"/>
              <w:rPr>
                <w:sz w:val="22"/>
              </w:rPr>
            </w:pPr>
            <w:r>
              <w:rPr>
                <w:sz w:val="22"/>
              </w:rPr>
              <w:fldChar w:fldCharType="begin">
                <w:ffData>
                  <w:name w:val="Text45"/>
                  <w:enabled/>
                  <w:calcOnExit w:val="0"/>
                  <w:textInput>
                    <w:maxLength w:val="25"/>
                  </w:textInput>
                </w:ffData>
              </w:fldChar>
            </w:r>
            <w:bookmarkStart w:id="15" w:name="Text4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5"/>
          </w:p>
          <w:p w:rsidR="00AC65B1" w:rsidRDefault="00AC65B1" w:rsidP="00DE5AD1">
            <w:pPr>
              <w:pStyle w:val="Textkrper"/>
              <w:spacing w:line="360" w:lineRule="auto"/>
              <w:jc w:val="both"/>
              <w:rPr>
                <w:sz w:val="22"/>
              </w:rPr>
            </w:pPr>
            <w:r>
              <w:rPr>
                <w:sz w:val="22"/>
              </w:rPr>
              <w:fldChar w:fldCharType="begin">
                <w:ffData>
                  <w:name w:val="Text46"/>
                  <w:enabled/>
                  <w:calcOnExit w:val="0"/>
                  <w:textInput>
                    <w:maxLength w:val="25"/>
                  </w:textInput>
                </w:ffData>
              </w:fldChar>
            </w:r>
            <w:bookmarkStart w:id="16" w:name="Text4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6"/>
          </w:p>
        </w:tc>
        <w:tc>
          <w:tcPr>
            <w:tcW w:w="1342" w:type="dxa"/>
          </w:tcPr>
          <w:p w:rsidR="00AC65B1" w:rsidRDefault="00AC65B1" w:rsidP="00DE5AD1">
            <w:pPr>
              <w:pStyle w:val="Textkrper"/>
              <w:spacing w:line="360" w:lineRule="auto"/>
              <w:jc w:val="both"/>
              <w:rPr>
                <w:sz w:val="22"/>
              </w:rPr>
            </w:pPr>
            <w:r>
              <w:rPr>
                <w:sz w:val="22"/>
              </w:rPr>
              <w:fldChar w:fldCharType="begin">
                <w:ffData>
                  <w:name w:val="Text59"/>
                  <w:enabled/>
                  <w:calcOnExit w:val="0"/>
                  <w:textInput>
                    <w:maxLength w:val="5"/>
                  </w:textInput>
                </w:ffData>
              </w:fldChar>
            </w:r>
            <w:bookmarkStart w:id="17"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7"/>
          </w:p>
          <w:p w:rsidR="00AC65B1" w:rsidRDefault="00AC65B1" w:rsidP="00DE5AD1">
            <w:pPr>
              <w:pStyle w:val="Textkrper"/>
              <w:spacing w:line="360" w:lineRule="auto"/>
              <w:jc w:val="both"/>
              <w:rPr>
                <w:sz w:val="22"/>
              </w:rPr>
            </w:pPr>
            <w:r>
              <w:rPr>
                <w:sz w:val="22"/>
              </w:rPr>
              <w:fldChar w:fldCharType="begin">
                <w:ffData>
                  <w:name w:val="Text48"/>
                  <w:enabled/>
                  <w:calcOnExit w:val="0"/>
                  <w:textInput>
                    <w:maxLength w:val="8"/>
                  </w:textInput>
                </w:ffData>
              </w:fldChar>
            </w:r>
            <w:bookmarkStart w:id="18" w:name="Text4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8"/>
          </w:p>
          <w:p w:rsidR="00AC65B1" w:rsidRDefault="00AC65B1" w:rsidP="00DE5AD1">
            <w:pPr>
              <w:pStyle w:val="Textkrper"/>
              <w:spacing w:line="360" w:lineRule="auto"/>
              <w:jc w:val="both"/>
              <w:rPr>
                <w:sz w:val="22"/>
              </w:rPr>
            </w:pPr>
            <w:r>
              <w:rPr>
                <w:sz w:val="22"/>
              </w:rPr>
              <w:fldChar w:fldCharType="begin">
                <w:ffData>
                  <w:name w:val="Text49"/>
                  <w:enabled/>
                  <w:calcOnExit w:val="0"/>
                  <w:textInput>
                    <w:maxLength w:val="8"/>
                  </w:textInput>
                </w:ffData>
              </w:fldChar>
            </w:r>
            <w:bookmarkStart w:id="19" w:name="Text4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9"/>
          </w:p>
          <w:p w:rsidR="00AC65B1" w:rsidRDefault="00AC65B1" w:rsidP="00DE5AD1">
            <w:pPr>
              <w:pStyle w:val="Textkrper"/>
              <w:spacing w:line="360" w:lineRule="auto"/>
              <w:jc w:val="both"/>
              <w:rPr>
                <w:sz w:val="22"/>
              </w:rPr>
            </w:pPr>
            <w:r>
              <w:rPr>
                <w:sz w:val="22"/>
              </w:rPr>
              <w:fldChar w:fldCharType="begin">
                <w:ffData>
                  <w:name w:val="Text50"/>
                  <w:enabled/>
                  <w:calcOnExit w:val="0"/>
                  <w:textInput>
                    <w:maxLength w:val="8"/>
                  </w:textInput>
                </w:ffData>
              </w:fldChar>
            </w:r>
            <w:bookmarkStart w:id="20" w:name="Text5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0"/>
          </w:p>
        </w:tc>
        <w:tc>
          <w:tcPr>
            <w:tcW w:w="2491" w:type="dxa"/>
          </w:tcPr>
          <w:p w:rsidR="00AC65B1" w:rsidRDefault="00AC65B1" w:rsidP="00DE5AD1">
            <w:pPr>
              <w:pStyle w:val="Textkrper"/>
              <w:spacing w:line="360" w:lineRule="auto"/>
              <w:jc w:val="both"/>
              <w:rPr>
                <w:sz w:val="22"/>
              </w:rPr>
            </w:pPr>
            <w:r>
              <w:rPr>
                <w:sz w:val="22"/>
              </w:rPr>
              <w:fldChar w:fldCharType="begin">
                <w:ffData>
                  <w:name w:val="Text60"/>
                  <w:enabled/>
                  <w:calcOnExit w:val="0"/>
                  <w:textInput>
                    <w:maxLength w:val="15"/>
                  </w:textInput>
                </w:ffData>
              </w:fldChar>
            </w:r>
            <w:bookmarkStart w:id="21"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1"/>
          </w:p>
          <w:p w:rsidR="00AC65B1" w:rsidRDefault="00AC65B1" w:rsidP="00DE5AD1">
            <w:pPr>
              <w:pStyle w:val="Textkrper"/>
              <w:spacing w:line="360" w:lineRule="auto"/>
              <w:jc w:val="both"/>
              <w:rPr>
                <w:sz w:val="22"/>
              </w:rPr>
            </w:pPr>
            <w:r>
              <w:rPr>
                <w:sz w:val="22"/>
              </w:rPr>
              <w:fldChar w:fldCharType="begin">
                <w:ffData>
                  <w:name w:val="Text52"/>
                  <w:enabled/>
                  <w:calcOnExit w:val="0"/>
                  <w:textInput>
                    <w:maxLength w:val="15"/>
                  </w:textInput>
                </w:ffData>
              </w:fldChar>
            </w:r>
            <w:bookmarkStart w:id="22" w:name="Text5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2"/>
          </w:p>
          <w:p w:rsidR="00AC65B1" w:rsidRDefault="00AC65B1" w:rsidP="00DE5AD1">
            <w:pPr>
              <w:pStyle w:val="Textkrper"/>
              <w:spacing w:line="360" w:lineRule="auto"/>
              <w:jc w:val="both"/>
              <w:rPr>
                <w:sz w:val="22"/>
              </w:rPr>
            </w:pPr>
            <w:r>
              <w:rPr>
                <w:sz w:val="22"/>
              </w:rPr>
              <w:fldChar w:fldCharType="begin">
                <w:ffData>
                  <w:name w:val="Text53"/>
                  <w:enabled/>
                  <w:calcOnExit w:val="0"/>
                  <w:textInput>
                    <w:maxLength w:val="15"/>
                  </w:textInput>
                </w:ffData>
              </w:fldChar>
            </w:r>
            <w:bookmarkStart w:id="23" w:name="Text5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3"/>
          </w:p>
          <w:p w:rsidR="00AC65B1" w:rsidRDefault="00AC65B1" w:rsidP="00DE5AD1">
            <w:pPr>
              <w:pStyle w:val="Textkrper"/>
              <w:spacing w:line="360" w:lineRule="auto"/>
              <w:jc w:val="both"/>
              <w:rPr>
                <w:sz w:val="22"/>
              </w:rPr>
            </w:pPr>
            <w:r>
              <w:rPr>
                <w:sz w:val="22"/>
              </w:rPr>
              <w:fldChar w:fldCharType="begin">
                <w:ffData>
                  <w:name w:val="Text54"/>
                  <w:enabled/>
                  <w:calcOnExit w:val="0"/>
                  <w:textInput>
                    <w:maxLength w:val="15"/>
                  </w:textInput>
                </w:ffData>
              </w:fldChar>
            </w:r>
            <w:bookmarkStart w:id="24" w:name="Text5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4"/>
          </w:p>
        </w:tc>
        <w:tc>
          <w:tcPr>
            <w:tcW w:w="1517" w:type="dxa"/>
          </w:tcPr>
          <w:p w:rsidR="00AC65B1" w:rsidRDefault="00AC65B1" w:rsidP="00DE5AD1">
            <w:pPr>
              <w:pStyle w:val="Textkrper"/>
              <w:spacing w:line="360" w:lineRule="auto"/>
              <w:jc w:val="both"/>
              <w:rPr>
                <w:sz w:val="22"/>
              </w:rPr>
            </w:pPr>
            <w:r>
              <w:rPr>
                <w:sz w:val="22"/>
              </w:rPr>
              <w:fldChar w:fldCharType="begin">
                <w:ffData>
                  <w:name w:val="Text55"/>
                  <w:enabled/>
                  <w:calcOnExit w:val="0"/>
                  <w:textInput>
                    <w:maxLength w:val="10"/>
                  </w:textInput>
                </w:ffData>
              </w:fldChar>
            </w:r>
            <w:bookmarkStart w:id="25" w:name="Text5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5"/>
          </w:p>
          <w:p w:rsidR="00AC65B1" w:rsidRDefault="00AC65B1" w:rsidP="00DE5AD1">
            <w:pPr>
              <w:pStyle w:val="Textkrper"/>
              <w:spacing w:line="360" w:lineRule="auto"/>
              <w:jc w:val="both"/>
              <w:rPr>
                <w:sz w:val="22"/>
              </w:rPr>
            </w:pPr>
            <w:r>
              <w:rPr>
                <w:sz w:val="22"/>
              </w:rPr>
              <w:fldChar w:fldCharType="begin">
                <w:ffData>
                  <w:name w:val="Text56"/>
                  <w:enabled/>
                  <w:calcOnExit w:val="0"/>
                  <w:textInput>
                    <w:maxLength w:val="10"/>
                  </w:textInput>
                </w:ffData>
              </w:fldChar>
            </w:r>
            <w:bookmarkStart w:id="26" w:name="Text5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6"/>
          </w:p>
          <w:p w:rsidR="00AC65B1" w:rsidRDefault="00AC65B1" w:rsidP="00DE5AD1">
            <w:pPr>
              <w:pStyle w:val="Textkrper"/>
              <w:spacing w:line="360" w:lineRule="auto"/>
              <w:jc w:val="both"/>
              <w:rPr>
                <w:sz w:val="22"/>
              </w:rPr>
            </w:pPr>
            <w:r>
              <w:rPr>
                <w:sz w:val="22"/>
              </w:rPr>
              <w:fldChar w:fldCharType="begin">
                <w:ffData>
                  <w:name w:val="Text57"/>
                  <w:enabled/>
                  <w:calcOnExit w:val="0"/>
                  <w:textInput>
                    <w:maxLength w:val="10"/>
                  </w:textInput>
                </w:ffData>
              </w:fldChar>
            </w:r>
            <w:bookmarkStart w:id="27" w:name="Text5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7"/>
          </w:p>
          <w:p w:rsidR="00AC65B1" w:rsidRDefault="00AC65B1" w:rsidP="00DE5AD1">
            <w:pPr>
              <w:pStyle w:val="Textkrper"/>
              <w:spacing w:line="360" w:lineRule="auto"/>
              <w:jc w:val="both"/>
              <w:rPr>
                <w:sz w:val="22"/>
              </w:rPr>
            </w:pPr>
            <w:r>
              <w:rPr>
                <w:sz w:val="22"/>
              </w:rPr>
              <w:fldChar w:fldCharType="begin">
                <w:ffData>
                  <w:name w:val="Text58"/>
                  <w:enabled/>
                  <w:calcOnExit w:val="0"/>
                  <w:textInput>
                    <w:maxLength w:val="10"/>
                  </w:textInput>
                </w:ffData>
              </w:fldChar>
            </w:r>
            <w:bookmarkStart w:id="28" w:name="Text5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8"/>
          </w:p>
        </w:tc>
      </w:tr>
    </w:tbl>
    <w:p w:rsidR="00AC65B1" w:rsidRDefault="00AC65B1" w:rsidP="00DE5AD1">
      <w:pPr>
        <w:spacing w:line="360" w:lineRule="auto"/>
      </w:pPr>
    </w:p>
    <w:p w:rsidR="00F255FF" w:rsidRPr="00F255FF" w:rsidRDefault="00F255FF" w:rsidP="004C65A7">
      <w:pPr>
        <w:tabs>
          <w:tab w:val="left" w:pos="8505"/>
        </w:tabs>
        <w:spacing w:line="360" w:lineRule="auto"/>
      </w:pPr>
      <w:proofErr w:type="spellStart"/>
      <w:r w:rsidRPr="00F255FF">
        <w:t>Tetramethylthiuramdisulfid</w:t>
      </w:r>
      <w:proofErr w:type="spellEnd"/>
      <w:r w:rsidRPr="00F255FF">
        <w:t xml:space="preserve"> (CAS Nr. 137-26-8) und Nanosilber (CAS Nr. 7440-22-4) </w:t>
      </w:r>
      <w:r w:rsidR="00AA2731" w:rsidRPr="00F255FF">
        <w:t>werden</w:t>
      </w:r>
      <w:r w:rsidRPr="00F255FF">
        <w:t xml:space="preserve"> nicht verwendet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pStyle w:val="berschrift1"/>
        <w:spacing w:line="360" w:lineRule="auto"/>
      </w:pPr>
    </w:p>
    <w:p w:rsidR="00AA2731" w:rsidRDefault="00AA2731" w:rsidP="00DE5AD1">
      <w:pPr>
        <w:pStyle w:val="berschrift1"/>
        <w:spacing w:line="360" w:lineRule="auto"/>
      </w:pPr>
      <w:r>
        <w:t>3.2 Nutzung</w:t>
      </w:r>
    </w:p>
    <w:p w:rsidR="00AA2731" w:rsidRDefault="00AA2731" w:rsidP="00DE5AD1">
      <w:pPr>
        <w:pStyle w:val="berschrift1"/>
        <w:spacing w:line="360" w:lineRule="auto"/>
      </w:pPr>
      <w:r>
        <w:t xml:space="preserve">3.2.1 Innenraumluftqualität </w:t>
      </w:r>
    </w:p>
    <w:p w:rsidR="00AA2731" w:rsidRDefault="00AA2731" w:rsidP="004C65A7">
      <w:pPr>
        <w:tabs>
          <w:tab w:val="left" w:pos="8505"/>
        </w:tabs>
        <w:spacing w:line="360" w:lineRule="auto"/>
      </w:pPr>
      <w:r>
        <w:t>-Prüfprotokoll zum Nachweis der Innenraum</w:t>
      </w:r>
      <w:r w:rsidR="004C65A7">
        <w:t>luft</w:t>
      </w:r>
      <w:r>
        <w:t>qualität ist beigefügt.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4C65A7">
      <w:pPr>
        <w:tabs>
          <w:tab w:val="left" w:pos="8505"/>
        </w:tabs>
        <w:spacing w:line="360" w:lineRule="auto"/>
      </w:pPr>
      <w:r>
        <w:t>-Jährliche Prüfgutachten an das DIBt können auf Anfrage eingereicht werden.</w:t>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pStyle w:val="berschrift1"/>
        <w:spacing w:line="360" w:lineRule="auto"/>
      </w:pPr>
      <w:r>
        <w:t>3.2.2 Geruchsprüfung (optional)</w:t>
      </w:r>
    </w:p>
    <w:p w:rsidR="00AA2731" w:rsidRDefault="00AA2731" w:rsidP="004C65A7">
      <w:pPr>
        <w:tabs>
          <w:tab w:val="left" w:pos="8505"/>
        </w:tabs>
        <w:spacing w:line="360" w:lineRule="auto"/>
      </w:pPr>
      <w:r>
        <w:t xml:space="preserve">Der Antragsteller legt ein Prüfgutachten gemäß der Norm DIN ISO 16000-28  in Verbindung mit VDI 4302 vor.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pStyle w:val="berschrift1"/>
        <w:spacing w:line="360" w:lineRule="auto"/>
      </w:pPr>
      <w:r>
        <w:t xml:space="preserve">3.2.2 Gebrauchstauglichkeit </w:t>
      </w:r>
    </w:p>
    <w:p w:rsidR="00AA2731" w:rsidRDefault="00AA2731" w:rsidP="004C65A7">
      <w:pPr>
        <w:tabs>
          <w:tab w:val="left" w:pos="8505"/>
        </w:tabs>
        <w:spacing w:line="360" w:lineRule="auto"/>
      </w:pPr>
      <w:r>
        <w:t xml:space="preserve">Die Verlegeunterlagen entsprechen den üblichen Qualitätsanforderungen an die Gebrauchstauglichkeit.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4C65A7">
      <w:pPr>
        <w:tabs>
          <w:tab w:val="left" w:pos="8505"/>
        </w:tabs>
        <w:spacing w:line="360" w:lineRule="auto"/>
      </w:pPr>
      <w:r>
        <w:t>Für Verlegeunterlagen unter Laminatfußböden ist wird die DIN EN 16354  eingehalten.</w:t>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4C65A7">
      <w:pPr>
        <w:tabs>
          <w:tab w:val="left" w:pos="8505"/>
        </w:tabs>
        <w:spacing w:line="360" w:lineRule="auto"/>
      </w:pPr>
      <w:r>
        <w:t>Bezüglich Geh- und Trittschall ist der Stand der Technik erfüllt.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pStyle w:val="berschrift1"/>
        <w:spacing w:line="360" w:lineRule="auto"/>
      </w:pPr>
      <w:r>
        <w:t>3.3 Verwertung und Entsorgung</w:t>
      </w:r>
    </w:p>
    <w:p w:rsidR="00AA2731" w:rsidRDefault="00AA2731" w:rsidP="00DE5AD1">
      <w:pPr>
        <w:pStyle w:val="berschrift1"/>
        <w:spacing w:line="360" w:lineRule="auto"/>
      </w:pPr>
      <w:r>
        <w:t xml:space="preserve">3.3.1 Halogene </w:t>
      </w:r>
    </w:p>
    <w:p w:rsidR="00AA2731" w:rsidRDefault="00AA2731" w:rsidP="004C65A7">
      <w:pPr>
        <w:tabs>
          <w:tab w:val="left" w:pos="8505"/>
        </w:tabs>
        <w:spacing w:line="360" w:lineRule="auto"/>
      </w:pPr>
      <w:r>
        <w:t xml:space="preserve">Im Hinblick auf die Verwertung und Entsorgung werden bei der Herstellung von Verlegeunterlagen keine halogenierten organischen Verbindungen (z. B. als Bindemittel, Flammschutzmittel) eingesetzt.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spacing w:line="360" w:lineRule="auto"/>
      </w:pPr>
      <w:r>
        <w:t xml:space="preserve">Bei Nachweis ist der Gehalt der Halogene Fluor, Chlor und Brom durch </w:t>
      </w:r>
      <w:r w:rsidR="00D248C6">
        <w:t>V</w:t>
      </w:r>
      <w:r>
        <w:t>erbrennungsanalyse (</w:t>
      </w:r>
      <w:proofErr w:type="spellStart"/>
      <w:r>
        <w:t>Totalaufschluß</w:t>
      </w:r>
      <w:proofErr w:type="spellEnd"/>
      <w:r>
        <w:t xml:space="preserve">) bestimmt und als Anteil tolerierbarer </w:t>
      </w:r>
    </w:p>
    <w:p w:rsidR="00AA2731" w:rsidRDefault="00AA2731" w:rsidP="00D248C6">
      <w:pPr>
        <w:tabs>
          <w:tab w:val="left" w:pos="8505"/>
        </w:tabs>
        <w:spacing w:line="360" w:lineRule="auto"/>
      </w:pPr>
      <w:r>
        <w:t xml:space="preserve">Verunreinigungen 1g/kg nicht überschritten.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pStyle w:val="berschrift1"/>
        <w:spacing w:line="360" w:lineRule="auto"/>
      </w:pPr>
      <w:r>
        <w:lastRenderedPageBreak/>
        <w:t xml:space="preserve">3.3.2 Flammschutzmittel </w:t>
      </w:r>
    </w:p>
    <w:p w:rsidR="00AA2731" w:rsidRDefault="00AA2731" w:rsidP="00D248C6">
      <w:pPr>
        <w:tabs>
          <w:tab w:val="left" w:pos="8505"/>
        </w:tabs>
        <w:spacing w:line="360" w:lineRule="auto"/>
      </w:pPr>
      <w:r>
        <w:t>Flammschutzmittel werden nicht eingesetzt.</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Als Flammschutzmittel werden nur anorganische Ammoniumphosphate                  (</w:t>
      </w:r>
      <w:proofErr w:type="spellStart"/>
      <w:r>
        <w:t>Diammoniumphosphat</w:t>
      </w:r>
      <w:proofErr w:type="spellEnd"/>
      <w:r>
        <w:t>, Ammoniumpolyphosphat etc.), andere</w:t>
      </w:r>
      <w:r w:rsidR="00D248C6">
        <w:t xml:space="preserve"> </w:t>
      </w:r>
      <w:r>
        <w:t>wasserabspaltende Minerale (</w:t>
      </w:r>
      <w:proofErr w:type="spellStart"/>
      <w:r>
        <w:t>Aluminiumhydroxyt</w:t>
      </w:r>
      <w:proofErr w:type="spellEnd"/>
      <w:r>
        <w:t xml:space="preserve"> o.ä.) oder Blähgrafit eingesetzt. </w:t>
      </w:r>
      <w:r>
        <w:tab/>
      </w:r>
      <w:r w:rsidR="00D248C6">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pStyle w:val="berschrift1"/>
        <w:spacing w:line="360" w:lineRule="auto"/>
      </w:pPr>
      <w:r>
        <w:t xml:space="preserve">3.4 Deklaration und Verbraucherinformation </w:t>
      </w:r>
    </w:p>
    <w:p w:rsidR="00AA2731" w:rsidRDefault="00AA2731" w:rsidP="00D248C6">
      <w:pPr>
        <w:tabs>
          <w:tab w:val="left" w:pos="8505"/>
        </w:tabs>
        <w:spacing w:line="360" w:lineRule="auto"/>
      </w:pPr>
      <w:r>
        <w:t xml:space="preserve">Die Produkte sind vom Hersteller eindeutig, entweder auf der Verpackung oder einem Aufkleber, mit den nachfolgenden Informationen deklariert.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r>
        <w:t>Alternativ stellt der Hersteller die Informationen dem Handel zur Verfügung, die dieser dem Kunden auf Nachfrage geben kann.</w:t>
      </w:r>
    </w:p>
    <w:p w:rsidR="00AA2731" w:rsidRDefault="00AA2731" w:rsidP="00D248C6">
      <w:pPr>
        <w:tabs>
          <w:tab w:val="left" w:pos="8505"/>
        </w:tabs>
        <w:spacing w:line="360" w:lineRule="auto"/>
      </w:pPr>
      <w:r>
        <w:t>-Identifizierung des Herstellers oder der Lieferfirma,</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-Produktname und Material,</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-Angaben zum Produkt (Zusammensetzung),</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-Angaben zur Rückverfolgbarkeit, z. B. Chargennummer,</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w:t>
      </w:r>
      <w:proofErr w:type="spellStart"/>
      <w:r>
        <w:t>ggf.Angabe</w:t>
      </w:r>
      <w:proofErr w:type="spellEnd"/>
      <w:r>
        <w:t xml:space="preserve"> zu Farbe/Muster,</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w:t>
      </w:r>
      <w:r w:rsidR="00D248C6">
        <w:t>B</w:t>
      </w:r>
      <w:r>
        <w:t>auaufsichtliche Zulassung,</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D248C6" w:rsidP="00DE5AD1">
      <w:pPr>
        <w:spacing w:line="360" w:lineRule="auto"/>
      </w:pPr>
      <w:r>
        <w:t>-</w:t>
      </w:r>
      <w:r w:rsidR="00AA2731">
        <w:t xml:space="preserve">Länge, Breite und Dicke bzw. bedeckte Fläche bei Rollen bzw. Abmessungen </w:t>
      </w:r>
    </w:p>
    <w:p w:rsidR="00AA2731" w:rsidRDefault="00AA2731" w:rsidP="00D248C6">
      <w:pPr>
        <w:tabs>
          <w:tab w:val="left" w:pos="8505"/>
        </w:tabs>
        <w:spacing w:line="360" w:lineRule="auto"/>
      </w:pPr>
      <w:r>
        <w:t xml:space="preserve">einer Platte und die in der Packung enthaltene Fläche in Quadratmetern bei Platten. </w:t>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spacing w:line="360" w:lineRule="auto"/>
      </w:pPr>
      <w:r>
        <w:t xml:space="preserve">Die folgenden Hinweise und Empfehlungen sind dem Produkt </w:t>
      </w:r>
    </w:p>
    <w:p w:rsidR="00AA2731" w:rsidRDefault="00AA2731" w:rsidP="00D248C6">
      <w:pPr>
        <w:tabs>
          <w:tab w:val="left" w:pos="8505"/>
        </w:tabs>
        <w:spacing w:line="360" w:lineRule="auto"/>
      </w:pPr>
      <w:r>
        <w:t xml:space="preserve">als Kurzfassung beigefügt.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Dabei ist angegeben, wie der Verbraucher eine ausführliche Fassung erhalten kann (z. B. auf Anfrage beim Hersteller, Verweis auf die Webseite des Herstellers).</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 xml:space="preserve">-Installationsanleitung und -hinweise mit Empfehlungen zur Verwendung weiterer emissionsarmer Bauprodukte mit Blauen Engel im Fußbodenaufbau (z. B. emissionsarme Bodenbelagsklebstoffen, Spachtel- und Ausgleichmassen nach DE-UZ 113, </w:t>
      </w:r>
      <w:r w:rsidR="00D248C6">
        <w:t>Fußbo</w:t>
      </w:r>
      <w:r>
        <w:t xml:space="preserve">denbeläge nach DE-UZ </w:t>
      </w:r>
      <w:r w:rsidR="00D248C6">
        <w:t>120, 128,176</w:t>
      </w:r>
      <w:r>
        <w:t xml:space="preserve">),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 xml:space="preserve">-Hinweise zur Entsorgung von Gebinden und </w:t>
      </w:r>
      <w:proofErr w:type="spellStart"/>
      <w:r>
        <w:t>Gebinderesten</w:t>
      </w:r>
      <w:proofErr w:type="spellEnd"/>
      <w:r>
        <w:t xml:space="preserve">  (z. B. Rückgabe- und Verwertungsmöglichkeiten),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D248C6" w:rsidRDefault="00AA2731" w:rsidP="00D248C6">
      <w:pPr>
        <w:tabs>
          <w:tab w:val="left" w:pos="8505"/>
        </w:tabs>
        <w:spacing w:line="360" w:lineRule="auto"/>
      </w:pPr>
      <w:r>
        <w:t>-Hinweise und Informationen zum Schallschutz und zu Möglichkeiten der</w:t>
      </w:r>
    </w:p>
    <w:p w:rsidR="00AA2731" w:rsidRDefault="00AA2731" w:rsidP="00D248C6">
      <w:pPr>
        <w:tabs>
          <w:tab w:val="left" w:pos="8505"/>
        </w:tabs>
        <w:spacing w:line="360" w:lineRule="auto"/>
      </w:pPr>
      <w:r>
        <w:t>Verbesserung.</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248C6">
      <w:pPr>
        <w:tabs>
          <w:tab w:val="left" w:pos="8505"/>
        </w:tabs>
        <w:spacing w:line="360" w:lineRule="auto"/>
      </w:pPr>
      <w:r>
        <w:t>Die Produktempfehlungen liegen bei.</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D248C6" w:rsidRDefault="00D248C6">
      <w:pPr>
        <w:overflowPunct/>
        <w:autoSpaceDE/>
        <w:autoSpaceDN/>
        <w:adjustRightInd/>
        <w:spacing w:after="200" w:line="276" w:lineRule="auto"/>
        <w:textAlignment w:val="auto"/>
        <w:rPr>
          <w:b/>
        </w:rPr>
      </w:pPr>
      <w:r>
        <w:br w:type="page"/>
      </w:r>
    </w:p>
    <w:p w:rsidR="00AA2731" w:rsidRDefault="00D248C6" w:rsidP="00DE5AD1">
      <w:pPr>
        <w:pStyle w:val="berschrift1"/>
        <w:spacing w:line="360" w:lineRule="auto"/>
      </w:pPr>
      <w:r>
        <w:lastRenderedPageBreak/>
        <w:t>3.5</w:t>
      </w:r>
      <w:r>
        <w:t xml:space="preserve"> </w:t>
      </w:r>
      <w:r w:rsidR="00AA2731">
        <w:t xml:space="preserve">Werbeaussagen </w:t>
      </w:r>
    </w:p>
    <w:p w:rsidR="00AA2731" w:rsidRDefault="00AA2731" w:rsidP="00D248C6">
      <w:pPr>
        <w:tabs>
          <w:tab w:val="left" w:pos="8505"/>
        </w:tabs>
        <w:spacing w:line="360" w:lineRule="auto"/>
      </w:pPr>
      <w:r>
        <w:t xml:space="preserve">Werbeaussagen weisen keine Angaben wie „baubiologisch unbedenklich“ auf oder solche, die Gefahren im Sinne des Art. 23 Abs. 4 der Richtlinie 67/548/EWG verharmlosen, z. B. „nicht giftig“, nicht gesundheitsschädlich“. </w:t>
      </w:r>
      <w:r>
        <w:tab/>
      </w:r>
      <w:r>
        <w:tab/>
      </w:r>
      <w:r>
        <w:fldChar w:fldCharType="begin">
          <w:ffData>
            <w:name w:val="Kontrollkästchen1"/>
            <w:enabled/>
            <w:calcOnExit w:val="0"/>
            <w:checkBox>
              <w:sizeAuto/>
              <w:default w:val="0"/>
            </w:checkBox>
          </w:ffData>
        </w:fldChar>
      </w:r>
      <w:r>
        <w:instrText xml:space="preserve"> FORMCHECKBOX </w:instrText>
      </w:r>
      <w:r w:rsidR="00A25176">
        <w:fldChar w:fldCharType="separate"/>
      </w:r>
      <w:r>
        <w:fldChar w:fldCharType="end"/>
      </w:r>
    </w:p>
    <w:p w:rsidR="00AA2731" w:rsidRDefault="00AA2731" w:rsidP="00DE5AD1">
      <w:pPr>
        <w:spacing w:line="360" w:lineRule="auto"/>
      </w:pPr>
    </w:p>
    <w:p w:rsidR="00AA2731" w:rsidRDefault="00AA2731" w:rsidP="00DE5AD1">
      <w:pPr>
        <w:spacing w:line="360" w:lineRule="auto"/>
      </w:pPr>
    </w:p>
    <w:p w:rsidR="00AA2731" w:rsidRDefault="00AA2731" w:rsidP="00DE5AD1">
      <w:pPr>
        <w:spacing w:line="360" w:lineRule="auto"/>
      </w:pPr>
    </w:p>
    <w:p w:rsidR="00AA2731" w:rsidRDefault="00AA2731" w:rsidP="00DE5AD1">
      <w:pPr>
        <w:spacing w:line="360" w:lineRule="auto"/>
      </w:pPr>
      <w:r>
        <w:t>Ort:</w:t>
      </w:r>
      <w:r>
        <w:tab/>
      </w:r>
      <w:r>
        <w:fldChar w:fldCharType="begin">
          <w:ffData>
            <w:name w:val="Text61"/>
            <w:enabled/>
            <w:calcOnExit w:val="0"/>
            <w:textInput/>
          </w:ffData>
        </w:fldChar>
      </w:r>
      <w:bookmarkStart w:id="29"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r>
        <w:tab/>
        <w:t xml:space="preserve">     </w:t>
      </w:r>
      <w:r>
        <w:tab/>
      </w:r>
      <w:r>
        <w:tab/>
      </w:r>
      <w:r>
        <w:tab/>
        <w:t>Zeichennehmer:</w:t>
      </w:r>
    </w:p>
    <w:p w:rsidR="00AA2731" w:rsidRDefault="00AA2731" w:rsidP="00DE5AD1">
      <w:pPr>
        <w:spacing w:line="360" w:lineRule="auto"/>
      </w:pPr>
      <w:r>
        <w:t>Datum:</w:t>
      </w:r>
      <w:r>
        <w:fldChar w:fldCharType="begin">
          <w:ffData>
            <w:name w:val="Text62"/>
            <w:enabled/>
            <w:calcOnExit w:val="0"/>
            <w:textInput/>
          </w:ffData>
        </w:fldChar>
      </w:r>
      <w:bookmarkStart w:id="30"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r>
        <w:tab/>
        <w:t xml:space="preserve">     </w:t>
      </w:r>
      <w:r>
        <w:tab/>
      </w:r>
      <w:r>
        <w:tab/>
      </w:r>
      <w:r>
        <w:tab/>
        <w:t>(rechtsverbindliche Unter-</w:t>
      </w:r>
    </w:p>
    <w:p w:rsidR="00F255FF" w:rsidRPr="00F255FF" w:rsidRDefault="00AA2731" w:rsidP="00DE5AD1">
      <w:pPr>
        <w:spacing w:line="360" w:lineRule="auto"/>
      </w:pPr>
      <w:r>
        <w:tab/>
      </w:r>
      <w:r>
        <w:tab/>
        <w:t xml:space="preserve"> </w:t>
      </w:r>
      <w:r>
        <w:tab/>
      </w:r>
      <w:r>
        <w:tab/>
      </w:r>
      <w:r>
        <w:tab/>
      </w:r>
      <w:proofErr w:type="spellStart"/>
      <w:r>
        <w:t>schrift</w:t>
      </w:r>
      <w:proofErr w:type="spellEnd"/>
      <w:r>
        <w:t xml:space="preserve"> und Firmenstempel)</w:t>
      </w:r>
    </w:p>
    <w:sectPr w:rsidR="00F255FF" w:rsidRPr="00F255F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176" w:rsidRDefault="00A25176" w:rsidP="00221A70">
      <w:r>
        <w:separator/>
      </w:r>
    </w:p>
  </w:endnote>
  <w:endnote w:type="continuationSeparator" w:id="0">
    <w:p w:rsidR="00A25176" w:rsidRDefault="00A25176" w:rsidP="002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176" w:rsidRDefault="00A25176" w:rsidP="00631D4E">
    <w:pPr>
      <w:pStyle w:val="Fuzeile"/>
    </w:pPr>
    <w:r>
      <w:t>Anlage 1 zum Vertrag</w:t>
    </w:r>
    <w:r>
      <w:tab/>
    </w:r>
    <w:r>
      <w:rPr>
        <w:rStyle w:val="Seitenzahl"/>
      </w:rPr>
      <w:fldChar w:fldCharType="begin"/>
    </w:r>
    <w:r>
      <w:rPr>
        <w:rStyle w:val="Seitenzahl"/>
      </w:rPr>
      <w:instrText xml:space="preserve"> PAGE </w:instrText>
    </w:r>
    <w:r>
      <w:rPr>
        <w:rStyle w:val="Seitenzahl"/>
      </w:rPr>
      <w:fldChar w:fldCharType="separate"/>
    </w:r>
    <w:r w:rsidR="005A13D0">
      <w:rPr>
        <w:rStyle w:val="Seitenzahl"/>
        <w:noProof/>
      </w:rPr>
      <w:t>9</w:t>
    </w:r>
    <w:r>
      <w:rPr>
        <w:rStyle w:val="Seitenzahl"/>
      </w:rPr>
      <w:fldChar w:fldCharType="end"/>
    </w:r>
    <w:r>
      <w:t>/6</w:t>
    </w:r>
    <w:r>
      <w:tab/>
      <w:t>DE-UZ 156 Ausgabe Januar 2019</w:t>
    </w:r>
  </w:p>
  <w:p w:rsidR="00A25176" w:rsidRDefault="00A251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176" w:rsidRDefault="00A25176" w:rsidP="00221A70">
      <w:r>
        <w:separator/>
      </w:r>
    </w:p>
  </w:footnote>
  <w:footnote w:type="continuationSeparator" w:id="0">
    <w:p w:rsidR="00A25176" w:rsidRDefault="00A25176" w:rsidP="00221A70">
      <w:r>
        <w:continuationSeparator/>
      </w:r>
    </w:p>
  </w:footnote>
  <w:footnote w:id="1">
    <w:p w:rsidR="00A25176" w:rsidRPr="00B77FC6" w:rsidRDefault="00A25176" w:rsidP="00017343">
      <w:pPr>
        <w:pStyle w:val="Fuzeile1"/>
      </w:pPr>
      <w:r>
        <w:rPr>
          <w:rStyle w:val="Funotenzeichen"/>
        </w:rPr>
        <w:footnoteRef/>
      </w:r>
      <w:r>
        <w:t xml:space="preserve"> </w:t>
      </w:r>
      <w:r w:rsidRPr="00B77FC6">
        <w:t>Konstitutionelle Bestandteile sind Stoffe oder Zubereitungen, die dem Produkt oder dem Vorprodukt zugegeben werden,  um bestimmte Produkteigenschaften zu erreichen oder zu beeinflussen und solche, die als chemische Spaltprodukte zur Erzielung der Produkteigenschaften erforderlich sind. Auf ein Minimum reduzierte  Restmonomere  fallen beispielsweise nicht darunter.</w:t>
      </w:r>
    </w:p>
    <w:p w:rsidR="00A25176" w:rsidRDefault="00A25176">
      <w:pPr>
        <w:pStyle w:val="Funotentext"/>
      </w:pPr>
    </w:p>
  </w:footnote>
  <w:footnote w:id="2">
    <w:p w:rsidR="00A25176" w:rsidRPr="002E47C8" w:rsidRDefault="00A25176" w:rsidP="00017343">
      <w:pPr>
        <w:pStyle w:val="Fuzeile1"/>
      </w:pPr>
      <w:r>
        <w:rPr>
          <w:rStyle w:val="Funotenzeichen"/>
        </w:rPr>
        <w:footnoteRef/>
      </w:r>
      <w:r>
        <w:t xml:space="preserve"> </w:t>
      </w:r>
      <w:r w:rsidRPr="002E47C8">
        <w:t xml:space="preserve">Es gilt die Fassung der Kandidatenliste zum Zeitpunkt der Antragsstellung. Die Kandidatenliste in der jeweils aktuellen Fassung findet sich unter: </w:t>
      </w:r>
      <w:hyperlink r:id="rId1" w:history="1">
        <w:r w:rsidRPr="002E47C8">
          <w:rPr>
            <w:rStyle w:val="Hyperlink"/>
            <w:sz w:val="16"/>
            <w:szCs w:val="18"/>
          </w:rPr>
          <w:t>http://echa.europa.eu/chem_data/authorisation_process/candidate_list_table_en.asp</w:t>
        </w:r>
      </w:hyperlink>
      <w:r w:rsidRPr="002E47C8">
        <w:t>.</w:t>
      </w:r>
    </w:p>
    <w:p w:rsidR="00A25176" w:rsidRDefault="00A25176" w:rsidP="00017343">
      <w:pPr>
        <w:pStyle w:val="Fuzeile1"/>
      </w:pPr>
    </w:p>
  </w:footnote>
  <w:footnote w:id="3">
    <w:p w:rsidR="00A25176" w:rsidRPr="00523A4D" w:rsidRDefault="00A25176" w:rsidP="00017343">
      <w:pPr>
        <w:pStyle w:val="Fuzeile1"/>
      </w:pPr>
      <w:r>
        <w:rPr>
          <w:rStyle w:val="Funotenzeichen"/>
        </w:rPr>
        <w:footnoteRef/>
      </w:r>
      <w:r>
        <w:t xml:space="preserve"> </w:t>
      </w:r>
      <w:r w:rsidRPr="00523A4D">
        <w:t>Verordnung (EG) Nr. 1272/2008 über die Einstufung, Kennzeichnung und Verpackung von Stoffen und Gemischen, kurz CLP-Verordnung (</w:t>
      </w:r>
      <w:proofErr w:type="spellStart"/>
      <w:r w:rsidRPr="00523A4D">
        <w:t>Classification</w:t>
      </w:r>
      <w:proofErr w:type="spellEnd"/>
      <w:r w:rsidRPr="00523A4D">
        <w:t xml:space="preserve">, </w:t>
      </w:r>
      <w:proofErr w:type="spellStart"/>
      <w:r w:rsidRPr="00523A4D">
        <w:t>Labelling</w:t>
      </w:r>
      <w:proofErr w:type="spellEnd"/>
      <w:r w:rsidRPr="00523A4D">
        <w:t xml:space="preserve"> </w:t>
      </w:r>
      <w:proofErr w:type="spellStart"/>
      <w:r w:rsidRPr="00523A4D">
        <w:t>and</w:t>
      </w:r>
      <w:proofErr w:type="spellEnd"/>
      <w:r w:rsidRPr="00523A4D">
        <w:t xml:space="preserve"> </w:t>
      </w:r>
      <w:proofErr w:type="spellStart"/>
      <w:r w:rsidRPr="00523A4D">
        <w:t>Packaging</w:t>
      </w:r>
      <w:proofErr w:type="spellEnd"/>
      <w:r w:rsidRPr="00523A4D">
        <w:t xml:space="preserve">). </w:t>
      </w:r>
    </w:p>
    <w:p w:rsidR="00A25176" w:rsidRDefault="00A25176" w:rsidP="00017343">
      <w:pPr>
        <w:pStyle w:val="Fuzeile1"/>
      </w:pPr>
    </w:p>
  </w:footnote>
  <w:footnote w:id="4">
    <w:p w:rsidR="00A25176" w:rsidRDefault="00A25176" w:rsidP="00017343">
      <w:pPr>
        <w:pStyle w:val="Fuzeile1"/>
      </w:pPr>
      <w:r>
        <w:rPr>
          <w:rStyle w:val="Funotenzeichen"/>
        </w:rPr>
        <w:footnoteRef/>
      </w:r>
      <w:r>
        <w:t xml:space="preserve"> TRGS 905</w:t>
      </w:r>
      <w:r w:rsidRPr="00034377">
        <w:t xml:space="preserve"> Verzeichnis krebserzeugender, erbgutverändernder oder fortpflanzungsgefährdender Stoffe</w:t>
      </w:r>
      <w:r>
        <w:t>. Zuletzt geändert im Mai 2008. Es gilt die jeweils gültige Fassung.</w:t>
      </w:r>
    </w:p>
    <w:p w:rsidR="00A25176" w:rsidRDefault="00A25176" w:rsidP="00017343">
      <w:pPr>
        <w:pStyle w:val="Fuzeile1"/>
      </w:pPr>
    </w:p>
  </w:footnote>
  <w:footnote w:id="5">
    <w:p w:rsidR="00A25176" w:rsidRDefault="00A25176" w:rsidP="00017343">
      <w:pPr>
        <w:pStyle w:val="Fuzeile1"/>
      </w:pPr>
      <w:r>
        <w:rPr>
          <w:rStyle w:val="Funotenzeichen"/>
        </w:rPr>
        <w:footnoteRef/>
      </w:r>
      <w:r>
        <w:t xml:space="preserve"> MAK- und BAT-Werte-Liste, Senatskommission zur Prüfung gesundheitsschädlicher Arbeitsstoffe. Zuletzt geändert durch Mitteilung 53 (2017). Es gilt die jeweils gültige Fassung.</w:t>
      </w:r>
    </w:p>
    <w:p w:rsidR="00A25176" w:rsidRDefault="00A25176" w:rsidP="002E47C8">
      <w:pPr>
        <w:pStyle w:val="Fuzeile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176" w:rsidRDefault="00A25176" w:rsidP="00631D4E">
    <w:pPr>
      <w:pStyle w:val="Kopfzeile"/>
      <w:jc w:val="right"/>
    </w:pPr>
    <w:r>
      <w:rPr>
        <w:noProof/>
      </w:rPr>
      <w:drawing>
        <wp:inline distT="0" distB="0" distL="0" distR="0" wp14:anchorId="204C5280" wp14:editId="2B05C4C7">
          <wp:extent cx="759871" cy="533400"/>
          <wp:effectExtent l="0" t="0" r="254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9871"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EAF"/>
    <w:multiLevelType w:val="hybridMultilevel"/>
    <w:tmpl w:val="EB304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F931E1"/>
    <w:multiLevelType w:val="hybridMultilevel"/>
    <w:tmpl w:val="487AE9BA"/>
    <w:lvl w:ilvl="0" w:tplc="4CCA345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C193F2A"/>
    <w:multiLevelType w:val="hybridMultilevel"/>
    <w:tmpl w:val="F88E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zBQUPY9yHPI2fd7WMbxP+rvUmrU=" w:salt="7huVY/UUtuSlz/bZwmesA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A70"/>
    <w:rsid w:val="00017343"/>
    <w:rsid w:val="000B110C"/>
    <w:rsid w:val="00221A70"/>
    <w:rsid w:val="00275A5C"/>
    <w:rsid w:val="002E47C8"/>
    <w:rsid w:val="004C65A7"/>
    <w:rsid w:val="00527A18"/>
    <w:rsid w:val="005A13D0"/>
    <w:rsid w:val="00631D4E"/>
    <w:rsid w:val="00854DC0"/>
    <w:rsid w:val="009225B2"/>
    <w:rsid w:val="009D2A73"/>
    <w:rsid w:val="00A25176"/>
    <w:rsid w:val="00AA2731"/>
    <w:rsid w:val="00AC65B1"/>
    <w:rsid w:val="00BD6656"/>
    <w:rsid w:val="00D248C6"/>
    <w:rsid w:val="00DE5AD1"/>
    <w:rsid w:val="00F255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5AD1"/>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5AD1"/>
    <w:pPr>
      <w:overflowPunct w:val="0"/>
      <w:autoSpaceDE w:val="0"/>
      <w:autoSpaceDN w:val="0"/>
      <w:adjustRightInd w:val="0"/>
      <w:spacing w:after="0" w:line="240" w:lineRule="auto"/>
      <w:textAlignment w:val="baseline"/>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221A70"/>
    <w:pPr>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1A70"/>
    <w:pPr>
      <w:tabs>
        <w:tab w:val="center" w:pos="4536"/>
        <w:tab w:val="right" w:pos="9072"/>
      </w:tabs>
    </w:pPr>
  </w:style>
  <w:style w:type="character" w:customStyle="1" w:styleId="KopfzeileZchn">
    <w:name w:val="Kopfzeile Zchn"/>
    <w:basedOn w:val="Absatz-Standardschriftart"/>
    <w:link w:val="Kopfzeile"/>
    <w:uiPriority w:val="99"/>
    <w:rsid w:val="00221A70"/>
    <w:rPr>
      <w:rFonts w:ascii="Times New Roman" w:eastAsia="Times New Roman" w:hAnsi="Times New Roman" w:cs="Times New Roman"/>
      <w:sz w:val="20"/>
      <w:szCs w:val="20"/>
      <w:lang w:eastAsia="de-DE"/>
    </w:rPr>
  </w:style>
  <w:style w:type="paragraph" w:styleId="Fuzeile">
    <w:name w:val="footer"/>
    <w:basedOn w:val="Standard"/>
    <w:link w:val="FuzeileZchn"/>
    <w:unhideWhenUsed/>
    <w:rsid w:val="00221A70"/>
    <w:pPr>
      <w:tabs>
        <w:tab w:val="center" w:pos="4536"/>
        <w:tab w:val="right" w:pos="9072"/>
      </w:tabs>
    </w:pPr>
  </w:style>
  <w:style w:type="character" w:customStyle="1" w:styleId="FuzeileZchn">
    <w:name w:val="Fußzeile Zchn"/>
    <w:basedOn w:val="Absatz-Standardschriftart"/>
    <w:link w:val="Fuzeile"/>
    <w:rsid w:val="00221A70"/>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221A7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A7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221A70"/>
    <w:rPr>
      <w:rFonts w:ascii="Verdana" w:eastAsia="Times New Roman" w:hAnsi="Verdana" w:cs="Times New Roman"/>
      <w:b/>
      <w:lang w:eastAsia="de-DE"/>
    </w:rPr>
  </w:style>
  <w:style w:type="paragraph" w:styleId="Listenabsatz">
    <w:name w:val="List Paragraph"/>
    <w:basedOn w:val="Standard"/>
    <w:uiPriority w:val="34"/>
    <w:qFormat/>
    <w:rsid w:val="00BD6656"/>
    <w:pPr>
      <w:ind w:left="720"/>
      <w:contextualSpacing/>
    </w:pPr>
  </w:style>
  <w:style w:type="paragraph" w:customStyle="1" w:styleId="Aufzhlung">
    <w:name w:val="Aufzählung"/>
    <w:basedOn w:val="Listenabsatz"/>
    <w:qFormat/>
    <w:rsid w:val="00BD6656"/>
    <w:pPr>
      <w:numPr>
        <w:numId w:val="3"/>
      </w:numPr>
    </w:pPr>
  </w:style>
  <w:style w:type="paragraph" w:styleId="Funotentext">
    <w:name w:val="footnote text"/>
    <w:basedOn w:val="Standard"/>
    <w:link w:val="FunotentextZchn"/>
    <w:uiPriority w:val="99"/>
    <w:unhideWhenUsed/>
    <w:qFormat/>
    <w:rsid w:val="002E47C8"/>
    <w:rPr>
      <w:sz w:val="20"/>
      <w:szCs w:val="20"/>
    </w:rPr>
  </w:style>
  <w:style w:type="character" w:customStyle="1" w:styleId="FunotentextZchn">
    <w:name w:val="Fußnotentext Zchn"/>
    <w:basedOn w:val="Absatz-Standardschriftart"/>
    <w:link w:val="Funotentext"/>
    <w:uiPriority w:val="99"/>
    <w:rsid w:val="002E47C8"/>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E47C8"/>
    <w:rPr>
      <w:vertAlign w:val="superscript"/>
    </w:rPr>
  </w:style>
  <w:style w:type="character" w:styleId="Hyperlink">
    <w:name w:val="Hyperlink"/>
    <w:uiPriority w:val="99"/>
    <w:rsid w:val="002E47C8"/>
    <w:rPr>
      <w:color w:val="0000FF"/>
      <w:u w:val="single"/>
    </w:rPr>
  </w:style>
  <w:style w:type="character" w:styleId="Seitenzahl">
    <w:name w:val="page number"/>
    <w:basedOn w:val="Absatz-Standardschriftart"/>
    <w:rsid w:val="00631D4E"/>
  </w:style>
  <w:style w:type="paragraph" w:customStyle="1" w:styleId="Fuzeile1">
    <w:name w:val="Fußzeile1"/>
    <w:basedOn w:val="Fuzeile"/>
    <w:link w:val="Fuzeile1Zchn"/>
    <w:qFormat/>
    <w:rsid w:val="00017343"/>
    <w:pPr>
      <w:ind w:left="170" w:hanging="170"/>
      <w:contextualSpacing/>
    </w:pPr>
    <w:rPr>
      <w:sz w:val="18"/>
    </w:rPr>
  </w:style>
  <w:style w:type="character" w:customStyle="1" w:styleId="Fuzeile1Zchn">
    <w:name w:val="Fußzeile1 Zchn"/>
    <w:basedOn w:val="FuzeileZchn"/>
    <w:link w:val="Fuzeile1"/>
    <w:rsid w:val="00017343"/>
    <w:rPr>
      <w:rFonts w:ascii="Verdana" w:eastAsia="Times New Roman" w:hAnsi="Verdana" w:cs="Times New Roman"/>
      <w:sz w:val="18"/>
      <w:szCs w:val="20"/>
      <w:lang w:eastAsia="de-DE"/>
    </w:rPr>
  </w:style>
  <w:style w:type="paragraph" w:styleId="Textkrper">
    <w:name w:val="Body Text"/>
    <w:basedOn w:val="Standard"/>
    <w:link w:val="TextkrperZchn"/>
    <w:rsid w:val="009225B2"/>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cs="Arial"/>
      <w:sz w:val="28"/>
    </w:rPr>
  </w:style>
  <w:style w:type="character" w:customStyle="1" w:styleId="TextkrperZchn">
    <w:name w:val="Textkörper Zchn"/>
    <w:basedOn w:val="Absatz-Standardschriftart"/>
    <w:link w:val="Textkrper"/>
    <w:rsid w:val="009225B2"/>
    <w:rPr>
      <w:rFonts w:ascii="Arial" w:eastAsia="Times New Roman" w:hAnsi="Arial" w:cs="Arial"/>
      <w:sz w:val="28"/>
      <w:lang w:eastAsia="de-DE"/>
    </w:rPr>
  </w:style>
  <w:style w:type="paragraph" w:customStyle="1" w:styleId="StichpunkteunterStandard">
    <w:name w:val="Stichpunkte unter Standard"/>
    <w:basedOn w:val="Standard"/>
    <w:rsid w:val="00AC65B1"/>
    <w:pPr>
      <w:numPr>
        <w:numId w:val="5"/>
      </w:numPr>
      <w:tabs>
        <w:tab w:val="left" w:pos="907"/>
      </w:tabs>
      <w:spacing w:line="36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6CB0F-4178-403D-927C-D8898155B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1623</Words>
  <Characters>10232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Markiton, Nicole</dc:creator>
  <cp:lastModifiedBy>Markiton, Nicole</cp:lastModifiedBy>
  <cp:revision>5</cp:revision>
  <cp:lastPrinted>2019-01-23T10:13:00Z</cp:lastPrinted>
  <dcterms:created xsi:type="dcterms:W3CDTF">2019-01-23T07:48:00Z</dcterms:created>
  <dcterms:modified xsi:type="dcterms:W3CDTF">2019-03-12T10:33:00Z</dcterms:modified>
</cp:coreProperties>
</file>