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2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457"/>
        <w:gridCol w:w="1276"/>
        <w:gridCol w:w="2694"/>
      </w:tblGrid>
      <w:tr w:rsidR="00100DD9" w:rsidRPr="000F5143" w:rsidTr="004D7253">
        <w:tc>
          <w:tcPr>
            <w:tcW w:w="5457" w:type="dxa"/>
            <w:tcBorders>
              <w:top w:val="nil"/>
              <w:left w:val="nil"/>
              <w:bottom w:val="nil"/>
              <w:right w:val="nil"/>
            </w:tcBorders>
          </w:tcPr>
          <w:p w:rsidR="00100DD9" w:rsidRPr="000F5143" w:rsidRDefault="00100DD9" w:rsidP="00100DD9">
            <w:pPr>
              <w:rPr>
                <w:rFonts w:ascii="Verdana" w:hAnsi="Verdana"/>
                <w:b/>
                <w:sz w:val="20"/>
                <w:szCs w:val="20"/>
                <w:u w:val="single"/>
              </w:rPr>
            </w:pPr>
            <w:r w:rsidRPr="000F5143">
              <w:rPr>
                <w:rFonts w:ascii="Verdana" w:hAnsi="Verdana"/>
                <w:sz w:val="20"/>
                <w:szCs w:val="20"/>
              </w:rPr>
              <w:br w:type="page"/>
            </w:r>
            <w:r w:rsidRPr="000F5143">
              <w:rPr>
                <w:rStyle w:val="Standard"/>
                <w:rFonts w:ascii="Verdana" w:hAnsi="Verdana"/>
                <w:b/>
                <w:sz w:val="20"/>
                <w:szCs w:val="20"/>
              </w:rPr>
              <w:t xml:space="preserve">Annex 1 to the Contract pursuant to </w:t>
            </w:r>
            <w:r w:rsidR="000F5143" w:rsidRPr="000F5143">
              <w:rPr>
                <w:rStyle w:val="Standard"/>
                <w:rFonts w:ascii="Verdana" w:hAnsi="Verdana"/>
                <w:b/>
                <w:sz w:val="20"/>
                <w:szCs w:val="20"/>
              </w:rPr>
              <w:t>DE</w:t>
            </w:r>
            <w:r w:rsidRPr="000F5143">
              <w:rPr>
                <w:rStyle w:val="Standard"/>
                <w:rFonts w:ascii="Verdana" w:hAnsi="Verdana"/>
                <w:b/>
                <w:sz w:val="20"/>
                <w:szCs w:val="20"/>
              </w:rPr>
              <w:t>-UZ 179</w:t>
            </w:r>
          </w:p>
          <w:p w:rsidR="00100DD9" w:rsidRPr="000F5143" w:rsidRDefault="00100DD9" w:rsidP="00100DD9">
            <w:pPr>
              <w:rPr>
                <w:rFonts w:ascii="Verdana" w:hAnsi="Verdana"/>
                <w:b/>
                <w:sz w:val="20"/>
                <w:szCs w:val="20"/>
              </w:rPr>
            </w:pPr>
          </w:p>
          <w:p w:rsidR="00100DD9" w:rsidRPr="000F5143" w:rsidRDefault="00100DD9" w:rsidP="00100DD9">
            <w:pPr>
              <w:rPr>
                <w:rFonts w:ascii="Verdana" w:hAnsi="Verdana"/>
                <w:b/>
                <w:sz w:val="20"/>
                <w:szCs w:val="20"/>
                <w:u w:val="single"/>
              </w:rPr>
            </w:pPr>
            <w:r w:rsidRPr="000F5143">
              <w:rPr>
                <w:rStyle w:val="Standard"/>
                <w:rFonts w:ascii="Verdana" w:hAnsi="Verdana"/>
                <w:b/>
                <w:sz w:val="20"/>
                <w:szCs w:val="20"/>
              </w:rPr>
              <w:t>Environmental label for "climate-friendly grocery stores in the food retail sector"</w:t>
            </w:r>
          </w:p>
        </w:tc>
        <w:tc>
          <w:tcPr>
            <w:tcW w:w="1276" w:type="dxa"/>
            <w:tcBorders>
              <w:top w:val="nil"/>
              <w:left w:val="nil"/>
              <w:bottom w:val="nil"/>
              <w:right w:val="single" w:sz="6" w:space="0" w:color="auto"/>
            </w:tcBorders>
          </w:tcPr>
          <w:p w:rsidR="00100DD9" w:rsidRPr="000F5143" w:rsidRDefault="00100DD9" w:rsidP="00100DD9">
            <w:pPr>
              <w:rPr>
                <w:rFonts w:ascii="Verdana" w:hAnsi="Verdana"/>
                <w:b/>
                <w:sz w:val="20"/>
                <w:szCs w:val="20"/>
              </w:rPr>
            </w:pPr>
          </w:p>
          <w:p w:rsidR="00100DD9" w:rsidRPr="000F5143" w:rsidRDefault="00100DD9" w:rsidP="00100DD9">
            <w:pPr>
              <w:rPr>
                <w:rFonts w:ascii="Verdana" w:hAnsi="Verdana"/>
                <w:b/>
                <w:sz w:val="20"/>
                <w:szCs w:val="20"/>
              </w:rPr>
            </w:pPr>
          </w:p>
          <w:p w:rsidR="00100DD9" w:rsidRPr="000F5143" w:rsidRDefault="00100DD9" w:rsidP="00100DD9">
            <w:pPr>
              <w:rPr>
                <w:rFonts w:ascii="Verdana" w:hAnsi="Verdana"/>
                <w:b/>
                <w:sz w:val="20"/>
                <w:szCs w:val="20"/>
              </w:rPr>
            </w:pPr>
          </w:p>
        </w:tc>
        <w:tc>
          <w:tcPr>
            <w:tcW w:w="2694" w:type="dxa"/>
            <w:tcBorders>
              <w:left w:val="nil"/>
            </w:tcBorders>
            <w:vAlign w:val="center"/>
          </w:tcPr>
          <w:p w:rsidR="00100DD9" w:rsidRPr="000F5143" w:rsidRDefault="00100DD9" w:rsidP="00100DD9">
            <w:pPr>
              <w:jc w:val="center"/>
              <w:rPr>
                <w:rFonts w:ascii="Verdana" w:hAnsi="Verdana"/>
                <w:b/>
                <w:sz w:val="20"/>
                <w:szCs w:val="20"/>
              </w:rPr>
            </w:pPr>
          </w:p>
          <w:p w:rsidR="00100DD9" w:rsidRPr="000F5143" w:rsidRDefault="00100DD9" w:rsidP="00100DD9">
            <w:pPr>
              <w:jc w:val="center"/>
              <w:rPr>
                <w:rFonts w:ascii="Verdana" w:hAnsi="Verdana"/>
                <w:b/>
                <w:sz w:val="20"/>
                <w:szCs w:val="20"/>
              </w:rPr>
            </w:pPr>
            <w:r w:rsidRPr="000F5143">
              <w:rPr>
                <w:rStyle w:val="Standard"/>
                <w:rFonts w:ascii="Verdana" w:hAnsi="Verdana"/>
                <w:b/>
                <w:sz w:val="20"/>
                <w:szCs w:val="20"/>
              </w:rPr>
              <w:t>Please use this</w:t>
            </w:r>
            <w:r w:rsidRPr="000F5143">
              <w:rPr>
                <w:rFonts w:ascii="Verdana" w:hAnsi="Verdana"/>
                <w:sz w:val="20"/>
                <w:szCs w:val="20"/>
              </w:rPr>
              <w:br/>
            </w:r>
            <w:r w:rsidRPr="000F5143">
              <w:rPr>
                <w:rStyle w:val="Standard"/>
                <w:rFonts w:ascii="Verdana" w:hAnsi="Verdana"/>
                <w:b/>
                <w:sz w:val="20"/>
                <w:szCs w:val="20"/>
              </w:rPr>
              <w:t>printed form!</w:t>
            </w:r>
          </w:p>
          <w:p w:rsidR="00100DD9" w:rsidRPr="000F5143" w:rsidRDefault="00100DD9" w:rsidP="00100DD9">
            <w:pPr>
              <w:jc w:val="center"/>
              <w:rPr>
                <w:rFonts w:ascii="Verdana" w:hAnsi="Verdana"/>
                <w:b/>
                <w:sz w:val="20"/>
                <w:szCs w:val="20"/>
              </w:rPr>
            </w:pPr>
          </w:p>
        </w:tc>
      </w:tr>
    </w:tbl>
    <w:p w:rsidR="00100DD9" w:rsidRPr="000F5143" w:rsidRDefault="00100DD9" w:rsidP="00100DD9">
      <w:pPr>
        <w:pStyle w:val="Textkrper"/>
        <w:spacing w:line="240" w:lineRule="auto"/>
        <w:jc w:val="both"/>
        <w:rPr>
          <w:rFonts w:ascii="Verdana" w:hAnsi="Verdana"/>
          <w:sz w:val="20"/>
          <w:szCs w:val="20"/>
        </w:rPr>
      </w:pPr>
    </w:p>
    <w:p w:rsidR="00100DD9" w:rsidRPr="000F5143" w:rsidRDefault="00100DD9" w:rsidP="00100DD9">
      <w:pPr>
        <w:pStyle w:val="Textkrper"/>
        <w:tabs>
          <w:tab w:val="clear" w:pos="3119"/>
          <w:tab w:val="clear" w:pos="3686"/>
          <w:tab w:val="left" w:pos="5954"/>
        </w:tabs>
        <w:spacing w:before="20" w:after="20" w:line="240" w:lineRule="auto"/>
        <w:jc w:val="both"/>
        <w:rPr>
          <w:rFonts w:ascii="Verdana" w:hAnsi="Verdana"/>
          <w:sz w:val="20"/>
          <w:szCs w:val="20"/>
        </w:rPr>
      </w:pPr>
      <w:r w:rsidRPr="000F5143">
        <w:rPr>
          <w:rStyle w:val="Textkrper"/>
          <w:rFonts w:ascii="Verdana" w:hAnsi="Verdana"/>
          <w:sz w:val="20"/>
          <w:szCs w:val="20"/>
        </w:rPr>
        <w:t>Applicant (manufacturer/distributor):</w:t>
      </w:r>
      <w:r w:rsidRPr="000F5143">
        <w:rPr>
          <w:rStyle w:val="Textkrper"/>
          <w:rFonts w:ascii="Verdana" w:hAnsi="Verdana"/>
          <w:sz w:val="20"/>
          <w:szCs w:val="20"/>
        </w:rPr>
        <w:tab/>
      </w:r>
      <w:bookmarkStart w:id="0" w:name="Text23"/>
      <w:r w:rsidR="004D7253" w:rsidRPr="000F5143">
        <w:rPr>
          <w:rStyle w:val="Textkrper"/>
          <w:rFonts w:ascii="Verdana" w:hAnsi="Verdana"/>
          <w:sz w:val="20"/>
          <w:szCs w:val="20"/>
        </w:rPr>
        <w:tab/>
      </w:r>
      <w:r w:rsidR="004D7253" w:rsidRPr="000F5143">
        <w:rPr>
          <w:rStyle w:val="Textkrper"/>
          <w:rFonts w:ascii="Verdana" w:hAnsi="Verdana"/>
          <w:sz w:val="20"/>
          <w:szCs w:val="20"/>
        </w:rPr>
        <w:tab/>
      </w:r>
      <w:r w:rsidRPr="000F5143">
        <w:rPr>
          <w:rStyle w:val="Textkrper"/>
          <w:rFonts w:ascii="Verdana" w:hAnsi="Verdana"/>
          <w:sz w:val="20"/>
          <w:szCs w:val="20"/>
        </w:rPr>
        <w:fldChar w:fldCharType="begin">
          <w:ffData>
            <w:name w:val="Text23"/>
            <w:enabled/>
            <w:calcOnExit w:val="0"/>
            <w:textInput>
              <w:maxLength w:val="35"/>
            </w:textInput>
          </w:ffData>
        </w:fldChar>
      </w:r>
      <w:r w:rsidRPr="000F5143">
        <w:rPr>
          <w:rStyle w:val="Textkrper"/>
          <w:rFonts w:ascii="Verdana" w:hAnsi="Verdana"/>
          <w:sz w:val="20"/>
          <w:szCs w:val="20"/>
        </w:rPr>
        <w:instrText xml:space="preserve"> FORMTEXT </w:instrText>
      </w:r>
      <w:r w:rsidRPr="000F5143">
        <w:rPr>
          <w:rFonts w:ascii="Verdana" w:hAnsi="Verdana"/>
          <w:sz w:val="20"/>
          <w:szCs w:val="20"/>
        </w:rPr>
      </w:r>
      <w:r w:rsidRPr="000F5143">
        <w:rPr>
          <w:rStyle w:val="Textkrper"/>
          <w:rFonts w:ascii="Verdana" w:hAnsi="Verdana"/>
          <w:sz w:val="20"/>
          <w:szCs w:val="20"/>
        </w:rPr>
        <w:fldChar w:fldCharType="separate"/>
      </w:r>
      <w:bookmarkStart w:id="1" w:name="_GoBack"/>
      <w:r w:rsidRPr="000F5143">
        <w:rPr>
          <w:rStyle w:val="Textkrper"/>
          <w:rFonts w:ascii="Verdana" w:hAnsi="Verdana"/>
          <w:sz w:val="20"/>
          <w:szCs w:val="20"/>
        </w:rPr>
        <w:t>     </w:t>
      </w:r>
      <w:bookmarkEnd w:id="1"/>
      <w:r w:rsidRPr="000F5143">
        <w:rPr>
          <w:rStyle w:val="Textkrper"/>
          <w:rFonts w:ascii="Verdana" w:hAnsi="Verdana"/>
          <w:sz w:val="20"/>
          <w:szCs w:val="20"/>
        </w:rPr>
        <w:fldChar w:fldCharType="end"/>
      </w:r>
      <w:bookmarkEnd w:id="0"/>
    </w:p>
    <w:p w:rsidR="00100DD9" w:rsidRPr="000F5143" w:rsidRDefault="00100DD9" w:rsidP="00100DD9">
      <w:pPr>
        <w:pStyle w:val="Textkrper"/>
        <w:tabs>
          <w:tab w:val="clear" w:pos="284"/>
          <w:tab w:val="clear" w:pos="851"/>
          <w:tab w:val="clear" w:pos="3119"/>
          <w:tab w:val="clear" w:pos="3686"/>
          <w:tab w:val="left" w:pos="5954"/>
        </w:tabs>
        <w:spacing w:before="20" w:after="20" w:line="240" w:lineRule="auto"/>
        <w:jc w:val="both"/>
        <w:rPr>
          <w:rFonts w:ascii="Verdana" w:hAnsi="Verdana"/>
          <w:sz w:val="20"/>
          <w:szCs w:val="20"/>
        </w:rPr>
      </w:pPr>
      <w:r w:rsidRPr="000F5143">
        <w:rPr>
          <w:rStyle w:val="Textkrper"/>
          <w:rFonts w:ascii="Verdana" w:hAnsi="Verdana"/>
          <w:sz w:val="20"/>
          <w:szCs w:val="20"/>
        </w:rPr>
        <w:tab/>
      </w:r>
      <w:r w:rsidR="004D7253" w:rsidRPr="000F5143">
        <w:rPr>
          <w:rStyle w:val="Textkrper"/>
          <w:rFonts w:ascii="Verdana" w:hAnsi="Verdana"/>
          <w:sz w:val="20"/>
          <w:szCs w:val="20"/>
        </w:rPr>
        <w:tab/>
      </w:r>
      <w:r w:rsidR="004D7253" w:rsidRPr="000F5143">
        <w:rPr>
          <w:rStyle w:val="Textkrper"/>
          <w:rFonts w:ascii="Verdana" w:hAnsi="Verdana"/>
          <w:sz w:val="20"/>
          <w:szCs w:val="20"/>
        </w:rPr>
        <w:tab/>
      </w:r>
      <w:r w:rsidRPr="000F5143">
        <w:rPr>
          <w:rStyle w:val="Textkrper"/>
          <w:rFonts w:ascii="Verdana" w:hAnsi="Verdana"/>
          <w:sz w:val="20"/>
          <w:szCs w:val="20"/>
        </w:rPr>
        <w:fldChar w:fldCharType="begin">
          <w:ffData>
            <w:name w:val="Text25"/>
            <w:enabled/>
            <w:calcOnExit w:val="0"/>
            <w:textInput>
              <w:maxLength w:val="35"/>
            </w:textInput>
          </w:ffData>
        </w:fldChar>
      </w:r>
      <w:bookmarkStart w:id="2" w:name="Text25"/>
      <w:r w:rsidRPr="000F5143">
        <w:rPr>
          <w:rStyle w:val="Textkrper"/>
          <w:rFonts w:ascii="Verdana" w:hAnsi="Verdana"/>
          <w:sz w:val="20"/>
          <w:szCs w:val="20"/>
        </w:rPr>
        <w:instrText xml:space="preserve"> FORMTEXT </w:instrText>
      </w:r>
      <w:r w:rsidRPr="000F5143">
        <w:rPr>
          <w:rFonts w:ascii="Verdana" w:hAnsi="Verdana"/>
          <w:sz w:val="20"/>
          <w:szCs w:val="20"/>
        </w:rPr>
      </w:r>
      <w:r w:rsidRPr="000F5143">
        <w:rPr>
          <w:rStyle w:val="Textkrper"/>
          <w:rFonts w:ascii="Verdana" w:hAnsi="Verdana"/>
          <w:sz w:val="20"/>
          <w:szCs w:val="20"/>
        </w:rPr>
        <w:fldChar w:fldCharType="separate"/>
      </w:r>
      <w:r w:rsidRPr="000F5143">
        <w:rPr>
          <w:rStyle w:val="Textkrper"/>
          <w:rFonts w:ascii="Verdana" w:hAnsi="Verdana"/>
          <w:sz w:val="20"/>
          <w:szCs w:val="20"/>
        </w:rPr>
        <w:t>     </w:t>
      </w:r>
      <w:r w:rsidRPr="000F5143">
        <w:rPr>
          <w:rStyle w:val="Textkrper"/>
          <w:rFonts w:ascii="Verdana" w:hAnsi="Verdana"/>
          <w:sz w:val="20"/>
          <w:szCs w:val="20"/>
        </w:rPr>
        <w:fldChar w:fldCharType="end"/>
      </w:r>
      <w:bookmarkEnd w:id="2"/>
    </w:p>
    <w:p w:rsidR="00100DD9" w:rsidRPr="000F5143" w:rsidRDefault="00100DD9" w:rsidP="00100DD9">
      <w:pPr>
        <w:pStyle w:val="Textkrper"/>
        <w:tabs>
          <w:tab w:val="clear" w:pos="284"/>
          <w:tab w:val="clear" w:pos="851"/>
          <w:tab w:val="clear" w:pos="3119"/>
          <w:tab w:val="clear" w:pos="3686"/>
          <w:tab w:val="left" w:pos="5954"/>
        </w:tabs>
        <w:spacing w:before="20" w:after="20" w:line="240" w:lineRule="auto"/>
        <w:jc w:val="both"/>
        <w:rPr>
          <w:rFonts w:ascii="Verdana" w:hAnsi="Verdana"/>
          <w:sz w:val="20"/>
          <w:szCs w:val="20"/>
        </w:rPr>
      </w:pPr>
      <w:r w:rsidRPr="000F5143">
        <w:rPr>
          <w:rStyle w:val="Textkrper"/>
          <w:rFonts w:ascii="Verdana" w:hAnsi="Verdana"/>
          <w:sz w:val="20"/>
          <w:szCs w:val="20"/>
        </w:rPr>
        <w:tab/>
      </w:r>
      <w:r w:rsidR="004D7253" w:rsidRPr="000F5143">
        <w:rPr>
          <w:rStyle w:val="Textkrper"/>
          <w:rFonts w:ascii="Verdana" w:hAnsi="Verdana"/>
          <w:sz w:val="20"/>
          <w:szCs w:val="20"/>
        </w:rPr>
        <w:tab/>
      </w:r>
      <w:r w:rsidR="004D7253" w:rsidRPr="000F5143">
        <w:rPr>
          <w:rStyle w:val="Textkrper"/>
          <w:rFonts w:ascii="Verdana" w:hAnsi="Verdana"/>
          <w:sz w:val="20"/>
          <w:szCs w:val="20"/>
        </w:rPr>
        <w:tab/>
      </w:r>
      <w:r w:rsidRPr="000F5143">
        <w:rPr>
          <w:rStyle w:val="Textkrper"/>
          <w:rFonts w:ascii="Verdana" w:hAnsi="Verdana"/>
          <w:sz w:val="20"/>
          <w:szCs w:val="20"/>
        </w:rPr>
        <w:fldChar w:fldCharType="begin">
          <w:ffData>
            <w:name w:val="Text24"/>
            <w:enabled/>
            <w:calcOnExit w:val="0"/>
            <w:textInput>
              <w:maxLength w:val="35"/>
            </w:textInput>
          </w:ffData>
        </w:fldChar>
      </w:r>
      <w:bookmarkStart w:id="3" w:name="Text24"/>
      <w:r w:rsidRPr="000F5143">
        <w:rPr>
          <w:rStyle w:val="Textkrper"/>
          <w:rFonts w:ascii="Verdana" w:hAnsi="Verdana"/>
          <w:sz w:val="20"/>
          <w:szCs w:val="20"/>
        </w:rPr>
        <w:instrText xml:space="preserve"> FORMTEXT </w:instrText>
      </w:r>
      <w:r w:rsidRPr="000F5143">
        <w:rPr>
          <w:rFonts w:ascii="Verdana" w:hAnsi="Verdana"/>
          <w:sz w:val="20"/>
          <w:szCs w:val="20"/>
        </w:rPr>
      </w:r>
      <w:r w:rsidRPr="000F5143">
        <w:rPr>
          <w:rStyle w:val="Textkrper"/>
          <w:rFonts w:ascii="Verdana" w:hAnsi="Verdana"/>
          <w:sz w:val="20"/>
          <w:szCs w:val="20"/>
        </w:rPr>
        <w:fldChar w:fldCharType="separate"/>
      </w:r>
      <w:r w:rsidRPr="000F5143">
        <w:rPr>
          <w:rStyle w:val="Textkrper"/>
          <w:rFonts w:ascii="Verdana" w:hAnsi="Verdana"/>
          <w:sz w:val="20"/>
          <w:szCs w:val="20"/>
        </w:rPr>
        <w:t>     </w:t>
      </w:r>
      <w:r w:rsidRPr="000F5143">
        <w:rPr>
          <w:rStyle w:val="Textkrper"/>
          <w:rFonts w:ascii="Verdana" w:hAnsi="Verdana"/>
          <w:sz w:val="20"/>
          <w:szCs w:val="20"/>
        </w:rPr>
        <w:fldChar w:fldCharType="end"/>
      </w:r>
      <w:bookmarkEnd w:id="3"/>
    </w:p>
    <w:p w:rsidR="00100DD9" w:rsidRPr="000F5143" w:rsidRDefault="00100DD9" w:rsidP="00100DD9">
      <w:pPr>
        <w:pStyle w:val="Textkrper"/>
        <w:tabs>
          <w:tab w:val="clear" w:pos="3119"/>
          <w:tab w:val="clear" w:pos="6804"/>
          <w:tab w:val="left" w:pos="5954"/>
        </w:tabs>
        <w:spacing w:before="20" w:after="20" w:line="240" w:lineRule="auto"/>
        <w:jc w:val="both"/>
        <w:rPr>
          <w:rFonts w:ascii="Verdana" w:hAnsi="Verdana"/>
          <w:sz w:val="20"/>
          <w:szCs w:val="20"/>
        </w:rPr>
      </w:pPr>
      <w:r w:rsidRPr="000F5143">
        <w:rPr>
          <w:rStyle w:val="Textkrper"/>
          <w:rFonts w:ascii="Verdana" w:hAnsi="Verdana"/>
          <w:sz w:val="20"/>
          <w:szCs w:val="20"/>
        </w:rPr>
        <w:t>Owner of the building:</w:t>
      </w:r>
      <w:r w:rsidRPr="000F5143">
        <w:rPr>
          <w:rStyle w:val="Textkrper"/>
          <w:rFonts w:ascii="Verdana" w:hAnsi="Verdana"/>
          <w:sz w:val="20"/>
          <w:szCs w:val="20"/>
        </w:rPr>
        <w:tab/>
      </w:r>
      <w:r w:rsidRPr="000F5143">
        <w:rPr>
          <w:rStyle w:val="Textkrper"/>
          <w:rFonts w:ascii="Verdana" w:hAnsi="Verdana"/>
          <w:sz w:val="20"/>
          <w:szCs w:val="20"/>
        </w:rPr>
        <w:tab/>
      </w:r>
      <w:r w:rsidR="004D7253" w:rsidRPr="000F5143">
        <w:rPr>
          <w:rStyle w:val="Textkrper"/>
          <w:rFonts w:ascii="Verdana" w:hAnsi="Verdana"/>
          <w:sz w:val="20"/>
          <w:szCs w:val="20"/>
        </w:rPr>
        <w:tab/>
      </w:r>
      <w:r w:rsidRPr="000F5143">
        <w:rPr>
          <w:rStyle w:val="Textkrper"/>
          <w:rFonts w:ascii="Verdana" w:hAnsi="Verdana"/>
          <w:sz w:val="20"/>
          <w:szCs w:val="20"/>
        </w:rPr>
        <w:fldChar w:fldCharType="begin">
          <w:ffData>
            <w:name w:val="Text22"/>
            <w:enabled/>
            <w:calcOnExit w:val="0"/>
            <w:textInput>
              <w:maxLength w:val="35"/>
            </w:textInput>
          </w:ffData>
        </w:fldChar>
      </w:r>
      <w:bookmarkStart w:id="4" w:name="Text22"/>
      <w:r w:rsidRPr="000F5143">
        <w:rPr>
          <w:rStyle w:val="Textkrper"/>
          <w:rFonts w:ascii="Verdana" w:hAnsi="Verdana"/>
          <w:sz w:val="20"/>
          <w:szCs w:val="20"/>
        </w:rPr>
        <w:instrText xml:space="preserve"> FORMTEXT </w:instrText>
      </w:r>
      <w:r w:rsidRPr="000F5143">
        <w:rPr>
          <w:rFonts w:ascii="Verdana" w:hAnsi="Verdana"/>
          <w:sz w:val="20"/>
          <w:szCs w:val="20"/>
        </w:rPr>
      </w:r>
      <w:r w:rsidRPr="000F5143">
        <w:rPr>
          <w:rStyle w:val="Textkrper"/>
          <w:rFonts w:ascii="Verdana" w:hAnsi="Verdana"/>
          <w:sz w:val="20"/>
          <w:szCs w:val="20"/>
        </w:rPr>
        <w:fldChar w:fldCharType="separate"/>
      </w:r>
      <w:r w:rsidRPr="000F5143">
        <w:rPr>
          <w:rStyle w:val="Textkrper"/>
          <w:rFonts w:ascii="Verdana" w:hAnsi="Verdana"/>
          <w:sz w:val="20"/>
          <w:szCs w:val="20"/>
        </w:rPr>
        <w:t>     </w:t>
      </w:r>
      <w:r w:rsidRPr="000F5143">
        <w:rPr>
          <w:rStyle w:val="Textkrper"/>
          <w:rFonts w:ascii="Verdana" w:hAnsi="Verdana"/>
          <w:sz w:val="20"/>
          <w:szCs w:val="20"/>
        </w:rPr>
        <w:fldChar w:fldCharType="end"/>
      </w:r>
      <w:bookmarkEnd w:id="4"/>
    </w:p>
    <w:p w:rsidR="00100DD9" w:rsidRPr="000F5143" w:rsidRDefault="00100DD9" w:rsidP="00100DD9">
      <w:pPr>
        <w:pStyle w:val="Textkrper"/>
        <w:tabs>
          <w:tab w:val="clear" w:pos="284"/>
          <w:tab w:val="clear" w:pos="851"/>
          <w:tab w:val="clear" w:pos="3119"/>
          <w:tab w:val="clear" w:pos="6804"/>
          <w:tab w:val="left" w:pos="5954"/>
        </w:tabs>
        <w:spacing w:before="20" w:after="20" w:line="240" w:lineRule="auto"/>
        <w:jc w:val="both"/>
        <w:rPr>
          <w:rFonts w:ascii="Verdana" w:hAnsi="Verdana"/>
          <w:sz w:val="20"/>
          <w:szCs w:val="20"/>
        </w:rPr>
      </w:pPr>
      <w:r w:rsidRPr="000F5143">
        <w:rPr>
          <w:rStyle w:val="Textkrper"/>
          <w:rFonts w:ascii="Verdana" w:hAnsi="Verdana"/>
          <w:sz w:val="20"/>
          <w:szCs w:val="20"/>
        </w:rPr>
        <w:tab/>
      </w:r>
      <w:r w:rsidRPr="000F5143">
        <w:rPr>
          <w:rStyle w:val="Textkrper"/>
          <w:rFonts w:ascii="Verdana" w:hAnsi="Verdana"/>
          <w:sz w:val="20"/>
          <w:szCs w:val="20"/>
        </w:rPr>
        <w:tab/>
      </w:r>
      <w:r w:rsidR="004D7253" w:rsidRPr="000F5143">
        <w:rPr>
          <w:rStyle w:val="Textkrper"/>
          <w:rFonts w:ascii="Verdana" w:hAnsi="Verdana"/>
          <w:sz w:val="20"/>
          <w:szCs w:val="20"/>
        </w:rPr>
        <w:tab/>
      </w:r>
      <w:r w:rsidRPr="000F5143">
        <w:rPr>
          <w:rStyle w:val="Textkrper"/>
          <w:rFonts w:ascii="Verdana" w:hAnsi="Verdana"/>
          <w:sz w:val="20"/>
          <w:szCs w:val="20"/>
        </w:rPr>
        <w:fldChar w:fldCharType="begin">
          <w:ffData>
            <w:name w:val="Text26"/>
            <w:enabled/>
            <w:calcOnExit w:val="0"/>
            <w:textInput>
              <w:maxLength w:val="35"/>
            </w:textInput>
          </w:ffData>
        </w:fldChar>
      </w:r>
      <w:bookmarkStart w:id="5" w:name="Text26"/>
      <w:r w:rsidRPr="000F5143">
        <w:rPr>
          <w:rStyle w:val="Textkrper"/>
          <w:rFonts w:ascii="Verdana" w:hAnsi="Verdana"/>
          <w:sz w:val="20"/>
          <w:szCs w:val="20"/>
        </w:rPr>
        <w:instrText xml:space="preserve"> FORMTEXT </w:instrText>
      </w:r>
      <w:r w:rsidRPr="000F5143">
        <w:rPr>
          <w:rFonts w:ascii="Verdana" w:hAnsi="Verdana"/>
          <w:sz w:val="20"/>
          <w:szCs w:val="20"/>
        </w:rPr>
      </w:r>
      <w:r w:rsidRPr="000F5143">
        <w:rPr>
          <w:rStyle w:val="Textkrper"/>
          <w:rFonts w:ascii="Verdana" w:hAnsi="Verdana"/>
          <w:sz w:val="20"/>
          <w:szCs w:val="20"/>
        </w:rPr>
        <w:fldChar w:fldCharType="separate"/>
      </w:r>
      <w:r w:rsidRPr="000F5143">
        <w:rPr>
          <w:rStyle w:val="Textkrper"/>
          <w:rFonts w:ascii="Verdana" w:hAnsi="Verdana"/>
          <w:sz w:val="20"/>
          <w:szCs w:val="20"/>
        </w:rPr>
        <w:t>     </w:t>
      </w:r>
      <w:r w:rsidRPr="000F5143">
        <w:rPr>
          <w:rStyle w:val="Textkrper"/>
          <w:rFonts w:ascii="Verdana" w:hAnsi="Verdana"/>
          <w:sz w:val="20"/>
          <w:szCs w:val="20"/>
        </w:rPr>
        <w:fldChar w:fldCharType="end"/>
      </w:r>
      <w:bookmarkEnd w:id="5"/>
    </w:p>
    <w:p w:rsidR="00100DD9" w:rsidRPr="000F5143" w:rsidRDefault="00100DD9" w:rsidP="00100DD9">
      <w:pPr>
        <w:pStyle w:val="Textkrper"/>
        <w:tabs>
          <w:tab w:val="clear" w:pos="284"/>
          <w:tab w:val="clear" w:pos="851"/>
          <w:tab w:val="clear" w:pos="3119"/>
          <w:tab w:val="clear" w:pos="6804"/>
          <w:tab w:val="left" w:pos="5954"/>
        </w:tabs>
        <w:spacing w:before="20" w:after="20" w:line="240" w:lineRule="auto"/>
        <w:jc w:val="both"/>
        <w:rPr>
          <w:rFonts w:ascii="Verdana" w:hAnsi="Verdana"/>
          <w:sz w:val="20"/>
          <w:szCs w:val="20"/>
        </w:rPr>
      </w:pPr>
      <w:r w:rsidRPr="000F5143">
        <w:rPr>
          <w:rStyle w:val="Textkrper"/>
          <w:rFonts w:ascii="Verdana" w:hAnsi="Verdana"/>
          <w:sz w:val="20"/>
          <w:szCs w:val="20"/>
        </w:rPr>
        <w:tab/>
      </w:r>
      <w:r w:rsidRPr="000F5143">
        <w:rPr>
          <w:rStyle w:val="Textkrper"/>
          <w:rFonts w:ascii="Verdana" w:hAnsi="Verdana"/>
          <w:sz w:val="20"/>
          <w:szCs w:val="20"/>
        </w:rPr>
        <w:tab/>
      </w:r>
      <w:r w:rsidR="004D7253" w:rsidRPr="000F5143">
        <w:rPr>
          <w:rStyle w:val="Textkrper"/>
          <w:rFonts w:ascii="Verdana" w:hAnsi="Verdana"/>
          <w:sz w:val="20"/>
          <w:szCs w:val="20"/>
        </w:rPr>
        <w:tab/>
      </w:r>
      <w:r w:rsidRPr="000F5143">
        <w:rPr>
          <w:rStyle w:val="Textkrper"/>
          <w:rFonts w:ascii="Verdana" w:hAnsi="Verdana"/>
          <w:sz w:val="20"/>
          <w:szCs w:val="20"/>
        </w:rPr>
        <w:fldChar w:fldCharType="begin">
          <w:ffData>
            <w:name w:val="Text27"/>
            <w:enabled/>
            <w:calcOnExit w:val="0"/>
            <w:textInput>
              <w:maxLength w:val="35"/>
            </w:textInput>
          </w:ffData>
        </w:fldChar>
      </w:r>
      <w:bookmarkStart w:id="6" w:name="Text27"/>
      <w:r w:rsidRPr="000F5143">
        <w:rPr>
          <w:rStyle w:val="Textkrper"/>
          <w:rFonts w:ascii="Verdana" w:hAnsi="Verdana"/>
          <w:sz w:val="20"/>
          <w:szCs w:val="20"/>
        </w:rPr>
        <w:instrText xml:space="preserve"> FORMTEXT </w:instrText>
      </w:r>
      <w:r w:rsidRPr="000F5143">
        <w:rPr>
          <w:rFonts w:ascii="Verdana" w:hAnsi="Verdana"/>
          <w:sz w:val="20"/>
          <w:szCs w:val="20"/>
        </w:rPr>
      </w:r>
      <w:r w:rsidRPr="000F5143">
        <w:rPr>
          <w:rStyle w:val="Textkrper"/>
          <w:rFonts w:ascii="Verdana" w:hAnsi="Verdana"/>
          <w:sz w:val="20"/>
          <w:szCs w:val="20"/>
        </w:rPr>
        <w:fldChar w:fldCharType="separate"/>
      </w:r>
      <w:r w:rsidRPr="000F5143">
        <w:rPr>
          <w:rStyle w:val="Textkrper"/>
          <w:rFonts w:ascii="Verdana" w:hAnsi="Verdana"/>
          <w:sz w:val="20"/>
          <w:szCs w:val="20"/>
        </w:rPr>
        <w:t>     </w:t>
      </w:r>
      <w:r w:rsidRPr="000F5143">
        <w:rPr>
          <w:rStyle w:val="Textkrper"/>
          <w:rFonts w:ascii="Verdana" w:hAnsi="Verdana"/>
          <w:sz w:val="20"/>
          <w:szCs w:val="20"/>
        </w:rPr>
        <w:fldChar w:fldCharType="end"/>
      </w:r>
      <w:bookmarkEnd w:id="6"/>
    </w:p>
    <w:p w:rsidR="00100DD9" w:rsidRPr="000F5143" w:rsidRDefault="004D7253" w:rsidP="00100DD9">
      <w:pPr>
        <w:pStyle w:val="Textkrper"/>
        <w:tabs>
          <w:tab w:val="clear" w:pos="3119"/>
          <w:tab w:val="clear" w:pos="6804"/>
          <w:tab w:val="left" w:pos="5954"/>
        </w:tabs>
        <w:spacing w:before="20" w:after="20" w:line="240" w:lineRule="auto"/>
        <w:jc w:val="both"/>
        <w:rPr>
          <w:rFonts w:ascii="Verdana" w:hAnsi="Verdana"/>
          <w:sz w:val="20"/>
          <w:szCs w:val="20"/>
        </w:rPr>
      </w:pPr>
      <w:r w:rsidRPr="000F5143">
        <w:rPr>
          <w:rStyle w:val="Textkrper"/>
          <w:rFonts w:ascii="Verdana" w:hAnsi="Verdana"/>
          <w:sz w:val="20"/>
          <w:szCs w:val="20"/>
        </w:rPr>
        <w:t>Type of building</w:t>
      </w:r>
      <w:r w:rsidR="00100DD9" w:rsidRPr="000F5143">
        <w:rPr>
          <w:rStyle w:val="Textkrper"/>
          <w:rFonts w:ascii="Verdana" w:hAnsi="Verdana"/>
          <w:sz w:val="20"/>
          <w:szCs w:val="20"/>
        </w:rPr>
        <w:t xml:space="preserve"> (single building, building complex): </w:t>
      </w:r>
      <w:r w:rsidRPr="000F5143">
        <w:rPr>
          <w:rStyle w:val="Textkrper"/>
          <w:rFonts w:ascii="Verdana" w:hAnsi="Verdana"/>
          <w:sz w:val="20"/>
          <w:szCs w:val="20"/>
        </w:rPr>
        <w:tab/>
      </w:r>
      <w:r w:rsidRPr="000F5143">
        <w:rPr>
          <w:rStyle w:val="Textkrper"/>
          <w:rFonts w:ascii="Verdana" w:hAnsi="Verdana"/>
          <w:sz w:val="20"/>
          <w:szCs w:val="20"/>
        </w:rPr>
        <w:tab/>
      </w:r>
      <w:r w:rsidR="00100DD9" w:rsidRPr="000F5143">
        <w:rPr>
          <w:rStyle w:val="Textkrper"/>
          <w:rFonts w:ascii="Verdana" w:hAnsi="Verdana"/>
          <w:sz w:val="20"/>
          <w:szCs w:val="20"/>
        </w:rPr>
        <w:fldChar w:fldCharType="begin">
          <w:ffData>
            <w:name w:val="Text21"/>
            <w:enabled/>
            <w:calcOnExit w:val="0"/>
            <w:textInput>
              <w:maxLength w:val="35"/>
            </w:textInput>
          </w:ffData>
        </w:fldChar>
      </w:r>
      <w:r w:rsidR="00100DD9" w:rsidRPr="000F5143">
        <w:rPr>
          <w:rStyle w:val="Textkrper"/>
          <w:rFonts w:ascii="Verdana" w:hAnsi="Verdana"/>
          <w:sz w:val="20"/>
          <w:szCs w:val="20"/>
        </w:rPr>
        <w:instrText xml:space="preserve"> FORMTEXT </w:instrText>
      </w:r>
      <w:r w:rsidR="00100DD9" w:rsidRPr="000F5143">
        <w:rPr>
          <w:rFonts w:ascii="Verdana" w:hAnsi="Verdana"/>
          <w:sz w:val="20"/>
          <w:szCs w:val="20"/>
        </w:rPr>
      </w:r>
      <w:r w:rsidR="00100DD9" w:rsidRPr="000F5143">
        <w:rPr>
          <w:rStyle w:val="Textkrper"/>
          <w:rFonts w:ascii="Verdana" w:hAnsi="Verdana"/>
          <w:sz w:val="20"/>
          <w:szCs w:val="20"/>
        </w:rPr>
        <w:fldChar w:fldCharType="separate"/>
      </w:r>
      <w:r w:rsidR="00100DD9" w:rsidRPr="000F5143">
        <w:rPr>
          <w:rStyle w:val="Textkrper"/>
          <w:rFonts w:ascii="Verdana" w:hAnsi="Verdana"/>
          <w:sz w:val="20"/>
          <w:szCs w:val="20"/>
        </w:rPr>
        <w:t>     </w:t>
      </w:r>
      <w:r w:rsidR="00100DD9" w:rsidRPr="000F5143">
        <w:rPr>
          <w:rStyle w:val="Textkrper"/>
          <w:rFonts w:ascii="Verdana" w:hAnsi="Verdana"/>
          <w:sz w:val="20"/>
          <w:szCs w:val="20"/>
        </w:rPr>
        <w:fldChar w:fldCharType="end"/>
      </w:r>
    </w:p>
    <w:p w:rsidR="00100DD9" w:rsidRPr="000F5143" w:rsidRDefault="00100DD9" w:rsidP="00100DD9">
      <w:pPr>
        <w:pStyle w:val="Textkrper"/>
        <w:tabs>
          <w:tab w:val="clear" w:pos="3119"/>
          <w:tab w:val="clear" w:pos="6804"/>
          <w:tab w:val="left" w:pos="5954"/>
        </w:tabs>
        <w:spacing w:before="20" w:after="20" w:line="240" w:lineRule="auto"/>
        <w:jc w:val="both"/>
        <w:rPr>
          <w:rFonts w:ascii="Verdana" w:hAnsi="Verdana"/>
          <w:sz w:val="20"/>
          <w:szCs w:val="20"/>
        </w:rPr>
      </w:pPr>
      <w:r w:rsidRPr="000F5143">
        <w:rPr>
          <w:rStyle w:val="Textkrper"/>
          <w:rFonts w:ascii="Verdana" w:hAnsi="Verdana"/>
          <w:sz w:val="20"/>
          <w:szCs w:val="20"/>
        </w:rPr>
        <w:t xml:space="preserve">Brand/trade name: </w:t>
      </w:r>
      <w:r w:rsidRPr="000F5143">
        <w:rPr>
          <w:rStyle w:val="Textkrper"/>
          <w:rFonts w:ascii="Verdana" w:hAnsi="Verdana"/>
          <w:sz w:val="20"/>
          <w:szCs w:val="20"/>
        </w:rPr>
        <w:tab/>
      </w:r>
      <w:r w:rsidRPr="000F5143">
        <w:rPr>
          <w:rStyle w:val="Textkrper"/>
          <w:rFonts w:ascii="Verdana" w:hAnsi="Verdana"/>
          <w:sz w:val="20"/>
          <w:szCs w:val="20"/>
        </w:rPr>
        <w:tab/>
      </w:r>
      <w:r w:rsidR="004D7253" w:rsidRPr="000F5143">
        <w:rPr>
          <w:rStyle w:val="Textkrper"/>
          <w:rFonts w:ascii="Verdana" w:hAnsi="Verdana"/>
          <w:sz w:val="20"/>
          <w:szCs w:val="20"/>
        </w:rPr>
        <w:tab/>
      </w:r>
      <w:r w:rsidRPr="000F5143">
        <w:rPr>
          <w:rStyle w:val="Textkrper"/>
          <w:rFonts w:ascii="Verdana" w:hAnsi="Verdana"/>
          <w:sz w:val="20"/>
          <w:szCs w:val="20"/>
        </w:rPr>
        <w:fldChar w:fldCharType="begin">
          <w:ffData>
            <w:name w:val="Text21"/>
            <w:enabled/>
            <w:calcOnExit w:val="0"/>
            <w:textInput>
              <w:maxLength w:val="35"/>
            </w:textInput>
          </w:ffData>
        </w:fldChar>
      </w:r>
      <w:bookmarkStart w:id="7" w:name="Text21"/>
      <w:r w:rsidRPr="000F5143">
        <w:rPr>
          <w:rStyle w:val="Textkrper"/>
          <w:rFonts w:ascii="Verdana" w:hAnsi="Verdana"/>
          <w:sz w:val="20"/>
          <w:szCs w:val="20"/>
        </w:rPr>
        <w:instrText xml:space="preserve"> FORMTEXT </w:instrText>
      </w:r>
      <w:r w:rsidRPr="000F5143">
        <w:rPr>
          <w:rFonts w:ascii="Verdana" w:hAnsi="Verdana"/>
          <w:sz w:val="20"/>
          <w:szCs w:val="20"/>
        </w:rPr>
      </w:r>
      <w:r w:rsidRPr="000F5143">
        <w:rPr>
          <w:rStyle w:val="Textkrper"/>
          <w:rFonts w:ascii="Verdana" w:hAnsi="Verdana"/>
          <w:sz w:val="20"/>
          <w:szCs w:val="20"/>
        </w:rPr>
        <w:fldChar w:fldCharType="separate"/>
      </w:r>
      <w:r w:rsidRPr="000F5143">
        <w:rPr>
          <w:rStyle w:val="Textkrper"/>
          <w:rFonts w:ascii="Verdana" w:hAnsi="Verdana"/>
          <w:sz w:val="20"/>
          <w:szCs w:val="20"/>
        </w:rPr>
        <w:t>     </w:t>
      </w:r>
      <w:r w:rsidRPr="000F5143">
        <w:rPr>
          <w:rStyle w:val="Textkrper"/>
          <w:rFonts w:ascii="Verdana" w:hAnsi="Verdana"/>
          <w:sz w:val="20"/>
          <w:szCs w:val="20"/>
        </w:rPr>
        <w:fldChar w:fldCharType="end"/>
      </w:r>
      <w:bookmarkEnd w:id="7"/>
    </w:p>
    <w:p w:rsidR="00100DD9" w:rsidRPr="000F5143" w:rsidRDefault="00100DD9" w:rsidP="00100DD9">
      <w:pPr>
        <w:pStyle w:val="Textkrper"/>
        <w:tabs>
          <w:tab w:val="clear" w:pos="3119"/>
          <w:tab w:val="clear" w:pos="6804"/>
          <w:tab w:val="left" w:pos="5954"/>
        </w:tabs>
        <w:spacing w:before="20" w:after="20" w:line="240" w:lineRule="auto"/>
        <w:jc w:val="both"/>
        <w:rPr>
          <w:rFonts w:ascii="Verdana" w:hAnsi="Verdana"/>
          <w:sz w:val="20"/>
          <w:szCs w:val="20"/>
        </w:rPr>
      </w:pPr>
      <w:r w:rsidRPr="000F5143">
        <w:rPr>
          <w:rStyle w:val="Textkrper"/>
          <w:rFonts w:ascii="Verdana" w:hAnsi="Verdana"/>
          <w:sz w:val="20"/>
          <w:szCs w:val="20"/>
        </w:rPr>
        <w:t>Location of the food retail store:</w:t>
      </w:r>
      <w:r w:rsidRPr="000F5143">
        <w:rPr>
          <w:rStyle w:val="Textkrper"/>
          <w:rFonts w:ascii="Verdana" w:hAnsi="Verdana"/>
          <w:sz w:val="20"/>
          <w:szCs w:val="20"/>
        </w:rPr>
        <w:tab/>
      </w:r>
      <w:r w:rsidR="004D7253" w:rsidRPr="000F5143">
        <w:rPr>
          <w:rStyle w:val="Textkrper"/>
          <w:rFonts w:ascii="Verdana" w:hAnsi="Verdana"/>
          <w:sz w:val="20"/>
          <w:szCs w:val="20"/>
        </w:rPr>
        <w:tab/>
      </w:r>
      <w:r w:rsidR="004D7253" w:rsidRPr="000F5143">
        <w:rPr>
          <w:rStyle w:val="Textkrper"/>
          <w:rFonts w:ascii="Verdana" w:hAnsi="Verdana"/>
          <w:sz w:val="20"/>
          <w:szCs w:val="20"/>
        </w:rPr>
        <w:tab/>
      </w:r>
      <w:r w:rsidRPr="000F5143">
        <w:rPr>
          <w:rStyle w:val="Textkrper"/>
          <w:rFonts w:ascii="Verdana" w:hAnsi="Verdana"/>
          <w:sz w:val="20"/>
          <w:szCs w:val="20"/>
        </w:rPr>
        <w:fldChar w:fldCharType="begin">
          <w:ffData>
            <w:name w:val="Text22"/>
            <w:enabled/>
            <w:calcOnExit w:val="0"/>
            <w:textInput>
              <w:maxLength w:val="35"/>
            </w:textInput>
          </w:ffData>
        </w:fldChar>
      </w:r>
      <w:r w:rsidRPr="000F5143">
        <w:rPr>
          <w:rStyle w:val="Textkrper"/>
          <w:rFonts w:ascii="Verdana" w:hAnsi="Verdana"/>
          <w:sz w:val="20"/>
          <w:szCs w:val="20"/>
        </w:rPr>
        <w:instrText xml:space="preserve"> FORMTEXT </w:instrText>
      </w:r>
      <w:r w:rsidRPr="000F5143">
        <w:rPr>
          <w:rFonts w:ascii="Verdana" w:hAnsi="Verdana"/>
          <w:sz w:val="20"/>
          <w:szCs w:val="20"/>
        </w:rPr>
      </w:r>
      <w:r w:rsidRPr="000F5143">
        <w:rPr>
          <w:rStyle w:val="Textkrper"/>
          <w:rFonts w:ascii="Verdana" w:hAnsi="Verdana"/>
          <w:sz w:val="20"/>
          <w:szCs w:val="20"/>
        </w:rPr>
        <w:fldChar w:fldCharType="separate"/>
      </w:r>
      <w:r w:rsidRPr="000F5143">
        <w:rPr>
          <w:rStyle w:val="Textkrper"/>
          <w:rFonts w:ascii="Verdana" w:hAnsi="Verdana"/>
          <w:sz w:val="20"/>
          <w:szCs w:val="20"/>
        </w:rPr>
        <w:t>     </w:t>
      </w:r>
      <w:r w:rsidRPr="000F5143">
        <w:rPr>
          <w:rStyle w:val="Textkrper"/>
          <w:rFonts w:ascii="Verdana" w:hAnsi="Verdana"/>
          <w:sz w:val="20"/>
          <w:szCs w:val="20"/>
        </w:rPr>
        <w:fldChar w:fldCharType="end"/>
      </w:r>
    </w:p>
    <w:p w:rsidR="00100DD9" w:rsidRPr="000F5143" w:rsidRDefault="00100DD9" w:rsidP="00100DD9">
      <w:pPr>
        <w:pStyle w:val="Textkrper"/>
        <w:tabs>
          <w:tab w:val="clear" w:pos="284"/>
          <w:tab w:val="clear" w:pos="851"/>
          <w:tab w:val="clear" w:pos="3119"/>
          <w:tab w:val="clear" w:pos="6804"/>
          <w:tab w:val="left" w:pos="5954"/>
        </w:tabs>
        <w:spacing w:before="20" w:after="20" w:line="240" w:lineRule="auto"/>
        <w:jc w:val="both"/>
        <w:rPr>
          <w:rFonts w:ascii="Verdana" w:hAnsi="Verdana"/>
          <w:sz w:val="20"/>
          <w:szCs w:val="20"/>
        </w:rPr>
      </w:pPr>
      <w:r w:rsidRPr="000F5143">
        <w:rPr>
          <w:rStyle w:val="Textkrper"/>
          <w:rFonts w:ascii="Verdana" w:hAnsi="Verdana"/>
          <w:sz w:val="20"/>
          <w:szCs w:val="20"/>
        </w:rPr>
        <w:tab/>
      </w:r>
      <w:r w:rsidRPr="000F5143">
        <w:rPr>
          <w:rStyle w:val="Textkrper"/>
          <w:rFonts w:ascii="Verdana" w:hAnsi="Verdana"/>
          <w:sz w:val="20"/>
          <w:szCs w:val="20"/>
        </w:rPr>
        <w:tab/>
      </w:r>
      <w:r w:rsidR="004D7253" w:rsidRPr="000F5143">
        <w:rPr>
          <w:rStyle w:val="Textkrper"/>
          <w:rFonts w:ascii="Verdana" w:hAnsi="Verdana"/>
          <w:sz w:val="20"/>
          <w:szCs w:val="20"/>
        </w:rPr>
        <w:tab/>
      </w:r>
      <w:r w:rsidRPr="000F5143">
        <w:rPr>
          <w:rStyle w:val="Textkrper"/>
          <w:rFonts w:ascii="Verdana" w:hAnsi="Verdana"/>
          <w:sz w:val="20"/>
          <w:szCs w:val="20"/>
        </w:rPr>
        <w:fldChar w:fldCharType="begin">
          <w:ffData>
            <w:name w:val="Text26"/>
            <w:enabled/>
            <w:calcOnExit w:val="0"/>
            <w:textInput>
              <w:maxLength w:val="35"/>
            </w:textInput>
          </w:ffData>
        </w:fldChar>
      </w:r>
      <w:r w:rsidRPr="000F5143">
        <w:rPr>
          <w:rStyle w:val="Textkrper"/>
          <w:rFonts w:ascii="Verdana" w:hAnsi="Verdana"/>
          <w:sz w:val="20"/>
          <w:szCs w:val="20"/>
        </w:rPr>
        <w:instrText xml:space="preserve"> FORMTEXT </w:instrText>
      </w:r>
      <w:r w:rsidRPr="000F5143">
        <w:rPr>
          <w:rFonts w:ascii="Verdana" w:hAnsi="Verdana"/>
          <w:sz w:val="20"/>
          <w:szCs w:val="20"/>
        </w:rPr>
      </w:r>
      <w:r w:rsidRPr="000F5143">
        <w:rPr>
          <w:rStyle w:val="Textkrper"/>
          <w:rFonts w:ascii="Verdana" w:hAnsi="Verdana"/>
          <w:sz w:val="20"/>
          <w:szCs w:val="20"/>
        </w:rPr>
        <w:fldChar w:fldCharType="separate"/>
      </w:r>
      <w:r w:rsidRPr="000F5143">
        <w:rPr>
          <w:rStyle w:val="Textkrper"/>
          <w:rFonts w:ascii="Verdana" w:hAnsi="Verdana"/>
          <w:sz w:val="20"/>
          <w:szCs w:val="20"/>
        </w:rPr>
        <w:t>     </w:t>
      </w:r>
      <w:r w:rsidRPr="000F5143">
        <w:rPr>
          <w:rStyle w:val="Textkrper"/>
          <w:rFonts w:ascii="Verdana" w:hAnsi="Verdana"/>
          <w:sz w:val="20"/>
          <w:szCs w:val="20"/>
        </w:rPr>
        <w:fldChar w:fldCharType="end"/>
      </w:r>
    </w:p>
    <w:p w:rsidR="00100DD9" w:rsidRPr="000F5143" w:rsidRDefault="00100DD9" w:rsidP="00100DD9">
      <w:pPr>
        <w:pStyle w:val="Textkrper"/>
        <w:tabs>
          <w:tab w:val="clear" w:pos="284"/>
          <w:tab w:val="clear" w:pos="851"/>
          <w:tab w:val="clear" w:pos="3119"/>
          <w:tab w:val="left" w:pos="5954"/>
        </w:tabs>
        <w:spacing w:before="20" w:after="20" w:line="240" w:lineRule="auto"/>
        <w:jc w:val="both"/>
        <w:rPr>
          <w:rFonts w:ascii="Verdana" w:hAnsi="Verdana"/>
          <w:sz w:val="20"/>
          <w:szCs w:val="20"/>
        </w:rPr>
      </w:pPr>
      <w:r w:rsidRPr="000F5143">
        <w:rPr>
          <w:rStyle w:val="Textkrper"/>
          <w:rFonts w:ascii="Verdana" w:hAnsi="Verdana"/>
          <w:sz w:val="20"/>
          <w:szCs w:val="20"/>
        </w:rPr>
        <w:tab/>
      </w:r>
      <w:r w:rsidRPr="000F5143">
        <w:rPr>
          <w:rStyle w:val="Textkrper"/>
          <w:rFonts w:ascii="Verdana" w:hAnsi="Verdana"/>
          <w:sz w:val="20"/>
          <w:szCs w:val="20"/>
        </w:rPr>
        <w:tab/>
      </w:r>
      <w:r w:rsidR="004D7253" w:rsidRPr="000F5143">
        <w:rPr>
          <w:rStyle w:val="Textkrper"/>
          <w:rFonts w:ascii="Verdana" w:hAnsi="Verdana"/>
          <w:sz w:val="20"/>
          <w:szCs w:val="20"/>
        </w:rPr>
        <w:tab/>
      </w:r>
      <w:r w:rsidR="004D7253" w:rsidRPr="000F5143">
        <w:rPr>
          <w:rStyle w:val="Textkrper"/>
          <w:rFonts w:ascii="Verdana" w:hAnsi="Verdana"/>
          <w:sz w:val="20"/>
          <w:szCs w:val="20"/>
        </w:rPr>
        <w:tab/>
      </w:r>
      <w:r w:rsidRPr="000F5143">
        <w:rPr>
          <w:rStyle w:val="Textkrper"/>
          <w:rFonts w:ascii="Verdana" w:hAnsi="Verdana"/>
          <w:sz w:val="20"/>
          <w:szCs w:val="20"/>
        </w:rPr>
        <w:fldChar w:fldCharType="begin">
          <w:ffData>
            <w:name w:val="Text27"/>
            <w:enabled/>
            <w:calcOnExit w:val="0"/>
            <w:textInput>
              <w:maxLength w:val="35"/>
            </w:textInput>
          </w:ffData>
        </w:fldChar>
      </w:r>
      <w:r w:rsidRPr="000F5143">
        <w:rPr>
          <w:rStyle w:val="Textkrper"/>
          <w:rFonts w:ascii="Verdana" w:hAnsi="Verdana"/>
          <w:sz w:val="20"/>
          <w:szCs w:val="20"/>
        </w:rPr>
        <w:instrText xml:space="preserve"> FORMTEXT </w:instrText>
      </w:r>
      <w:r w:rsidRPr="000F5143">
        <w:rPr>
          <w:rFonts w:ascii="Verdana" w:hAnsi="Verdana"/>
          <w:sz w:val="20"/>
          <w:szCs w:val="20"/>
        </w:rPr>
      </w:r>
      <w:r w:rsidRPr="000F5143">
        <w:rPr>
          <w:rStyle w:val="Textkrper"/>
          <w:rFonts w:ascii="Verdana" w:hAnsi="Verdana"/>
          <w:sz w:val="20"/>
          <w:szCs w:val="20"/>
        </w:rPr>
        <w:fldChar w:fldCharType="separate"/>
      </w:r>
      <w:r w:rsidRPr="000F5143">
        <w:rPr>
          <w:rStyle w:val="Textkrper"/>
          <w:rFonts w:ascii="Verdana" w:hAnsi="Verdana"/>
          <w:sz w:val="20"/>
          <w:szCs w:val="20"/>
        </w:rPr>
        <w:t>     </w:t>
      </w:r>
      <w:r w:rsidRPr="000F5143">
        <w:rPr>
          <w:rStyle w:val="Textkrper"/>
          <w:rFonts w:ascii="Verdana" w:hAnsi="Verdana"/>
          <w:sz w:val="20"/>
          <w:szCs w:val="20"/>
        </w:rPr>
        <w:fldChar w:fldCharType="end"/>
      </w:r>
    </w:p>
    <w:p w:rsidR="00100DD9" w:rsidRPr="000F5143" w:rsidRDefault="00100DD9" w:rsidP="00100DD9">
      <w:pPr>
        <w:pStyle w:val="Textkrper"/>
        <w:tabs>
          <w:tab w:val="clear" w:pos="3119"/>
          <w:tab w:val="clear" w:pos="6804"/>
          <w:tab w:val="left" w:pos="5954"/>
        </w:tabs>
        <w:spacing w:before="20" w:after="20" w:line="240" w:lineRule="auto"/>
        <w:jc w:val="both"/>
        <w:rPr>
          <w:rFonts w:ascii="Verdana" w:hAnsi="Verdana"/>
          <w:sz w:val="20"/>
          <w:szCs w:val="20"/>
        </w:rPr>
      </w:pPr>
      <w:r w:rsidRPr="000F5143">
        <w:rPr>
          <w:rStyle w:val="Textkrper"/>
          <w:rFonts w:ascii="Verdana" w:hAnsi="Verdana"/>
          <w:sz w:val="20"/>
          <w:szCs w:val="20"/>
        </w:rPr>
        <w:t>Store format:</w:t>
      </w:r>
      <w:r w:rsidRPr="000F5143">
        <w:rPr>
          <w:rStyle w:val="Textkrper"/>
          <w:rFonts w:ascii="Verdana" w:hAnsi="Verdana"/>
          <w:sz w:val="20"/>
          <w:szCs w:val="20"/>
        </w:rPr>
        <w:tab/>
      </w:r>
      <w:r w:rsidRPr="000F5143">
        <w:rPr>
          <w:rStyle w:val="Textkrper"/>
          <w:rFonts w:ascii="Verdana" w:hAnsi="Verdana"/>
          <w:sz w:val="20"/>
          <w:szCs w:val="20"/>
        </w:rPr>
        <w:tab/>
      </w:r>
      <w:r w:rsidR="004D7253" w:rsidRPr="000F5143">
        <w:rPr>
          <w:rStyle w:val="Textkrper"/>
          <w:rFonts w:ascii="Verdana" w:hAnsi="Verdana"/>
          <w:sz w:val="20"/>
          <w:szCs w:val="20"/>
        </w:rPr>
        <w:tab/>
      </w:r>
      <w:r w:rsidRPr="000F5143">
        <w:rPr>
          <w:rStyle w:val="Textkrper"/>
          <w:rFonts w:ascii="Verdana" w:hAnsi="Verdana"/>
          <w:sz w:val="20"/>
          <w:szCs w:val="20"/>
        </w:rPr>
        <w:fldChar w:fldCharType="begin">
          <w:ffData>
            <w:name w:val="Text20"/>
            <w:enabled/>
            <w:calcOnExit w:val="0"/>
            <w:textInput>
              <w:maxLength w:val="35"/>
            </w:textInput>
          </w:ffData>
        </w:fldChar>
      </w:r>
      <w:r w:rsidRPr="000F5143">
        <w:rPr>
          <w:rStyle w:val="Textkrper"/>
          <w:rFonts w:ascii="Verdana" w:hAnsi="Verdana"/>
          <w:sz w:val="20"/>
          <w:szCs w:val="20"/>
        </w:rPr>
        <w:instrText xml:space="preserve"> FORMTEXT </w:instrText>
      </w:r>
      <w:r w:rsidRPr="000F5143">
        <w:rPr>
          <w:rFonts w:ascii="Verdana" w:hAnsi="Verdana"/>
          <w:sz w:val="20"/>
          <w:szCs w:val="20"/>
        </w:rPr>
      </w:r>
      <w:r w:rsidRPr="000F5143">
        <w:rPr>
          <w:rStyle w:val="Textkrper"/>
          <w:rFonts w:ascii="Verdana" w:hAnsi="Verdana"/>
          <w:sz w:val="20"/>
          <w:szCs w:val="20"/>
        </w:rPr>
        <w:fldChar w:fldCharType="separate"/>
      </w:r>
      <w:r w:rsidRPr="000F5143">
        <w:rPr>
          <w:rStyle w:val="Textkrper"/>
          <w:rFonts w:ascii="Verdana" w:hAnsi="Verdana"/>
          <w:sz w:val="20"/>
          <w:szCs w:val="20"/>
        </w:rPr>
        <w:t>     </w:t>
      </w:r>
      <w:r w:rsidRPr="000F5143">
        <w:rPr>
          <w:rStyle w:val="Textkrper"/>
          <w:rFonts w:ascii="Verdana" w:hAnsi="Verdana"/>
          <w:sz w:val="20"/>
          <w:szCs w:val="20"/>
        </w:rPr>
        <w:fldChar w:fldCharType="end"/>
      </w:r>
    </w:p>
    <w:p w:rsidR="00100DD9" w:rsidRPr="000F5143" w:rsidRDefault="004D7253" w:rsidP="00100DD9">
      <w:pPr>
        <w:pStyle w:val="Textkrper"/>
        <w:tabs>
          <w:tab w:val="clear" w:pos="3119"/>
          <w:tab w:val="clear" w:pos="6804"/>
          <w:tab w:val="left" w:pos="5954"/>
        </w:tabs>
        <w:spacing w:before="20" w:after="20" w:line="240" w:lineRule="auto"/>
        <w:jc w:val="both"/>
        <w:rPr>
          <w:rFonts w:ascii="Verdana" w:hAnsi="Verdana"/>
          <w:sz w:val="20"/>
          <w:szCs w:val="20"/>
        </w:rPr>
      </w:pPr>
      <w:r w:rsidRPr="000F5143">
        <w:rPr>
          <w:rStyle w:val="Textkrper"/>
          <w:rFonts w:ascii="Verdana" w:hAnsi="Verdana"/>
          <w:sz w:val="20"/>
          <w:szCs w:val="20"/>
        </w:rPr>
        <w:t>Year of construction and,</w:t>
      </w:r>
      <w:r w:rsidR="00100DD9" w:rsidRPr="000F5143">
        <w:rPr>
          <w:rStyle w:val="Textkrper"/>
          <w:rFonts w:ascii="Verdana" w:hAnsi="Verdana"/>
          <w:sz w:val="20"/>
          <w:szCs w:val="20"/>
        </w:rPr>
        <w:t xml:space="preserve"> if relevant, year </w:t>
      </w:r>
      <w:r w:rsidRPr="000F5143">
        <w:rPr>
          <w:rStyle w:val="Textkrper"/>
          <w:rFonts w:ascii="Verdana" w:hAnsi="Verdana"/>
          <w:sz w:val="20"/>
          <w:szCs w:val="20"/>
        </w:rPr>
        <w:t>building renovated</w:t>
      </w:r>
      <w:r w:rsidR="00100DD9" w:rsidRPr="000F5143">
        <w:rPr>
          <w:rStyle w:val="Textkrper"/>
          <w:rFonts w:ascii="Verdana" w:hAnsi="Verdana"/>
          <w:sz w:val="20"/>
          <w:szCs w:val="20"/>
        </w:rPr>
        <w:t>:</w:t>
      </w:r>
      <w:r w:rsidRPr="000F5143">
        <w:rPr>
          <w:rStyle w:val="Textkrper"/>
          <w:rFonts w:ascii="Verdana" w:hAnsi="Verdana"/>
          <w:sz w:val="20"/>
          <w:szCs w:val="20"/>
        </w:rPr>
        <w:tab/>
      </w:r>
      <w:r w:rsidR="00100DD9" w:rsidRPr="000F5143">
        <w:rPr>
          <w:rStyle w:val="Textkrper"/>
          <w:rFonts w:ascii="Verdana" w:hAnsi="Verdana"/>
          <w:sz w:val="20"/>
          <w:szCs w:val="20"/>
        </w:rPr>
        <w:fldChar w:fldCharType="begin">
          <w:ffData>
            <w:name w:val="Text20"/>
            <w:enabled/>
            <w:calcOnExit w:val="0"/>
            <w:textInput>
              <w:maxLength w:val="35"/>
            </w:textInput>
          </w:ffData>
        </w:fldChar>
      </w:r>
      <w:r w:rsidR="00100DD9" w:rsidRPr="000F5143">
        <w:rPr>
          <w:rStyle w:val="Textkrper"/>
          <w:rFonts w:ascii="Verdana" w:hAnsi="Verdana"/>
          <w:sz w:val="20"/>
          <w:szCs w:val="20"/>
        </w:rPr>
        <w:instrText xml:space="preserve"> FORMTEXT </w:instrText>
      </w:r>
      <w:r w:rsidR="00100DD9" w:rsidRPr="000F5143">
        <w:rPr>
          <w:rFonts w:ascii="Verdana" w:hAnsi="Verdana"/>
          <w:sz w:val="20"/>
          <w:szCs w:val="20"/>
        </w:rPr>
      </w:r>
      <w:r w:rsidR="00100DD9" w:rsidRPr="000F5143">
        <w:rPr>
          <w:rStyle w:val="Textkrper"/>
          <w:rFonts w:ascii="Verdana" w:hAnsi="Verdana"/>
          <w:sz w:val="20"/>
          <w:szCs w:val="20"/>
        </w:rPr>
        <w:fldChar w:fldCharType="separate"/>
      </w:r>
      <w:r w:rsidR="00100DD9" w:rsidRPr="000F5143">
        <w:rPr>
          <w:rStyle w:val="Textkrper"/>
          <w:rFonts w:ascii="Verdana" w:hAnsi="Verdana"/>
          <w:sz w:val="20"/>
          <w:szCs w:val="20"/>
        </w:rPr>
        <w:t>     </w:t>
      </w:r>
      <w:r w:rsidR="00100DD9" w:rsidRPr="000F5143">
        <w:rPr>
          <w:rStyle w:val="Textkrper"/>
          <w:rFonts w:ascii="Verdana" w:hAnsi="Verdana"/>
          <w:sz w:val="20"/>
          <w:szCs w:val="20"/>
        </w:rPr>
        <w:fldChar w:fldCharType="end"/>
      </w:r>
    </w:p>
    <w:p w:rsidR="00100DD9" w:rsidRPr="000F5143" w:rsidRDefault="00100DD9" w:rsidP="00100DD9">
      <w:pPr>
        <w:pStyle w:val="Textkrper"/>
        <w:tabs>
          <w:tab w:val="clear" w:pos="3119"/>
          <w:tab w:val="clear" w:pos="6804"/>
          <w:tab w:val="left" w:pos="5954"/>
        </w:tabs>
        <w:spacing w:before="20" w:after="20" w:line="240" w:lineRule="auto"/>
        <w:jc w:val="both"/>
        <w:rPr>
          <w:rFonts w:ascii="Verdana" w:hAnsi="Verdana"/>
          <w:sz w:val="20"/>
          <w:szCs w:val="20"/>
        </w:rPr>
      </w:pPr>
      <w:r w:rsidRPr="000F5143">
        <w:rPr>
          <w:rStyle w:val="Textkrper"/>
          <w:rFonts w:ascii="Verdana" w:hAnsi="Verdana"/>
          <w:sz w:val="20"/>
          <w:szCs w:val="20"/>
        </w:rPr>
        <w:t>Year of manufacture for the refrigeration syst</w:t>
      </w:r>
      <w:r w:rsidR="004D7253" w:rsidRPr="000F5143">
        <w:rPr>
          <w:rStyle w:val="Textkrper"/>
          <w:rFonts w:ascii="Verdana" w:hAnsi="Verdana"/>
          <w:sz w:val="20"/>
          <w:szCs w:val="20"/>
        </w:rPr>
        <w:t>em:</w:t>
      </w:r>
      <w:r w:rsidR="004D7253" w:rsidRPr="000F5143">
        <w:rPr>
          <w:rStyle w:val="Textkrper"/>
          <w:rFonts w:ascii="Verdana" w:hAnsi="Verdana"/>
          <w:sz w:val="20"/>
          <w:szCs w:val="20"/>
        </w:rPr>
        <w:tab/>
      </w:r>
      <w:r w:rsidR="004D7253" w:rsidRPr="000F5143">
        <w:rPr>
          <w:rStyle w:val="Textkrper"/>
          <w:rFonts w:ascii="Verdana" w:hAnsi="Verdana"/>
          <w:sz w:val="20"/>
          <w:szCs w:val="20"/>
        </w:rPr>
        <w:tab/>
      </w:r>
      <w:r w:rsidRPr="000F5143">
        <w:rPr>
          <w:rStyle w:val="Textkrper"/>
          <w:rFonts w:ascii="Verdana" w:hAnsi="Verdana"/>
          <w:sz w:val="20"/>
          <w:szCs w:val="20"/>
        </w:rPr>
        <w:fldChar w:fldCharType="begin">
          <w:ffData>
            <w:name w:val="Text20"/>
            <w:enabled/>
            <w:calcOnExit w:val="0"/>
            <w:textInput>
              <w:maxLength w:val="35"/>
            </w:textInput>
          </w:ffData>
        </w:fldChar>
      </w:r>
      <w:r w:rsidRPr="000F5143">
        <w:rPr>
          <w:rStyle w:val="Textkrper"/>
          <w:rFonts w:ascii="Verdana" w:hAnsi="Verdana"/>
          <w:sz w:val="20"/>
          <w:szCs w:val="20"/>
        </w:rPr>
        <w:instrText xml:space="preserve"> FORMTEXT </w:instrText>
      </w:r>
      <w:r w:rsidRPr="000F5143">
        <w:rPr>
          <w:rFonts w:ascii="Verdana" w:hAnsi="Verdana"/>
          <w:sz w:val="20"/>
          <w:szCs w:val="20"/>
        </w:rPr>
      </w:r>
      <w:r w:rsidRPr="000F5143">
        <w:rPr>
          <w:rStyle w:val="Textkrper"/>
          <w:rFonts w:ascii="Verdana" w:hAnsi="Verdana"/>
          <w:sz w:val="20"/>
          <w:szCs w:val="20"/>
        </w:rPr>
        <w:fldChar w:fldCharType="separate"/>
      </w:r>
      <w:r w:rsidRPr="000F5143">
        <w:rPr>
          <w:rStyle w:val="Textkrper"/>
          <w:rFonts w:ascii="Verdana" w:hAnsi="Verdana"/>
          <w:sz w:val="20"/>
          <w:szCs w:val="20"/>
        </w:rPr>
        <w:t>     </w:t>
      </w:r>
      <w:r w:rsidRPr="000F5143">
        <w:rPr>
          <w:rStyle w:val="Textkrper"/>
          <w:rFonts w:ascii="Verdana" w:hAnsi="Verdana"/>
          <w:sz w:val="20"/>
          <w:szCs w:val="20"/>
        </w:rPr>
        <w:fldChar w:fldCharType="end"/>
      </w:r>
    </w:p>
    <w:p w:rsidR="00100DD9" w:rsidRPr="000F5143" w:rsidRDefault="00100DD9" w:rsidP="00100DD9">
      <w:pPr>
        <w:pStyle w:val="Textkrper"/>
        <w:tabs>
          <w:tab w:val="clear" w:pos="3119"/>
          <w:tab w:val="clear" w:pos="6804"/>
          <w:tab w:val="left" w:pos="5954"/>
        </w:tabs>
        <w:spacing w:before="20" w:after="20" w:line="240" w:lineRule="auto"/>
        <w:jc w:val="both"/>
        <w:rPr>
          <w:rFonts w:ascii="Verdana" w:hAnsi="Verdana"/>
          <w:sz w:val="20"/>
          <w:szCs w:val="20"/>
        </w:rPr>
      </w:pPr>
      <w:r w:rsidRPr="000F5143">
        <w:rPr>
          <w:rStyle w:val="Textkrper"/>
          <w:rFonts w:ascii="Verdana" w:hAnsi="Verdana"/>
          <w:sz w:val="20"/>
          <w:szCs w:val="20"/>
        </w:rPr>
        <w:t>Sales area of the food retail store [m</w:t>
      </w:r>
      <w:r w:rsidRPr="000F5143">
        <w:rPr>
          <w:rStyle w:val="Textkrper"/>
          <w:rFonts w:ascii="Verdana" w:hAnsi="Verdana"/>
          <w:sz w:val="20"/>
          <w:szCs w:val="20"/>
          <w:vertAlign w:val="superscript"/>
        </w:rPr>
        <w:t>2</w:t>
      </w:r>
      <w:r w:rsidRPr="000F5143">
        <w:rPr>
          <w:rStyle w:val="Textkrper"/>
          <w:rFonts w:ascii="Verdana" w:hAnsi="Verdana"/>
          <w:sz w:val="20"/>
          <w:szCs w:val="20"/>
        </w:rPr>
        <w:t>]:</w:t>
      </w:r>
      <w:r w:rsidRPr="000F5143">
        <w:rPr>
          <w:rStyle w:val="Textkrper"/>
          <w:rFonts w:ascii="Verdana" w:hAnsi="Verdana"/>
          <w:sz w:val="20"/>
          <w:szCs w:val="20"/>
        </w:rPr>
        <w:tab/>
      </w:r>
      <w:r w:rsidR="004D7253" w:rsidRPr="000F5143">
        <w:rPr>
          <w:rStyle w:val="Textkrper"/>
          <w:rFonts w:ascii="Verdana" w:hAnsi="Verdana"/>
          <w:sz w:val="20"/>
          <w:szCs w:val="20"/>
        </w:rPr>
        <w:tab/>
      </w:r>
      <w:r w:rsidRPr="000F5143">
        <w:rPr>
          <w:rStyle w:val="Textkrper"/>
          <w:rFonts w:ascii="Verdana" w:hAnsi="Verdana"/>
          <w:sz w:val="20"/>
          <w:szCs w:val="20"/>
        </w:rPr>
        <w:fldChar w:fldCharType="begin">
          <w:ffData>
            <w:name w:val="Text20"/>
            <w:enabled/>
            <w:calcOnExit w:val="0"/>
            <w:textInput>
              <w:maxLength w:val="35"/>
            </w:textInput>
          </w:ffData>
        </w:fldChar>
      </w:r>
      <w:r w:rsidRPr="000F5143">
        <w:rPr>
          <w:rStyle w:val="Textkrper"/>
          <w:rFonts w:ascii="Verdana" w:hAnsi="Verdana"/>
          <w:sz w:val="20"/>
          <w:szCs w:val="20"/>
        </w:rPr>
        <w:instrText xml:space="preserve"> FORMTEXT </w:instrText>
      </w:r>
      <w:r w:rsidRPr="000F5143">
        <w:rPr>
          <w:rFonts w:ascii="Verdana" w:hAnsi="Verdana"/>
          <w:sz w:val="20"/>
          <w:szCs w:val="20"/>
        </w:rPr>
      </w:r>
      <w:r w:rsidRPr="000F5143">
        <w:rPr>
          <w:rStyle w:val="Textkrper"/>
          <w:rFonts w:ascii="Verdana" w:hAnsi="Verdana"/>
          <w:sz w:val="20"/>
          <w:szCs w:val="20"/>
        </w:rPr>
        <w:fldChar w:fldCharType="separate"/>
      </w:r>
      <w:r w:rsidRPr="000F5143">
        <w:rPr>
          <w:rStyle w:val="Textkrper"/>
          <w:rFonts w:ascii="Verdana" w:hAnsi="Verdana"/>
          <w:sz w:val="20"/>
          <w:szCs w:val="20"/>
        </w:rPr>
        <w:t>     </w:t>
      </w:r>
      <w:r w:rsidRPr="000F5143">
        <w:rPr>
          <w:rStyle w:val="Textkrper"/>
          <w:rFonts w:ascii="Verdana" w:hAnsi="Verdana"/>
          <w:sz w:val="20"/>
          <w:szCs w:val="20"/>
        </w:rPr>
        <w:fldChar w:fldCharType="end"/>
      </w:r>
    </w:p>
    <w:p w:rsidR="00100DD9" w:rsidRPr="000F5143" w:rsidRDefault="00100DD9" w:rsidP="004D7253">
      <w:pPr>
        <w:pStyle w:val="Textkrper"/>
        <w:tabs>
          <w:tab w:val="clear" w:pos="3119"/>
          <w:tab w:val="clear" w:pos="6804"/>
          <w:tab w:val="left" w:pos="5850"/>
          <w:tab w:val="left" w:pos="5954"/>
        </w:tabs>
        <w:spacing w:before="20" w:after="20" w:line="240" w:lineRule="auto"/>
        <w:jc w:val="both"/>
        <w:rPr>
          <w:rFonts w:ascii="Verdana" w:hAnsi="Verdana"/>
          <w:sz w:val="20"/>
          <w:szCs w:val="20"/>
        </w:rPr>
      </w:pPr>
      <w:r w:rsidRPr="000F5143">
        <w:rPr>
          <w:rStyle w:val="Textkrper"/>
          <w:rFonts w:ascii="Verdana" w:hAnsi="Verdana"/>
          <w:sz w:val="20"/>
          <w:szCs w:val="20"/>
        </w:rPr>
        <w:t>Roof area of the food retail store [m</w:t>
      </w:r>
      <w:r w:rsidRPr="000F5143">
        <w:rPr>
          <w:rStyle w:val="Textkrper"/>
          <w:rFonts w:ascii="Verdana" w:hAnsi="Verdana"/>
          <w:sz w:val="20"/>
          <w:szCs w:val="20"/>
          <w:vertAlign w:val="superscript"/>
        </w:rPr>
        <w:t>2</w:t>
      </w:r>
      <w:r w:rsidRPr="000F5143">
        <w:rPr>
          <w:rStyle w:val="Textkrper"/>
          <w:rFonts w:ascii="Verdana" w:hAnsi="Verdana"/>
          <w:sz w:val="20"/>
          <w:szCs w:val="20"/>
        </w:rPr>
        <w:t>]:</w:t>
      </w:r>
      <w:r w:rsidR="004D7253" w:rsidRPr="000F5143">
        <w:rPr>
          <w:rStyle w:val="Textkrper"/>
          <w:rFonts w:ascii="Verdana" w:hAnsi="Verdana"/>
          <w:sz w:val="20"/>
          <w:szCs w:val="20"/>
        </w:rPr>
        <w:tab/>
      </w:r>
      <w:r w:rsidRPr="000F5143">
        <w:rPr>
          <w:rStyle w:val="Textkrper"/>
          <w:rFonts w:ascii="Verdana" w:hAnsi="Verdana"/>
          <w:sz w:val="20"/>
          <w:szCs w:val="20"/>
        </w:rPr>
        <w:tab/>
      </w:r>
      <w:r w:rsidR="004D7253" w:rsidRPr="000F5143">
        <w:rPr>
          <w:rStyle w:val="Textkrper"/>
          <w:rFonts w:ascii="Verdana" w:hAnsi="Verdana"/>
          <w:sz w:val="20"/>
          <w:szCs w:val="20"/>
        </w:rPr>
        <w:tab/>
      </w:r>
      <w:r w:rsidRPr="000F5143">
        <w:rPr>
          <w:rStyle w:val="Textkrper"/>
          <w:rFonts w:ascii="Verdana" w:hAnsi="Verdana"/>
          <w:sz w:val="20"/>
          <w:szCs w:val="20"/>
        </w:rPr>
        <w:fldChar w:fldCharType="begin">
          <w:ffData>
            <w:name w:val="Text20"/>
            <w:enabled/>
            <w:calcOnExit w:val="0"/>
            <w:textInput>
              <w:maxLength w:val="35"/>
            </w:textInput>
          </w:ffData>
        </w:fldChar>
      </w:r>
      <w:r w:rsidRPr="000F5143">
        <w:rPr>
          <w:rStyle w:val="Textkrper"/>
          <w:rFonts w:ascii="Verdana" w:hAnsi="Verdana"/>
          <w:sz w:val="20"/>
          <w:szCs w:val="20"/>
        </w:rPr>
        <w:instrText xml:space="preserve"> FORMTEXT </w:instrText>
      </w:r>
      <w:r w:rsidRPr="000F5143">
        <w:rPr>
          <w:rFonts w:ascii="Verdana" w:hAnsi="Verdana"/>
          <w:sz w:val="20"/>
          <w:szCs w:val="20"/>
        </w:rPr>
      </w:r>
      <w:r w:rsidRPr="000F5143">
        <w:rPr>
          <w:rStyle w:val="Textkrper"/>
          <w:rFonts w:ascii="Verdana" w:hAnsi="Verdana"/>
          <w:sz w:val="20"/>
          <w:szCs w:val="20"/>
        </w:rPr>
        <w:fldChar w:fldCharType="separate"/>
      </w:r>
      <w:r w:rsidRPr="000F5143">
        <w:rPr>
          <w:rStyle w:val="Textkrper"/>
          <w:rFonts w:ascii="Verdana" w:hAnsi="Verdana"/>
          <w:sz w:val="20"/>
          <w:szCs w:val="20"/>
        </w:rPr>
        <w:t>     </w:t>
      </w:r>
      <w:r w:rsidRPr="000F5143">
        <w:rPr>
          <w:rStyle w:val="Textkrper"/>
          <w:rFonts w:ascii="Verdana" w:hAnsi="Verdana"/>
          <w:sz w:val="20"/>
          <w:szCs w:val="20"/>
        </w:rPr>
        <w:fldChar w:fldCharType="end"/>
      </w:r>
    </w:p>
    <w:p w:rsidR="00100DD9" w:rsidRPr="000F5143" w:rsidRDefault="00100DD9" w:rsidP="00100DD9">
      <w:pPr>
        <w:pStyle w:val="Textkrper"/>
        <w:tabs>
          <w:tab w:val="clear" w:pos="3119"/>
          <w:tab w:val="clear" w:pos="6804"/>
          <w:tab w:val="left" w:pos="5954"/>
        </w:tabs>
        <w:spacing w:before="20" w:after="20" w:line="240" w:lineRule="auto"/>
        <w:jc w:val="both"/>
        <w:rPr>
          <w:rFonts w:ascii="Verdana" w:hAnsi="Verdana"/>
          <w:sz w:val="20"/>
          <w:szCs w:val="20"/>
        </w:rPr>
      </w:pPr>
      <w:r w:rsidRPr="000F5143">
        <w:rPr>
          <w:rStyle w:val="Textkrper"/>
          <w:rFonts w:ascii="Verdana" w:hAnsi="Verdana"/>
          <w:sz w:val="20"/>
          <w:szCs w:val="20"/>
        </w:rPr>
        <w:t>Annual turnover of the food retail store [€]:</w:t>
      </w:r>
      <w:r w:rsidRPr="000F5143">
        <w:rPr>
          <w:rStyle w:val="Textkrper"/>
          <w:rFonts w:ascii="Verdana" w:hAnsi="Verdana"/>
          <w:sz w:val="20"/>
          <w:szCs w:val="20"/>
        </w:rPr>
        <w:tab/>
      </w:r>
      <w:r w:rsidR="004D7253" w:rsidRPr="000F5143">
        <w:rPr>
          <w:rStyle w:val="Textkrper"/>
          <w:rFonts w:ascii="Verdana" w:hAnsi="Verdana"/>
          <w:sz w:val="20"/>
          <w:szCs w:val="20"/>
        </w:rPr>
        <w:tab/>
      </w:r>
      <w:r w:rsidRPr="000F5143">
        <w:rPr>
          <w:rStyle w:val="Textkrper"/>
          <w:rFonts w:ascii="Verdana" w:hAnsi="Verdana"/>
          <w:sz w:val="20"/>
          <w:szCs w:val="20"/>
        </w:rPr>
        <w:fldChar w:fldCharType="begin">
          <w:ffData>
            <w:name w:val="Text20"/>
            <w:enabled/>
            <w:calcOnExit w:val="0"/>
            <w:textInput>
              <w:maxLength w:val="35"/>
            </w:textInput>
          </w:ffData>
        </w:fldChar>
      </w:r>
      <w:r w:rsidRPr="000F5143">
        <w:rPr>
          <w:rStyle w:val="Textkrper"/>
          <w:rFonts w:ascii="Verdana" w:hAnsi="Verdana"/>
          <w:sz w:val="20"/>
          <w:szCs w:val="20"/>
        </w:rPr>
        <w:instrText xml:space="preserve"> FORMTEXT </w:instrText>
      </w:r>
      <w:r w:rsidRPr="000F5143">
        <w:rPr>
          <w:rFonts w:ascii="Verdana" w:hAnsi="Verdana"/>
          <w:sz w:val="20"/>
          <w:szCs w:val="20"/>
        </w:rPr>
      </w:r>
      <w:r w:rsidRPr="000F5143">
        <w:rPr>
          <w:rStyle w:val="Textkrper"/>
          <w:rFonts w:ascii="Verdana" w:hAnsi="Verdana"/>
          <w:sz w:val="20"/>
          <w:szCs w:val="20"/>
        </w:rPr>
        <w:fldChar w:fldCharType="separate"/>
      </w:r>
      <w:r w:rsidRPr="000F5143">
        <w:rPr>
          <w:rStyle w:val="Textkrper"/>
          <w:rFonts w:ascii="Verdana" w:hAnsi="Verdana"/>
          <w:sz w:val="20"/>
          <w:szCs w:val="20"/>
        </w:rPr>
        <w:t>     </w:t>
      </w:r>
      <w:r w:rsidRPr="000F5143">
        <w:rPr>
          <w:rStyle w:val="Textkrper"/>
          <w:rFonts w:ascii="Verdana" w:hAnsi="Verdana"/>
          <w:sz w:val="20"/>
          <w:szCs w:val="20"/>
        </w:rPr>
        <w:fldChar w:fldCharType="end"/>
      </w:r>
    </w:p>
    <w:p w:rsidR="00100DD9" w:rsidRPr="000F5143" w:rsidRDefault="00100DD9" w:rsidP="00100DD9">
      <w:pPr>
        <w:pStyle w:val="Textkrper"/>
        <w:tabs>
          <w:tab w:val="left" w:pos="5954"/>
        </w:tabs>
        <w:spacing w:before="20" w:after="20" w:line="240" w:lineRule="auto"/>
        <w:jc w:val="both"/>
        <w:rPr>
          <w:rFonts w:ascii="Verdana" w:hAnsi="Verdana"/>
          <w:sz w:val="20"/>
          <w:szCs w:val="20"/>
        </w:rPr>
      </w:pPr>
      <w:r w:rsidRPr="000F5143">
        <w:rPr>
          <w:rStyle w:val="Textkrper"/>
          <w:rFonts w:ascii="Verdana" w:hAnsi="Verdana"/>
          <w:sz w:val="20"/>
          <w:szCs w:val="20"/>
        </w:rPr>
        <w:t>Annual turnover of the food retail store through food [€]:</w:t>
      </w:r>
      <w:r w:rsidRPr="000F5143">
        <w:rPr>
          <w:rStyle w:val="Textkrper"/>
          <w:rFonts w:ascii="Verdana" w:hAnsi="Verdana"/>
          <w:sz w:val="20"/>
          <w:szCs w:val="20"/>
        </w:rPr>
        <w:tab/>
      </w:r>
      <w:r w:rsidR="004D7253" w:rsidRPr="000F5143">
        <w:rPr>
          <w:rStyle w:val="Textkrper"/>
          <w:rFonts w:ascii="Verdana" w:hAnsi="Verdana"/>
          <w:sz w:val="20"/>
          <w:szCs w:val="20"/>
        </w:rPr>
        <w:tab/>
      </w:r>
      <w:r w:rsidR="004D7253" w:rsidRPr="000F5143">
        <w:rPr>
          <w:rStyle w:val="Textkrper"/>
          <w:rFonts w:ascii="Verdana" w:hAnsi="Verdana"/>
          <w:sz w:val="20"/>
          <w:szCs w:val="20"/>
        </w:rPr>
        <w:tab/>
      </w:r>
      <w:r w:rsidRPr="000F5143">
        <w:rPr>
          <w:rStyle w:val="Textkrper"/>
          <w:rFonts w:ascii="Verdana" w:hAnsi="Verdana"/>
          <w:sz w:val="20"/>
          <w:szCs w:val="20"/>
        </w:rPr>
        <w:fldChar w:fldCharType="begin">
          <w:ffData>
            <w:name w:val="Text20"/>
            <w:enabled/>
            <w:calcOnExit w:val="0"/>
            <w:textInput>
              <w:maxLength w:val="35"/>
            </w:textInput>
          </w:ffData>
        </w:fldChar>
      </w:r>
      <w:r w:rsidRPr="000F5143">
        <w:rPr>
          <w:rStyle w:val="Textkrper"/>
          <w:rFonts w:ascii="Verdana" w:hAnsi="Verdana"/>
          <w:sz w:val="20"/>
          <w:szCs w:val="20"/>
        </w:rPr>
        <w:instrText xml:space="preserve"> FORMTEXT </w:instrText>
      </w:r>
      <w:r w:rsidRPr="000F5143">
        <w:rPr>
          <w:rFonts w:ascii="Verdana" w:hAnsi="Verdana"/>
          <w:sz w:val="20"/>
          <w:szCs w:val="20"/>
        </w:rPr>
      </w:r>
      <w:r w:rsidRPr="000F5143">
        <w:rPr>
          <w:rStyle w:val="Textkrper"/>
          <w:rFonts w:ascii="Verdana" w:hAnsi="Verdana"/>
          <w:sz w:val="20"/>
          <w:szCs w:val="20"/>
        </w:rPr>
        <w:fldChar w:fldCharType="separate"/>
      </w:r>
      <w:r w:rsidRPr="000F5143">
        <w:rPr>
          <w:rStyle w:val="Textkrper"/>
          <w:rFonts w:ascii="Verdana" w:hAnsi="Verdana"/>
          <w:sz w:val="20"/>
          <w:szCs w:val="20"/>
        </w:rPr>
        <w:t>     </w:t>
      </w:r>
      <w:r w:rsidRPr="000F5143">
        <w:rPr>
          <w:rStyle w:val="Textkrper"/>
          <w:rFonts w:ascii="Verdana" w:hAnsi="Verdana"/>
          <w:sz w:val="20"/>
          <w:szCs w:val="20"/>
        </w:rPr>
        <w:fldChar w:fldCharType="end"/>
      </w:r>
    </w:p>
    <w:p w:rsidR="000F5143" w:rsidRPr="000F5143" w:rsidRDefault="000F5143" w:rsidP="00100DD9">
      <w:pPr>
        <w:pStyle w:val="Textkrper"/>
        <w:spacing w:before="20" w:after="20" w:line="240" w:lineRule="auto"/>
        <w:jc w:val="both"/>
        <w:rPr>
          <w:rFonts w:ascii="Verdana" w:hAnsi="Verdana"/>
          <w:sz w:val="20"/>
          <w:szCs w:val="20"/>
        </w:rPr>
      </w:pPr>
    </w:p>
    <w:tbl>
      <w:tblPr>
        <w:tblW w:w="92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5"/>
        <w:gridCol w:w="6802"/>
        <w:gridCol w:w="708"/>
        <w:gridCol w:w="669"/>
      </w:tblGrid>
      <w:tr w:rsidR="00100DD9" w:rsidRPr="000F5143" w:rsidTr="000F5143">
        <w:trPr>
          <w:tblHeader/>
        </w:trPr>
        <w:tc>
          <w:tcPr>
            <w:tcW w:w="576" w:type="pct"/>
            <w:tcBorders>
              <w:top w:val="single" w:sz="6" w:space="0" w:color="auto"/>
              <w:left w:val="single" w:sz="6" w:space="0" w:color="auto"/>
              <w:bottom w:val="single" w:sz="4" w:space="0" w:color="auto"/>
              <w:right w:val="single" w:sz="6" w:space="0" w:color="auto"/>
            </w:tcBorders>
            <w:tcMar>
              <w:top w:w="6" w:type="dxa"/>
              <w:bottom w:w="6" w:type="dxa"/>
            </w:tcMar>
          </w:tcPr>
          <w:p w:rsidR="00100DD9" w:rsidRPr="000F5143" w:rsidRDefault="00100DD9" w:rsidP="00100DD9">
            <w:pPr>
              <w:tabs>
                <w:tab w:val="left" w:pos="7938"/>
              </w:tabs>
              <w:spacing w:before="20" w:after="20"/>
              <w:jc w:val="center"/>
              <w:rPr>
                <w:rFonts w:ascii="Verdana" w:hAnsi="Verdana"/>
                <w:b/>
                <w:sz w:val="20"/>
                <w:szCs w:val="20"/>
              </w:rPr>
            </w:pPr>
            <w:r w:rsidRPr="000F5143">
              <w:rPr>
                <w:rFonts w:ascii="Verdana" w:hAnsi="Verdana"/>
                <w:sz w:val="20"/>
                <w:szCs w:val="20"/>
              </w:rPr>
              <w:br w:type="page"/>
            </w:r>
            <w:r w:rsidRPr="000F5143">
              <w:rPr>
                <w:rFonts w:ascii="Verdana" w:hAnsi="Verdana"/>
                <w:sz w:val="20"/>
                <w:szCs w:val="20"/>
              </w:rPr>
              <w:br w:type="page"/>
            </w:r>
            <w:r w:rsidRPr="000F5143">
              <w:rPr>
                <w:rStyle w:val="Standard"/>
                <w:rFonts w:ascii="Verdana" w:hAnsi="Verdana"/>
                <w:b/>
                <w:sz w:val="20"/>
                <w:szCs w:val="20"/>
              </w:rPr>
              <w:t>Section</w:t>
            </w:r>
          </w:p>
        </w:tc>
        <w:tc>
          <w:tcPr>
            <w:tcW w:w="3679" w:type="pct"/>
            <w:tcBorders>
              <w:top w:val="single" w:sz="6" w:space="0" w:color="auto"/>
              <w:left w:val="single" w:sz="6" w:space="0" w:color="auto"/>
              <w:bottom w:val="single" w:sz="4" w:space="0" w:color="auto"/>
              <w:right w:val="single" w:sz="6" w:space="0" w:color="auto"/>
            </w:tcBorders>
            <w:tcMar>
              <w:top w:w="6" w:type="dxa"/>
              <w:bottom w:w="6" w:type="dxa"/>
            </w:tcMar>
          </w:tcPr>
          <w:p w:rsidR="00100DD9" w:rsidRPr="000F5143" w:rsidRDefault="00100DD9" w:rsidP="00100DD9">
            <w:pPr>
              <w:tabs>
                <w:tab w:val="left" w:pos="7938"/>
              </w:tabs>
              <w:spacing w:before="20" w:after="20"/>
              <w:rPr>
                <w:rFonts w:ascii="Verdana" w:hAnsi="Verdana"/>
                <w:b/>
                <w:sz w:val="20"/>
                <w:szCs w:val="20"/>
              </w:rPr>
            </w:pPr>
            <w:r w:rsidRPr="000F5143">
              <w:rPr>
                <w:rStyle w:val="Standard"/>
                <w:rFonts w:ascii="Verdana" w:hAnsi="Verdana"/>
                <w:b/>
                <w:sz w:val="20"/>
                <w:szCs w:val="20"/>
              </w:rPr>
              <w:t>Declarations/compliance verifications for climate-friendly grocery stores in the food retail sector</w:t>
            </w:r>
          </w:p>
        </w:tc>
        <w:tc>
          <w:tcPr>
            <w:tcW w:w="383" w:type="pct"/>
            <w:tcBorders>
              <w:top w:val="single" w:sz="6" w:space="0" w:color="auto"/>
              <w:left w:val="single" w:sz="6" w:space="0" w:color="auto"/>
              <w:bottom w:val="single" w:sz="4" w:space="0" w:color="auto"/>
              <w:right w:val="single" w:sz="6" w:space="0" w:color="auto"/>
            </w:tcBorders>
            <w:tcMar>
              <w:top w:w="6" w:type="dxa"/>
              <w:bottom w:w="6" w:type="dxa"/>
            </w:tcMar>
          </w:tcPr>
          <w:p w:rsidR="00100DD9" w:rsidRPr="000F5143" w:rsidRDefault="00100DD9" w:rsidP="00100DD9">
            <w:pPr>
              <w:tabs>
                <w:tab w:val="left" w:pos="7938"/>
              </w:tabs>
              <w:spacing w:before="40" w:after="20"/>
              <w:jc w:val="center"/>
              <w:rPr>
                <w:rFonts w:ascii="Verdana" w:hAnsi="Verdana"/>
                <w:b/>
                <w:bCs/>
                <w:sz w:val="20"/>
                <w:szCs w:val="20"/>
              </w:rPr>
            </w:pPr>
            <w:r w:rsidRPr="000F5143">
              <w:rPr>
                <w:rStyle w:val="Standard"/>
                <w:rFonts w:ascii="Verdana" w:hAnsi="Verdana"/>
                <w:b/>
                <w:sz w:val="20"/>
                <w:szCs w:val="20"/>
              </w:rPr>
              <w:t>yes</w:t>
            </w:r>
          </w:p>
        </w:tc>
        <w:tc>
          <w:tcPr>
            <w:tcW w:w="362" w:type="pct"/>
            <w:tcBorders>
              <w:top w:val="single" w:sz="6" w:space="0" w:color="auto"/>
              <w:left w:val="single" w:sz="6" w:space="0" w:color="auto"/>
              <w:bottom w:val="single" w:sz="4" w:space="0" w:color="auto"/>
              <w:right w:val="single" w:sz="6" w:space="0" w:color="auto"/>
            </w:tcBorders>
            <w:tcMar>
              <w:top w:w="6" w:type="dxa"/>
              <w:bottom w:w="6" w:type="dxa"/>
            </w:tcMar>
          </w:tcPr>
          <w:p w:rsidR="00100DD9" w:rsidRPr="000F5143" w:rsidRDefault="00100DD9" w:rsidP="00100DD9">
            <w:pPr>
              <w:tabs>
                <w:tab w:val="left" w:pos="7938"/>
              </w:tabs>
              <w:spacing w:before="40" w:after="20"/>
              <w:jc w:val="center"/>
              <w:rPr>
                <w:rFonts w:ascii="Verdana" w:hAnsi="Verdana"/>
                <w:b/>
                <w:bCs/>
                <w:sz w:val="20"/>
                <w:szCs w:val="20"/>
              </w:rPr>
            </w:pPr>
            <w:r w:rsidRPr="000F5143">
              <w:rPr>
                <w:rStyle w:val="Standard"/>
                <w:rFonts w:ascii="Verdana" w:hAnsi="Verdana"/>
                <w:b/>
                <w:sz w:val="20"/>
                <w:szCs w:val="20"/>
              </w:rPr>
              <w:t>no</w:t>
            </w:r>
          </w:p>
        </w:tc>
      </w:tr>
      <w:tr w:rsidR="00100DD9" w:rsidRPr="000F5143" w:rsidTr="000F5143">
        <w:tc>
          <w:tcPr>
            <w:tcW w:w="576" w:type="pct"/>
            <w:tcBorders>
              <w:top w:val="single" w:sz="4" w:space="0" w:color="auto"/>
              <w:left w:val="single" w:sz="4" w:space="0" w:color="auto"/>
              <w:bottom w:val="nil"/>
              <w:right w:val="single" w:sz="4" w:space="0" w:color="auto"/>
            </w:tcBorders>
            <w:tcMar>
              <w:top w:w="6" w:type="dxa"/>
              <w:bottom w:w="6" w:type="dxa"/>
            </w:tcMar>
          </w:tcPr>
          <w:p w:rsidR="00100DD9" w:rsidRPr="000F5143" w:rsidRDefault="00100DD9" w:rsidP="00100DD9">
            <w:pPr>
              <w:tabs>
                <w:tab w:val="left" w:pos="7938"/>
              </w:tabs>
              <w:spacing w:before="20" w:after="20"/>
              <w:jc w:val="center"/>
              <w:rPr>
                <w:rFonts w:ascii="Verdana" w:hAnsi="Verdana"/>
                <w:b/>
                <w:sz w:val="20"/>
                <w:szCs w:val="20"/>
              </w:rPr>
            </w:pPr>
          </w:p>
        </w:tc>
        <w:tc>
          <w:tcPr>
            <w:tcW w:w="3679" w:type="pct"/>
            <w:tcBorders>
              <w:top w:val="single" w:sz="4" w:space="0" w:color="auto"/>
              <w:left w:val="single" w:sz="4" w:space="0" w:color="auto"/>
              <w:bottom w:val="nil"/>
              <w:right w:val="single" w:sz="4" w:space="0" w:color="auto"/>
            </w:tcBorders>
            <w:tcMar>
              <w:top w:w="6" w:type="dxa"/>
              <w:bottom w:w="6" w:type="dxa"/>
            </w:tcMar>
          </w:tcPr>
          <w:p w:rsidR="00100DD9" w:rsidRPr="000F5143" w:rsidRDefault="00100DD9" w:rsidP="00100DD9">
            <w:pPr>
              <w:tabs>
                <w:tab w:val="left" w:pos="7938"/>
              </w:tabs>
              <w:spacing w:before="20" w:after="20"/>
              <w:jc w:val="both"/>
              <w:rPr>
                <w:rFonts w:ascii="Verdana" w:hAnsi="Verdana"/>
                <w:bCs/>
                <w:sz w:val="20"/>
                <w:szCs w:val="20"/>
              </w:rPr>
            </w:pPr>
            <w:r w:rsidRPr="000F5143">
              <w:rPr>
                <w:rStyle w:val="Standard"/>
                <w:rFonts w:ascii="Verdana" w:hAnsi="Verdana"/>
                <w:b/>
                <w:sz w:val="20"/>
                <w:szCs w:val="20"/>
              </w:rPr>
              <w:t>Type of building</w:t>
            </w:r>
          </w:p>
        </w:tc>
        <w:tc>
          <w:tcPr>
            <w:tcW w:w="383" w:type="pct"/>
            <w:tcBorders>
              <w:top w:val="single" w:sz="4" w:space="0" w:color="auto"/>
              <w:left w:val="single" w:sz="4" w:space="0" w:color="auto"/>
              <w:bottom w:val="nil"/>
              <w:right w:val="single" w:sz="4"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c>
          <w:tcPr>
            <w:tcW w:w="362" w:type="pct"/>
            <w:tcBorders>
              <w:top w:val="single" w:sz="4" w:space="0" w:color="auto"/>
              <w:left w:val="single" w:sz="4" w:space="0" w:color="auto"/>
              <w:bottom w:val="nil"/>
              <w:right w:val="single" w:sz="4"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r>
      <w:tr w:rsidR="00100DD9" w:rsidRPr="000F5143" w:rsidTr="000F5143">
        <w:tc>
          <w:tcPr>
            <w:tcW w:w="576" w:type="pct"/>
            <w:tcBorders>
              <w:top w:val="nil"/>
              <w:left w:val="single" w:sz="4" w:space="0" w:color="auto"/>
              <w:bottom w:val="nil"/>
              <w:right w:val="single" w:sz="4" w:space="0" w:color="auto"/>
            </w:tcBorders>
            <w:tcMar>
              <w:top w:w="6" w:type="dxa"/>
              <w:bottom w:w="6" w:type="dxa"/>
            </w:tcMar>
          </w:tcPr>
          <w:p w:rsidR="00100DD9" w:rsidRPr="000F5143" w:rsidRDefault="00100DD9" w:rsidP="00100DD9">
            <w:pPr>
              <w:tabs>
                <w:tab w:val="left" w:pos="7938"/>
              </w:tabs>
              <w:spacing w:before="20" w:after="20"/>
              <w:jc w:val="center"/>
              <w:rPr>
                <w:rFonts w:ascii="Verdana" w:hAnsi="Verdana"/>
                <w:b/>
                <w:sz w:val="20"/>
                <w:szCs w:val="20"/>
              </w:rPr>
            </w:pPr>
          </w:p>
        </w:tc>
        <w:tc>
          <w:tcPr>
            <w:tcW w:w="3679" w:type="pct"/>
            <w:tcBorders>
              <w:top w:val="nil"/>
              <w:left w:val="single" w:sz="4" w:space="0" w:color="auto"/>
              <w:bottom w:val="nil"/>
              <w:right w:val="single" w:sz="4" w:space="0" w:color="auto"/>
            </w:tcBorders>
            <w:tcMar>
              <w:top w:w="6" w:type="dxa"/>
              <w:bottom w:w="6" w:type="dxa"/>
            </w:tcMar>
          </w:tcPr>
          <w:p w:rsidR="00100DD9" w:rsidRPr="000F5143" w:rsidRDefault="00100DD9" w:rsidP="00100DD9">
            <w:pPr>
              <w:tabs>
                <w:tab w:val="left" w:pos="7938"/>
              </w:tabs>
              <w:spacing w:before="20"/>
              <w:jc w:val="both"/>
              <w:rPr>
                <w:rFonts w:ascii="Verdana" w:hAnsi="Verdana"/>
                <w:bCs/>
                <w:sz w:val="20"/>
                <w:szCs w:val="20"/>
              </w:rPr>
            </w:pPr>
            <w:r w:rsidRPr="000F5143">
              <w:rPr>
                <w:rStyle w:val="Standard"/>
                <w:rFonts w:ascii="Verdana" w:hAnsi="Verdana"/>
                <w:sz w:val="20"/>
                <w:szCs w:val="20"/>
              </w:rPr>
              <w:t>Existing building rented by the operator</w:t>
            </w:r>
          </w:p>
          <w:p w:rsidR="00100DD9" w:rsidRPr="000F5143" w:rsidRDefault="00100DD9" w:rsidP="00100DD9">
            <w:pPr>
              <w:tabs>
                <w:tab w:val="left" w:pos="7938"/>
              </w:tabs>
              <w:spacing w:before="20"/>
              <w:jc w:val="both"/>
              <w:rPr>
                <w:rFonts w:ascii="Verdana" w:hAnsi="Verdana"/>
                <w:bCs/>
                <w:sz w:val="20"/>
                <w:szCs w:val="20"/>
              </w:rPr>
            </w:pPr>
            <w:r w:rsidRPr="000F5143">
              <w:rPr>
                <w:rStyle w:val="Standard"/>
                <w:rFonts w:ascii="Verdana" w:hAnsi="Verdana"/>
                <w:sz w:val="20"/>
                <w:szCs w:val="20"/>
              </w:rPr>
              <w:t>(3 optional requirements must be fulfilled.)</w:t>
            </w:r>
          </w:p>
        </w:tc>
        <w:tc>
          <w:tcPr>
            <w:tcW w:w="383" w:type="pct"/>
            <w:tcBorders>
              <w:top w:val="nil"/>
              <w:left w:val="single" w:sz="4" w:space="0" w:color="auto"/>
              <w:bottom w:val="nil"/>
              <w:right w:val="single" w:sz="4"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single" w:sz="4" w:space="0" w:color="auto"/>
              <w:bottom w:val="nil"/>
              <w:right w:val="single" w:sz="4"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c>
          <w:tcPr>
            <w:tcW w:w="576" w:type="pct"/>
            <w:tcBorders>
              <w:top w:val="nil"/>
              <w:left w:val="single" w:sz="4" w:space="0" w:color="auto"/>
              <w:bottom w:val="nil"/>
              <w:right w:val="single" w:sz="4" w:space="0" w:color="auto"/>
            </w:tcBorders>
            <w:tcMar>
              <w:top w:w="6" w:type="dxa"/>
              <w:bottom w:w="6" w:type="dxa"/>
            </w:tcMar>
          </w:tcPr>
          <w:p w:rsidR="00100DD9" w:rsidRPr="000F5143" w:rsidRDefault="00100DD9" w:rsidP="00100DD9">
            <w:pPr>
              <w:tabs>
                <w:tab w:val="left" w:pos="7938"/>
              </w:tabs>
              <w:spacing w:before="20" w:after="20"/>
              <w:jc w:val="center"/>
              <w:rPr>
                <w:rFonts w:ascii="Verdana" w:hAnsi="Verdana"/>
                <w:b/>
                <w:sz w:val="20"/>
                <w:szCs w:val="20"/>
              </w:rPr>
            </w:pPr>
          </w:p>
        </w:tc>
        <w:tc>
          <w:tcPr>
            <w:tcW w:w="3679" w:type="pct"/>
            <w:tcBorders>
              <w:top w:val="nil"/>
              <w:left w:val="single" w:sz="4" w:space="0" w:color="auto"/>
              <w:bottom w:val="nil"/>
              <w:right w:val="single" w:sz="4" w:space="0" w:color="auto"/>
            </w:tcBorders>
            <w:tcMar>
              <w:top w:w="6" w:type="dxa"/>
              <w:bottom w:w="6" w:type="dxa"/>
            </w:tcMar>
          </w:tcPr>
          <w:p w:rsidR="00100DD9" w:rsidRPr="000F5143" w:rsidRDefault="00100DD9" w:rsidP="00100DD9">
            <w:pPr>
              <w:tabs>
                <w:tab w:val="left" w:pos="7938"/>
              </w:tabs>
              <w:spacing w:before="20"/>
              <w:jc w:val="both"/>
              <w:rPr>
                <w:rFonts w:ascii="Verdana" w:hAnsi="Verdana"/>
                <w:bCs/>
                <w:sz w:val="20"/>
                <w:szCs w:val="20"/>
              </w:rPr>
            </w:pPr>
            <w:r w:rsidRPr="000F5143">
              <w:rPr>
                <w:rStyle w:val="Standard"/>
                <w:rFonts w:ascii="Verdana" w:hAnsi="Verdana"/>
                <w:sz w:val="20"/>
                <w:szCs w:val="20"/>
              </w:rPr>
              <w:t xml:space="preserve">Newly constructed building or renovated building stock rented by the operator </w:t>
            </w:r>
          </w:p>
          <w:p w:rsidR="00100DD9" w:rsidRPr="000F5143" w:rsidRDefault="00100DD9" w:rsidP="00100DD9">
            <w:pPr>
              <w:tabs>
                <w:tab w:val="left" w:pos="7938"/>
              </w:tabs>
              <w:spacing w:before="20"/>
              <w:jc w:val="both"/>
              <w:rPr>
                <w:rFonts w:ascii="Verdana" w:hAnsi="Verdana"/>
                <w:bCs/>
                <w:sz w:val="20"/>
                <w:szCs w:val="20"/>
              </w:rPr>
            </w:pPr>
            <w:r w:rsidRPr="000F5143">
              <w:rPr>
                <w:rStyle w:val="Standard"/>
                <w:rFonts w:ascii="Verdana" w:hAnsi="Verdana"/>
                <w:sz w:val="20"/>
                <w:szCs w:val="20"/>
              </w:rPr>
              <w:t>(4 optional requirements must be fulfilled.)</w:t>
            </w:r>
          </w:p>
        </w:tc>
        <w:tc>
          <w:tcPr>
            <w:tcW w:w="383" w:type="pct"/>
            <w:tcBorders>
              <w:top w:val="nil"/>
              <w:left w:val="single" w:sz="4" w:space="0" w:color="auto"/>
              <w:bottom w:val="nil"/>
              <w:right w:val="single" w:sz="4"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single" w:sz="4" w:space="0" w:color="auto"/>
              <w:bottom w:val="nil"/>
              <w:right w:val="single" w:sz="4"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c>
          <w:tcPr>
            <w:tcW w:w="576" w:type="pct"/>
            <w:tcBorders>
              <w:top w:val="nil"/>
              <w:left w:val="single" w:sz="4" w:space="0" w:color="auto"/>
              <w:bottom w:val="nil"/>
              <w:right w:val="single" w:sz="4" w:space="0" w:color="auto"/>
            </w:tcBorders>
            <w:tcMar>
              <w:top w:w="6" w:type="dxa"/>
              <w:bottom w:w="6" w:type="dxa"/>
            </w:tcMar>
          </w:tcPr>
          <w:p w:rsidR="00100DD9" w:rsidRPr="000F5143" w:rsidRDefault="00100DD9" w:rsidP="00100DD9">
            <w:pPr>
              <w:tabs>
                <w:tab w:val="left" w:pos="7938"/>
              </w:tabs>
              <w:spacing w:before="20" w:after="20"/>
              <w:jc w:val="center"/>
              <w:rPr>
                <w:rFonts w:ascii="Verdana" w:hAnsi="Verdana"/>
                <w:b/>
                <w:sz w:val="20"/>
                <w:szCs w:val="20"/>
              </w:rPr>
            </w:pPr>
          </w:p>
        </w:tc>
        <w:tc>
          <w:tcPr>
            <w:tcW w:w="3679" w:type="pct"/>
            <w:tcBorders>
              <w:top w:val="nil"/>
              <w:left w:val="single" w:sz="4" w:space="0" w:color="auto"/>
              <w:bottom w:val="nil"/>
              <w:right w:val="single" w:sz="4" w:space="0" w:color="auto"/>
            </w:tcBorders>
            <w:tcMar>
              <w:top w:w="6" w:type="dxa"/>
              <w:bottom w:w="6" w:type="dxa"/>
            </w:tcMar>
          </w:tcPr>
          <w:p w:rsidR="00100DD9" w:rsidRPr="000F5143" w:rsidRDefault="00100DD9" w:rsidP="00100DD9">
            <w:pPr>
              <w:tabs>
                <w:tab w:val="left" w:pos="7938"/>
              </w:tabs>
              <w:spacing w:before="20"/>
              <w:jc w:val="both"/>
              <w:rPr>
                <w:rFonts w:ascii="Verdana" w:hAnsi="Verdana"/>
                <w:bCs/>
                <w:sz w:val="20"/>
                <w:szCs w:val="20"/>
              </w:rPr>
            </w:pPr>
            <w:r w:rsidRPr="000F5143">
              <w:rPr>
                <w:rStyle w:val="Standard"/>
                <w:rFonts w:ascii="Verdana" w:hAnsi="Verdana"/>
                <w:sz w:val="20"/>
                <w:szCs w:val="20"/>
              </w:rPr>
              <w:t xml:space="preserve">Existing building owned by the operator </w:t>
            </w:r>
          </w:p>
          <w:p w:rsidR="00100DD9" w:rsidRPr="000F5143" w:rsidRDefault="00100DD9" w:rsidP="00100DD9">
            <w:pPr>
              <w:tabs>
                <w:tab w:val="left" w:pos="7938"/>
              </w:tabs>
              <w:spacing w:before="20"/>
              <w:jc w:val="both"/>
              <w:rPr>
                <w:rFonts w:ascii="Verdana" w:hAnsi="Verdana"/>
                <w:bCs/>
                <w:sz w:val="20"/>
                <w:szCs w:val="20"/>
              </w:rPr>
            </w:pPr>
            <w:r w:rsidRPr="000F5143">
              <w:rPr>
                <w:rStyle w:val="Standard"/>
                <w:rFonts w:ascii="Verdana" w:hAnsi="Verdana"/>
                <w:sz w:val="20"/>
                <w:szCs w:val="20"/>
              </w:rPr>
              <w:t>(5 optional requirements must be fulfilled.)</w:t>
            </w:r>
          </w:p>
        </w:tc>
        <w:tc>
          <w:tcPr>
            <w:tcW w:w="383" w:type="pct"/>
            <w:tcBorders>
              <w:top w:val="nil"/>
              <w:left w:val="single" w:sz="4" w:space="0" w:color="auto"/>
              <w:bottom w:val="nil"/>
              <w:right w:val="single" w:sz="4"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single" w:sz="4" w:space="0" w:color="auto"/>
              <w:bottom w:val="nil"/>
              <w:right w:val="single" w:sz="4"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c>
          <w:tcPr>
            <w:tcW w:w="576" w:type="pct"/>
            <w:tcBorders>
              <w:top w:val="nil"/>
              <w:left w:val="single" w:sz="4" w:space="0" w:color="auto"/>
              <w:bottom w:val="single" w:sz="4" w:space="0" w:color="auto"/>
              <w:right w:val="single" w:sz="4" w:space="0" w:color="auto"/>
            </w:tcBorders>
            <w:tcMar>
              <w:top w:w="6" w:type="dxa"/>
              <w:bottom w:w="6" w:type="dxa"/>
            </w:tcMar>
          </w:tcPr>
          <w:p w:rsidR="00100DD9" w:rsidRPr="000F5143" w:rsidRDefault="00100DD9" w:rsidP="00100DD9">
            <w:pPr>
              <w:tabs>
                <w:tab w:val="left" w:pos="7938"/>
              </w:tabs>
              <w:spacing w:before="20" w:after="20"/>
              <w:jc w:val="center"/>
              <w:rPr>
                <w:rFonts w:ascii="Verdana" w:hAnsi="Verdana"/>
                <w:b/>
                <w:sz w:val="20"/>
                <w:szCs w:val="20"/>
              </w:rPr>
            </w:pPr>
          </w:p>
        </w:tc>
        <w:tc>
          <w:tcPr>
            <w:tcW w:w="3679" w:type="pct"/>
            <w:tcBorders>
              <w:top w:val="nil"/>
              <w:left w:val="single" w:sz="4" w:space="0" w:color="auto"/>
              <w:bottom w:val="single" w:sz="4" w:space="0" w:color="auto"/>
              <w:right w:val="single" w:sz="4" w:space="0" w:color="auto"/>
            </w:tcBorders>
            <w:tcMar>
              <w:top w:w="6" w:type="dxa"/>
              <w:bottom w:w="6" w:type="dxa"/>
            </w:tcMar>
          </w:tcPr>
          <w:p w:rsidR="00100DD9" w:rsidRPr="000F5143" w:rsidRDefault="00100DD9" w:rsidP="00100DD9">
            <w:pPr>
              <w:tabs>
                <w:tab w:val="left" w:pos="7938"/>
              </w:tabs>
              <w:spacing w:before="20"/>
              <w:jc w:val="both"/>
              <w:rPr>
                <w:rFonts w:ascii="Verdana" w:hAnsi="Verdana"/>
                <w:bCs/>
                <w:sz w:val="20"/>
                <w:szCs w:val="20"/>
              </w:rPr>
            </w:pPr>
            <w:r w:rsidRPr="000F5143">
              <w:rPr>
                <w:rStyle w:val="Standard"/>
                <w:rFonts w:ascii="Verdana" w:hAnsi="Verdana"/>
                <w:sz w:val="20"/>
                <w:szCs w:val="20"/>
              </w:rPr>
              <w:t>Newly constructed building or renovated building stock owned by the operator</w:t>
            </w:r>
          </w:p>
          <w:p w:rsidR="00100DD9" w:rsidRPr="000F5143" w:rsidRDefault="00100DD9" w:rsidP="00100DD9">
            <w:pPr>
              <w:tabs>
                <w:tab w:val="left" w:pos="7938"/>
              </w:tabs>
              <w:spacing w:before="20"/>
              <w:jc w:val="both"/>
              <w:rPr>
                <w:rFonts w:ascii="Verdana" w:hAnsi="Verdana"/>
                <w:bCs/>
                <w:sz w:val="20"/>
                <w:szCs w:val="20"/>
              </w:rPr>
            </w:pPr>
            <w:r w:rsidRPr="000F5143">
              <w:rPr>
                <w:rStyle w:val="Standard"/>
                <w:rFonts w:ascii="Verdana" w:hAnsi="Verdana"/>
                <w:sz w:val="20"/>
                <w:szCs w:val="20"/>
              </w:rPr>
              <w:t>(6 optional requirements must be fulfilled.)</w:t>
            </w:r>
          </w:p>
        </w:tc>
        <w:tc>
          <w:tcPr>
            <w:tcW w:w="383" w:type="pct"/>
            <w:tcBorders>
              <w:top w:val="nil"/>
              <w:left w:val="single" w:sz="4" w:space="0" w:color="auto"/>
              <w:bottom w:val="single" w:sz="4" w:space="0" w:color="auto"/>
              <w:right w:val="single" w:sz="4"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single" w:sz="4" w:space="0" w:color="auto"/>
              <w:bottom w:val="single" w:sz="4" w:space="0" w:color="auto"/>
              <w:right w:val="single" w:sz="4"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100DD9">
        <w:trPr>
          <w:trHeight w:val="275"/>
        </w:trPr>
        <w:tc>
          <w:tcPr>
            <w:tcW w:w="5000" w:type="pct"/>
            <w:gridSpan w:val="4"/>
            <w:tcBorders>
              <w:top w:val="single" w:sz="4" w:space="0" w:color="auto"/>
              <w:left w:val="single" w:sz="6" w:space="0" w:color="auto"/>
              <w:bottom w:val="single" w:sz="4" w:space="0" w:color="auto"/>
              <w:right w:val="single" w:sz="6" w:space="0" w:color="auto"/>
            </w:tcBorders>
            <w:shd w:val="clear" w:color="auto" w:fill="D9D9D9"/>
            <w:tcMar>
              <w:top w:w="6" w:type="dxa"/>
              <w:bottom w:w="6" w:type="dxa"/>
            </w:tcMar>
          </w:tcPr>
          <w:p w:rsidR="00100DD9" w:rsidRPr="000F5143" w:rsidRDefault="00100DD9" w:rsidP="00100DD9">
            <w:pPr>
              <w:tabs>
                <w:tab w:val="left" w:pos="7938"/>
              </w:tabs>
              <w:spacing w:before="40"/>
              <w:jc w:val="both"/>
              <w:rPr>
                <w:rFonts w:ascii="Verdana" w:hAnsi="Verdana"/>
                <w:sz w:val="20"/>
                <w:szCs w:val="20"/>
              </w:rPr>
            </w:pPr>
            <w:r w:rsidRPr="000F5143">
              <w:rPr>
                <w:rStyle w:val="Standard"/>
                <w:rFonts w:ascii="Verdana" w:hAnsi="Verdana"/>
                <w:b/>
                <w:sz w:val="20"/>
                <w:szCs w:val="20"/>
              </w:rPr>
              <w:t>Mandatory requirements</w:t>
            </w:r>
          </w:p>
        </w:tc>
      </w:tr>
      <w:tr w:rsidR="00100DD9" w:rsidRPr="000F5143" w:rsidTr="000F5143">
        <w:trPr>
          <w:trHeight w:val="256"/>
        </w:trPr>
        <w:tc>
          <w:tcPr>
            <w:tcW w:w="576" w:type="pct"/>
            <w:tcBorders>
              <w:top w:val="single" w:sz="4" w:space="0" w:color="auto"/>
              <w:left w:val="single" w:sz="6" w:space="0" w:color="auto"/>
              <w:bottom w:val="nil"/>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r w:rsidRPr="000F5143">
              <w:rPr>
                <w:rStyle w:val="Standard"/>
                <w:rFonts w:ascii="Verdana" w:hAnsi="Verdana"/>
                <w:b/>
                <w:sz w:val="20"/>
                <w:szCs w:val="20"/>
              </w:rPr>
              <w:t>3.1</w:t>
            </w:r>
          </w:p>
        </w:tc>
        <w:tc>
          <w:tcPr>
            <w:tcW w:w="3679" w:type="pct"/>
            <w:tcBorders>
              <w:top w:val="single" w:sz="4" w:space="0" w:color="auto"/>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20"/>
              <w:jc w:val="both"/>
              <w:rPr>
                <w:rFonts w:ascii="Verdana" w:hAnsi="Verdana"/>
                <w:b/>
                <w:sz w:val="20"/>
                <w:szCs w:val="20"/>
              </w:rPr>
            </w:pPr>
            <w:r w:rsidRPr="000F5143">
              <w:rPr>
                <w:rStyle w:val="Standard"/>
                <w:rFonts w:ascii="Verdana" w:hAnsi="Verdana"/>
                <w:b/>
                <w:sz w:val="20"/>
                <w:szCs w:val="20"/>
              </w:rPr>
              <w:t>Energy requirement of the building</w:t>
            </w:r>
          </w:p>
        </w:tc>
        <w:tc>
          <w:tcPr>
            <w:tcW w:w="383" w:type="pct"/>
            <w:tcBorders>
              <w:top w:val="single" w:sz="4" w:space="0" w:color="auto"/>
              <w:left w:val="nil"/>
              <w:bottom w:val="nil"/>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c>
          <w:tcPr>
            <w:tcW w:w="362" w:type="pct"/>
            <w:tcBorders>
              <w:top w:val="single" w:sz="4" w:space="0" w:color="auto"/>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r>
      <w:tr w:rsidR="00100DD9" w:rsidRPr="000F5143" w:rsidTr="00AA7E80">
        <w:trPr>
          <w:trHeight w:val="525"/>
        </w:trPr>
        <w:tc>
          <w:tcPr>
            <w:tcW w:w="576" w:type="pct"/>
            <w:tcBorders>
              <w:top w:val="nil"/>
              <w:left w:val="single" w:sz="6" w:space="0" w:color="auto"/>
              <w:bottom w:val="nil"/>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p>
        </w:tc>
        <w:tc>
          <w:tcPr>
            <w:tcW w:w="3679"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20"/>
              <w:jc w:val="both"/>
              <w:rPr>
                <w:rFonts w:ascii="Verdana" w:hAnsi="Verdana"/>
                <w:sz w:val="20"/>
                <w:szCs w:val="20"/>
              </w:rPr>
            </w:pPr>
            <w:r w:rsidRPr="000F5143">
              <w:rPr>
                <w:rStyle w:val="Standard"/>
                <w:rFonts w:ascii="Verdana" w:hAnsi="Verdana"/>
                <w:sz w:val="20"/>
                <w:szCs w:val="20"/>
              </w:rPr>
              <w:t xml:space="preserve">The calculated primary energy requirement of a </w:t>
            </w:r>
            <w:r w:rsidRPr="000F5143">
              <w:rPr>
                <w:rStyle w:val="Standard"/>
                <w:rFonts w:ascii="Verdana" w:hAnsi="Verdana"/>
                <w:i/>
                <w:sz w:val="20"/>
                <w:szCs w:val="20"/>
              </w:rPr>
              <w:t>newly constructed building</w:t>
            </w:r>
            <w:r w:rsidRPr="000F5143">
              <w:rPr>
                <w:rStyle w:val="Standard"/>
                <w:rFonts w:ascii="Verdana" w:hAnsi="Verdana"/>
                <w:sz w:val="20"/>
                <w:szCs w:val="20"/>
              </w:rPr>
              <w:t xml:space="preserve"> is at least 30 % less than the primary energy requirement of the reference building according to the Energy Saving Directive (EnEV) 2009.</w:t>
            </w:r>
          </w:p>
        </w:tc>
        <w:tc>
          <w:tcPr>
            <w:tcW w:w="383" w:type="pct"/>
            <w:tcBorders>
              <w:top w:val="nil"/>
              <w:left w:val="nil"/>
              <w:bottom w:val="nil"/>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6"/>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AA7E80">
        <w:tc>
          <w:tcPr>
            <w:tcW w:w="576" w:type="pct"/>
            <w:tcBorders>
              <w:top w:val="nil"/>
              <w:left w:val="single" w:sz="6" w:space="0" w:color="auto"/>
              <w:bottom w:val="nil"/>
              <w:right w:val="nil"/>
            </w:tcBorders>
            <w:tcMar>
              <w:top w:w="6" w:type="dxa"/>
              <w:bottom w:w="6" w:type="dxa"/>
            </w:tcMar>
          </w:tcPr>
          <w:p w:rsidR="00100DD9" w:rsidRPr="000F5143" w:rsidRDefault="00100DD9" w:rsidP="00AA7E80">
            <w:pPr>
              <w:tabs>
                <w:tab w:val="left" w:pos="7938"/>
              </w:tabs>
              <w:spacing w:before="20"/>
              <w:rPr>
                <w:rFonts w:ascii="Verdana" w:hAnsi="Verdana"/>
                <w:b/>
                <w:bCs/>
                <w:sz w:val="20"/>
                <w:szCs w:val="20"/>
              </w:rPr>
            </w:pPr>
          </w:p>
        </w:tc>
        <w:tc>
          <w:tcPr>
            <w:tcW w:w="3679" w:type="pct"/>
            <w:tcBorders>
              <w:top w:val="nil"/>
              <w:left w:val="single" w:sz="6" w:space="0" w:color="auto"/>
              <w:bottom w:val="nil"/>
              <w:right w:val="single" w:sz="6" w:space="0" w:color="auto"/>
            </w:tcBorders>
            <w:tcMar>
              <w:top w:w="6" w:type="dxa"/>
              <w:bottom w:w="6" w:type="dxa"/>
            </w:tcMar>
          </w:tcPr>
          <w:p w:rsidR="00100DD9" w:rsidRPr="000F5143" w:rsidRDefault="00100DD9" w:rsidP="00AA7E80">
            <w:pPr>
              <w:tabs>
                <w:tab w:val="left" w:pos="7938"/>
              </w:tabs>
              <w:spacing w:before="20"/>
              <w:jc w:val="both"/>
              <w:rPr>
                <w:rFonts w:ascii="Verdana" w:hAnsi="Verdana"/>
                <w:sz w:val="20"/>
                <w:szCs w:val="20"/>
              </w:rPr>
            </w:pPr>
            <w:r w:rsidRPr="000F5143">
              <w:rPr>
                <w:rStyle w:val="Standard"/>
                <w:rFonts w:ascii="Verdana" w:hAnsi="Verdana"/>
                <w:sz w:val="20"/>
                <w:szCs w:val="20"/>
              </w:rPr>
              <w:t xml:space="preserve">The calculated primary energy requirement of an </w:t>
            </w:r>
            <w:r w:rsidRPr="000F5143">
              <w:rPr>
                <w:rStyle w:val="Standard"/>
                <w:rFonts w:ascii="Verdana" w:hAnsi="Verdana"/>
                <w:i/>
                <w:sz w:val="20"/>
                <w:szCs w:val="20"/>
              </w:rPr>
              <w:t>existing or renovated building</w:t>
            </w:r>
            <w:r w:rsidRPr="000F5143">
              <w:rPr>
                <w:rStyle w:val="Standard"/>
                <w:rFonts w:ascii="Verdana" w:hAnsi="Verdana"/>
                <w:sz w:val="20"/>
                <w:szCs w:val="20"/>
              </w:rPr>
              <w:t xml:space="preserve"> does not exceed the primary energy requirement of the </w:t>
            </w:r>
            <w:r w:rsidR="0031188E" w:rsidRPr="000F5143">
              <w:rPr>
                <w:rStyle w:val="Standard"/>
                <w:rFonts w:ascii="Verdana" w:hAnsi="Verdana"/>
                <w:sz w:val="20"/>
                <w:szCs w:val="20"/>
              </w:rPr>
              <w:t>reference building</w:t>
            </w:r>
            <w:r w:rsidRPr="000F5143">
              <w:rPr>
                <w:rStyle w:val="Standard"/>
                <w:rFonts w:ascii="Verdana" w:hAnsi="Verdana"/>
                <w:sz w:val="20"/>
                <w:szCs w:val="20"/>
              </w:rPr>
              <w:t xml:space="preserve"> according to the Energy Saving Directive (EnEV) 2009.</w:t>
            </w:r>
          </w:p>
        </w:tc>
        <w:tc>
          <w:tcPr>
            <w:tcW w:w="383" w:type="pct"/>
            <w:tcBorders>
              <w:top w:val="nil"/>
              <w:left w:val="nil"/>
              <w:bottom w:val="nil"/>
              <w:right w:val="nil"/>
            </w:tcBorders>
            <w:tcMar>
              <w:top w:w="6" w:type="dxa"/>
              <w:bottom w:w="6" w:type="dxa"/>
            </w:tcMar>
          </w:tcPr>
          <w:p w:rsidR="00100DD9" w:rsidRPr="000F5143" w:rsidRDefault="00100DD9" w:rsidP="00AA7E80">
            <w:pPr>
              <w:tabs>
                <w:tab w:val="left" w:pos="7938"/>
              </w:tabs>
              <w:spacing w:before="2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single" w:sz="6" w:space="0" w:color="auto"/>
              <w:bottom w:val="nil"/>
              <w:right w:val="single" w:sz="6" w:space="0" w:color="auto"/>
            </w:tcBorders>
            <w:tcMar>
              <w:top w:w="6" w:type="dxa"/>
              <w:bottom w:w="6" w:type="dxa"/>
            </w:tcMar>
          </w:tcPr>
          <w:p w:rsidR="00100DD9" w:rsidRPr="000F5143" w:rsidRDefault="00100DD9" w:rsidP="00AA7E80">
            <w:pPr>
              <w:tabs>
                <w:tab w:val="left" w:pos="7938"/>
              </w:tabs>
              <w:spacing w:before="20"/>
              <w:jc w:val="center"/>
              <w:rPr>
                <w:rFonts w:ascii="Verdana" w:hAnsi="Verdana"/>
                <w:sz w:val="20"/>
                <w:szCs w:val="20"/>
              </w:rPr>
            </w:pPr>
            <w:r w:rsidRPr="000F5143">
              <w:rPr>
                <w:rStyle w:val="Standard"/>
                <w:rFonts w:ascii="Verdana" w:hAnsi="Verdana"/>
                <w:sz w:val="20"/>
                <w:szCs w:val="20"/>
              </w:rPr>
              <w:fldChar w:fldCharType="begin">
                <w:ffData>
                  <w:name w:val="Kontrollkästchen6"/>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AA7E80">
        <w:trPr>
          <w:trHeight w:val="454"/>
        </w:trPr>
        <w:tc>
          <w:tcPr>
            <w:tcW w:w="576" w:type="pct"/>
            <w:tcBorders>
              <w:top w:val="nil"/>
              <w:left w:val="single" w:sz="6" w:space="0" w:color="auto"/>
              <w:bottom w:val="nil"/>
              <w:right w:val="nil"/>
            </w:tcBorders>
            <w:tcMar>
              <w:top w:w="6" w:type="dxa"/>
              <w:bottom w:w="6" w:type="dxa"/>
            </w:tcMar>
          </w:tcPr>
          <w:p w:rsidR="00100DD9" w:rsidRPr="000F5143" w:rsidRDefault="00100DD9" w:rsidP="00AA7E80">
            <w:pPr>
              <w:tabs>
                <w:tab w:val="left" w:pos="7938"/>
              </w:tabs>
              <w:spacing w:before="20"/>
              <w:rPr>
                <w:rFonts w:ascii="Verdana" w:hAnsi="Verdana"/>
                <w:b/>
                <w:bCs/>
                <w:sz w:val="20"/>
                <w:szCs w:val="20"/>
              </w:rPr>
            </w:pPr>
          </w:p>
        </w:tc>
        <w:tc>
          <w:tcPr>
            <w:tcW w:w="3679" w:type="pct"/>
            <w:tcBorders>
              <w:top w:val="nil"/>
              <w:left w:val="single" w:sz="6" w:space="0" w:color="auto"/>
              <w:bottom w:val="nil"/>
              <w:right w:val="single" w:sz="6" w:space="0" w:color="auto"/>
            </w:tcBorders>
            <w:tcMar>
              <w:top w:w="6" w:type="dxa"/>
              <w:bottom w:w="6" w:type="dxa"/>
            </w:tcMar>
          </w:tcPr>
          <w:p w:rsidR="00100DD9" w:rsidRPr="000F5143" w:rsidRDefault="00100DD9" w:rsidP="00AA7E80">
            <w:pPr>
              <w:tabs>
                <w:tab w:val="left" w:pos="7938"/>
              </w:tabs>
              <w:spacing w:before="20"/>
              <w:jc w:val="both"/>
              <w:rPr>
                <w:rFonts w:ascii="Verdana" w:hAnsi="Verdana"/>
                <w:sz w:val="20"/>
                <w:szCs w:val="20"/>
              </w:rPr>
            </w:pPr>
            <w:r w:rsidRPr="000F5143">
              <w:rPr>
                <w:rStyle w:val="Standard"/>
                <w:rFonts w:ascii="Verdana" w:hAnsi="Verdana"/>
                <w:sz w:val="20"/>
                <w:szCs w:val="20"/>
              </w:rPr>
              <w:t>The Energy Performance Certificate for the building in accordance with §§ 16ff EnEV is displayed in a clearly visible position.</w:t>
            </w:r>
          </w:p>
        </w:tc>
        <w:tc>
          <w:tcPr>
            <w:tcW w:w="383" w:type="pct"/>
            <w:tcBorders>
              <w:top w:val="nil"/>
              <w:left w:val="nil"/>
              <w:bottom w:val="nil"/>
              <w:right w:val="nil"/>
            </w:tcBorders>
            <w:tcMar>
              <w:top w:w="6" w:type="dxa"/>
              <w:bottom w:w="6" w:type="dxa"/>
            </w:tcMar>
          </w:tcPr>
          <w:p w:rsidR="00100DD9" w:rsidRPr="000F5143" w:rsidRDefault="00100DD9" w:rsidP="00AA7E80">
            <w:pPr>
              <w:tabs>
                <w:tab w:val="left" w:pos="7938"/>
              </w:tabs>
              <w:spacing w:before="2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single" w:sz="6" w:space="0" w:color="auto"/>
              <w:bottom w:val="nil"/>
              <w:right w:val="single" w:sz="6" w:space="0" w:color="auto"/>
            </w:tcBorders>
            <w:tcMar>
              <w:top w:w="6" w:type="dxa"/>
              <w:bottom w:w="6" w:type="dxa"/>
            </w:tcMar>
          </w:tcPr>
          <w:p w:rsidR="00100DD9" w:rsidRPr="000F5143" w:rsidRDefault="00100DD9" w:rsidP="00AA7E80">
            <w:pPr>
              <w:tabs>
                <w:tab w:val="left" w:pos="7938"/>
              </w:tabs>
              <w:spacing w:before="2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rPr>
          <w:trHeight w:val="20"/>
        </w:trPr>
        <w:tc>
          <w:tcPr>
            <w:tcW w:w="576" w:type="pct"/>
            <w:tcBorders>
              <w:top w:val="nil"/>
              <w:left w:val="single" w:sz="6" w:space="0" w:color="auto"/>
              <w:bottom w:val="nil"/>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p>
        </w:tc>
        <w:tc>
          <w:tcPr>
            <w:tcW w:w="3679"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20"/>
              <w:jc w:val="both"/>
              <w:rPr>
                <w:rFonts w:ascii="Verdana" w:hAnsi="Verdana"/>
                <w:sz w:val="20"/>
                <w:szCs w:val="20"/>
              </w:rPr>
            </w:pPr>
            <w:r w:rsidRPr="000F5143">
              <w:rPr>
                <w:rStyle w:val="Standard"/>
                <w:rFonts w:ascii="Verdana" w:hAnsi="Verdana"/>
                <w:sz w:val="20"/>
                <w:szCs w:val="20"/>
              </w:rPr>
              <w:t xml:space="preserve">The calculated primary energy requirement is </w:t>
            </w:r>
            <w:r w:rsidRPr="000F5143">
              <w:rPr>
                <w:rStyle w:val="Standard"/>
                <w:rFonts w:ascii="Verdana" w:hAnsi="Verdana"/>
                <w:sz w:val="20"/>
                <w:szCs w:val="20"/>
              </w:rPr>
              <w:fldChar w:fldCharType="begin">
                <w:ffData>
                  <w:name w:val=""/>
                  <w:enabled/>
                  <w:calcOnExit w:val="0"/>
                  <w:textInput>
                    <w:maxLength w:val="35"/>
                  </w:textInput>
                </w:ffData>
              </w:fldChar>
            </w:r>
            <w:r w:rsidRPr="000F5143">
              <w:rPr>
                <w:rStyle w:val="Standard"/>
                <w:rFonts w:ascii="Verdana" w:hAnsi="Verdana"/>
                <w:sz w:val="20"/>
                <w:szCs w:val="20"/>
              </w:rPr>
              <w:instrText xml:space="preserve"> FORMTEXT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t>     </w:t>
            </w:r>
            <w:r w:rsidRPr="000F5143">
              <w:rPr>
                <w:rStyle w:val="Standard"/>
                <w:rFonts w:ascii="Verdana" w:hAnsi="Verdana"/>
                <w:sz w:val="20"/>
                <w:szCs w:val="20"/>
              </w:rPr>
              <w:fldChar w:fldCharType="end"/>
            </w:r>
            <w:r w:rsidRPr="000F5143">
              <w:rPr>
                <w:rStyle w:val="Standard"/>
                <w:rFonts w:ascii="Verdana" w:hAnsi="Verdana"/>
                <w:sz w:val="20"/>
                <w:szCs w:val="20"/>
              </w:rPr>
              <w:t xml:space="preserve"> kWh/(m</w:t>
            </w:r>
            <w:r w:rsidRPr="000F5143">
              <w:rPr>
                <w:rStyle w:val="Standard"/>
                <w:rFonts w:ascii="Verdana" w:hAnsi="Verdana"/>
                <w:sz w:val="20"/>
                <w:szCs w:val="20"/>
                <w:vertAlign w:val="superscript"/>
              </w:rPr>
              <w:t>2</w:t>
            </w:r>
            <w:r w:rsidRPr="000F5143">
              <w:rPr>
                <w:rStyle w:val="Standard"/>
                <w:rFonts w:ascii="Verdana" w:hAnsi="Verdana"/>
                <w:sz w:val="20"/>
                <w:szCs w:val="20"/>
              </w:rPr>
              <w:t>*a).</w:t>
            </w:r>
          </w:p>
        </w:tc>
        <w:tc>
          <w:tcPr>
            <w:tcW w:w="383" w:type="pct"/>
            <w:tcBorders>
              <w:top w:val="nil"/>
              <w:left w:val="nil"/>
              <w:bottom w:val="nil"/>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c>
          <w:tcPr>
            <w:tcW w:w="362"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r>
      <w:tr w:rsidR="00100DD9" w:rsidRPr="000F5143" w:rsidTr="000F5143">
        <w:trPr>
          <w:trHeight w:val="397"/>
        </w:trPr>
        <w:tc>
          <w:tcPr>
            <w:tcW w:w="576" w:type="pct"/>
            <w:tcBorders>
              <w:top w:val="nil"/>
              <w:left w:val="single" w:sz="6" w:space="0" w:color="auto"/>
              <w:bottom w:val="single" w:sz="4" w:space="0" w:color="auto"/>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p>
        </w:tc>
        <w:tc>
          <w:tcPr>
            <w:tcW w:w="3679" w:type="pct"/>
            <w:tcBorders>
              <w:top w:val="nil"/>
              <w:left w:val="single" w:sz="6" w:space="0" w:color="auto"/>
              <w:bottom w:val="single" w:sz="4" w:space="0" w:color="auto"/>
              <w:right w:val="single" w:sz="6" w:space="0" w:color="auto"/>
            </w:tcBorders>
            <w:tcMar>
              <w:top w:w="6" w:type="dxa"/>
              <w:bottom w:w="6" w:type="dxa"/>
            </w:tcMar>
          </w:tcPr>
          <w:p w:rsidR="00100DD9" w:rsidRPr="000F5143" w:rsidRDefault="00100DD9" w:rsidP="00100DD9">
            <w:pPr>
              <w:tabs>
                <w:tab w:val="clear" w:pos="3686"/>
                <w:tab w:val="left" w:pos="4889"/>
                <w:tab w:val="left" w:pos="7938"/>
              </w:tabs>
              <w:spacing w:before="20"/>
              <w:jc w:val="both"/>
              <w:rPr>
                <w:rFonts w:ascii="Verdana" w:hAnsi="Verdana"/>
                <w:sz w:val="20"/>
                <w:szCs w:val="20"/>
              </w:rPr>
            </w:pPr>
            <w:r w:rsidRPr="000F5143">
              <w:rPr>
                <w:rStyle w:val="Standard"/>
                <w:rFonts w:ascii="Verdana" w:hAnsi="Verdana"/>
                <w:sz w:val="20"/>
                <w:szCs w:val="20"/>
              </w:rPr>
              <w:t xml:space="preserve">An Energy Performance Certificate for non-residential buildings in accordance with §§ 16 ff of the Energy Saving Directive (EnEV) from an independent expert or the calculation of the primary energy requirement according to EnEV carried out by an </w:t>
            </w:r>
            <w:r w:rsidR="000F5143">
              <w:rPr>
                <w:rStyle w:val="Standard"/>
                <w:rFonts w:ascii="Verdana" w:hAnsi="Verdana"/>
                <w:sz w:val="20"/>
                <w:szCs w:val="20"/>
              </w:rPr>
              <w:t xml:space="preserve">independent expert is enclosed.                                  </w:t>
            </w:r>
            <w:r w:rsidRPr="000F5143">
              <w:rPr>
                <w:rStyle w:val="Standard"/>
                <w:rFonts w:ascii="Verdana" w:hAnsi="Verdana"/>
                <w:b/>
                <w:sz w:val="20"/>
                <w:szCs w:val="20"/>
              </w:rPr>
              <w:t>Annex 2</w:t>
            </w:r>
          </w:p>
        </w:tc>
        <w:tc>
          <w:tcPr>
            <w:tcW w:w="383" w:type="pct"/>
            <w:tcBorders>
              <w:top w:val="nil"/>
              <w:left w:val="nil"/>
              <w:bottom w:val="single" w:sz="4" w:space="0" w:color="auto"/>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single" w:sz="6" w:space="0" w:color="auto"/>
              <w:bottom w:val="single" w:sz="4" w:space="0" w:color="auto"/>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6"/>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rPr>
          <w:trHeight w:val="186"/>
        </w:trPr>
        <w:tc>
          <w:tcPr>
            <w:tcW w:w="576" w:type="pct"/>
            <w:tcBorders>
              <w:top w:val="nil"/>
              <w:left w:val="single" w:sz="6" w:space="0" w:color="auto"/>
              <w:bottom w:val="nil"/>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r w:rsidRPr="000F5143">
              <w:rPr>
                <w:rStyle w:val="Standard"/>
                <w:rFonts w:ascii="Verdana" w:hAnsi="Verdana"/>
                <w:b/>
                <w:sz w:val="20"/>
                <w:szCs w:val="20"/>
              </w:rPr>
              <w:t>3.2</w:t>
            </w:r>
          </w:p>
        </w:tc>
        <w:tc>
          <w:tcPr>
            <w:tcW w:w="3679"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20"/>
              <w:jc w:val="both"/>
              <w:rPr>
                <w:rFonts w:ascii="Verdana" w:hAnsi="Verdana"/>
                <w:b/>
                <w:sz w:val="20"/>
                <w:szCs w:val="20"/>
              </w:rPr>
            </w:pPr>
            <w:r w:rsidRPr="000F5143">
              <w:rPr>
                <w:rStyle w:val="Standard"/>
                <w:rFonts w:ascii="Verdana" w:hAnsi="Verdana"/>
                <w:b/>
                <w:sz w:val="20"/>
                <w:szCs w:val="20"/>
              </w:rPr>
              <w:t>Management system</w:t>
            </w:r>
          </w:p>
        </w:tc>
        <w:tc>
          <w:tcPr>
            <w:tcW w:w="383" w:type="pct"/>
            <w:tcBorders>
              <w:top w:val="nil"/>
              <w:left w:val="nil"/>
              <w:bottom w:val="nil"/>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c>
          <w:tcPr>
            <w:tcW w:w="362"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r>
      <w:tr w:rsidR="00100DD9" w:rsidRPr="000F5143" w:rsidTr="000F5143">
        <w:trPr>
          <w:trHeight w:val="340"/>
        </w:trPr>
        <w:tc>
          <w:tcPr>
            <w:tcW w:w="576" w:type="pct"/>
            <w:tcBorders>
              <w:top w:val="nil"/>
              <w:left w:val="single" w:sz="6" w:space="0" w:color="auto"/>
              <w:bottom w:val="nil"/>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p>
        </w:tc>
        <w:tc>
          <w:tcPr>
            <w:tcW w:w="3679" w:type="pct"/>
            <w:tcBorders>
              <w:top w:val="nil"/>
              <w:left w:val="single" w:sz="6" w:space="0" w:color="auto"/>
              <w:bottom w:val="nil"/>
              <w:right w:val="single" w:sz="6" w:space="0" w:color="auto"/>
            </w:tcBorders>
            <w:tcMar>
              <w:top w:w="6" w:type="dxa"/>
              <w:bottom w:w="6" w:type="dxa"/>
            </w:tcMar>
          </w:tcPr>
          <w:p w:rsidR="00100DD9" w:rsidRPr="000F5143" w:rsidRDefault="00971147" w:rsidP="00100DD9">
            <w:pPr>
              <w:tabs>
                <w:tab w:val="left" w:pos="7938"/>
              </w:tabs>
              <w:spacing w:before="20"/>
              <w:jc w:val="both"/>
              <w:rPr>
                <w:rFonts w:ascii="Verdana" w:hAnsi="Verdana"/>
                <w:sz w:val="20"/>
                <w:szCs w:val="20"/>
              </w:rPr>
            </w:pPr>
            <w:r w:rsidRPr="000F5143">
              <w:rPr>
                <w:rStyle w:val="Standard"/>
                <w:rFonts w:ascii="Verdana" w:hAnsi="Verdana"/>
                <w:sz w:val="20"/>
                <w:szCs w:val="20"/>
              </w:rPr>
              <w:t xml:space="preserve">A </w:t>
            </w:r>
            <w:r w:rsidR="00100DD9" w:rsidRPr="000F5143">
              <w:rPr>
                <w:rStyle w:val="Standard"/>
                <w:rFonts w:ascii="Verdana" w:hAnsi="Verdana"/>
                <w:sz w:val="20"/>
                <w:szCs w:val="20"/>
              </w:rPr>
              <w:t>holistic energy management system in accordance with DIN EN ISO 50001 is operated in the food retail store including the refrigeration systems.</w:t>
            </w:r>
          </w:p>
        </w:tc>
        <w:tc>
          <w:tcPr>
            <w:tcW w:w="383" w:type="pct"/>
            <w:tcBorders>
              <w:top w:val="nil"/>
              <w:left w:val="nil"/>
              <w:bottom w:val="nil"/>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6"/>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rPr>
          <w:trHeight w:val="737"/>
        </w:trPr>
        <w:tc>
          <w:tcPr>
            <w:tcW w:w="576" w:type="pct"/>
            <w:tcBorders>
              <w:top w:val="nil"/>
              <w:left w:val="single" w:sz="6" w:space="0" w:color="auto"/>
              <w:bottom w:val="single" w:sz="4" w:space="0" w:color="auto"/>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p>
        </w:tc>
        <w:tc>
          <w:tcPr>
            <w:tcW w:w="3679" w:type="pct"/>
            <w:tcBorders>
              <w:top w:val="nil"/>
              <w:left w:val="single" w:sz="6" w:space="0" w:color="auto"/>
              <w:bottom w:val="single" w:sz="4" w:space="0" w:color="auto"/>
              <w:right w:val="single" w:sz="6" w:space="0" w:color="auto"/>
            </w:tcBorders>
            <w:tcMar>
              <w:top w:w="6" w:type="dxa"/>
              <w:bottom w:w="6" w:type="dxa"/>
            </w:tcMar>
          </w:tcPr>
          <w:p w:rsidR="00100DD9" w:rsidRPr="000F5143" w:rsidRDefault="00100DD9" w:rsidP="000F5143">
            <w:pPr>
              <w:tabs>
                <w:tab w:val="clear" w:pos="3686"/>
                <w:tab w:val="left" w:pos="4889"/>
                <w:tab w:val="left" w:pos="7938"/>
              </w:tabs>
              <w:spacing w:before="20"/>
              <w:jc w:val="both"/>
              <w:rPr>
                <w:rFonts w:ascii="Verdana" w:hAnsi="Verdana"/>
                <w:sz w:val="20"/>
                <w:szCs w:val="20"/>
              </w:rPr>
            </w:pPr>
            <w:r w:rsidRPr="000F5143">
              <w:rPr>
                <w:rStyle w:val="Standard"/>
                <w:rFonts w:ascii="Verdana" w:hAnsi="Verdana"/>
                <w:sz w:val="20"/>
                <w:szCs w:val="20"/>
              </w:rPr>
              <w:t xml:space="preserve">Certification of the energy management system in accordance with </w:t>
            </w:r>
            <w:r w:rsidRPr="000F5143">
              <w:rPr>
                <w:rStyle w:val="text1"/>
                <w:rFonts w:ascii="Verdana" w:hAnsi="Verdana"/>
                <w:sz w:val="20"/>
                <w:szCs w:val="20"/>
              </w:rPr>
              <w:t>DIN EN ISO 50001</w:t>
            </w:r>
            <w:r w:rsidRPr="000F5143">
              <w:rPr>
                <w:rStyle w:val="Standard"/>
                <w:rFonts w:ascii="Verdana" w:hAnsi="Verdana"/>
                <w:sz w:val="20"/>
                <w:szCs w:val="20"/>
              </w:rPr>
              <w:t>, which covers at least the food</w:t>
            </w:r>
            <w:r w:rsidR="00183903" w:rsidRPr="000F5143">
              <w:rPr>
                <w:rStyle w:val="Standard"/>
                <w:rFonts w:ascii="Verdana" w:hAnsi="Verdana"/>
                <w:sz w:val="20"/>
                <w:szCs w:val="20"/>
              </w:rPr>
              <w:t xml:space="preserve"> retail store</w:t>
            </w:r>
            <w:r w:rsidRPr="000F5143">
              <w:rPr>
                <w:rStyle w:val="Standard"/>
                <w:rFonts w:ascii="Verdana" w:hAnsi="Verdana"/>
                <w:sz w:val="20"/>
                <w:szCs w:val="20"/>
              </w:rPr>
              <w:t xml:space="preserve"> in the Blue Angel application, that is issued by an environmental auditor or an environmental </w:t>
            </w:r>
            <w:r w:rsidR="0031188E" w:rsidRPr="000F5143">
              <w:rPr>
                <w:rStyle w:val="Standard"/>
                <w:rFonts w:ascii="Verdana" w:hAnsi="Verdana"/>
                <w:sz w:val="20"/>
                <w:szCs w:val="20"/>
              </w:rPr>
              <w:t>auditing organisation</w:t>
            </w:r>
            <w:r w:rsidRPr="000F5143">
              <w:rPr>
                <w:rStyle w:val="Standard"/>
                <w:rFonts w:ascii="Verdana" w:hAnsi="Verdana"/>
                <w:sz w:val="20"/>
                <w:szCs w:val="20"/>
              </w:rPr>
              <w:t xml:space="preserve"> listed by the German Association for Accreditation and Recognition of Environmental Auditors (Deutschen Akkreditierungs- und Zulassungsgesellschaft für Umweltgutachter mbH - DAU) mbH, Bonn, or an accredited certifier according to the German Accreditation Body (Deutschen Akkreditierungsstelle) is enclosed.</w:t>
            </w:r>
            <w:r w:rsidR="000F5143">
              <w:rPr>
                <w:rStyle w:val="Standard"/>
                <w:rFonts w:ascii="Verdana" w:hAnsi="Verdana"/>
                <w:sz w:val="20"/>
                <w:szCs w:val="20"/>
              </w:rPr>
              <w:t xml:space="preserve">                                                             </w:t>
            </w:r>
            <w:r w:rsidRPr="000F5143">
              <w:rPr>
                <w:rStyle w:val="Standard"/>
                <w:rFonts w:ascii="Verdana" w:hAnsi="Verdana"/>
                <w:b/>
                <w:sz w:val="20"/>
                <w:szCs w:val="20"/>
              </w:rPr>
              <w:t>Annex 3</w:t>
            </w:r>
          </w:p>
        </w:tc>
        <w:tc>
          <w:tcPr>
            <w:tcW w:w="383" w:type="pct"/>
            <w:tcBorders>
              <w:top w:val="nil"/>
              <w:left w:val="nil"/>
              <w:bottom w:val="single" w:sz="4" w:space="0" w:color="auto"/>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single" w:sz="6" w:space="0" w:color="auto"/>
              <w:bottom w:val="single" w:sz="4" w:space="0" w:color="auto"/>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6"/>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rPr>
          <w:trHeight w:val="260"/>
        </w:trPr>
        <w:tc>
          <w:tcPr>
            <w:tcW w:w="576" w:type="pct"/>
            <w:tcBorders>
              <w:top w:val="nil"/>
              <w:left w:val="single" w:sz="6" w:space="0" w:color="auto"/>
              <w:bottom w:val="nil"/>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r w:rsidRPr="000F5143">
              <w:rPr>
                <w:rStyle w:val="Standard"/>
                <w:rFonts w:ascii="Verdana" w:hAnsi="Verdana"/>
                <w:b/>
                <w:sz w:val="20"/>
                <w:szCs w:val="20"/>
              </w:rPr>
              <w:t>3.3</w:t>
            </w:r>
          </w:p>
        </w:tc>
        <w:tc>
          <w:tcPr>
            <w:tcW w:w="3679"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20"/>
              <w:jc w:val="both"/>
              <w:rPr>
                <w:rFonts w:ascii="Verdana" w:hAnsi="Verdana"/>
                <w:b/>
                <w:sz w:val="20"/>
                <w:szCs w:val="20"/>
              </w:rPr>
            </w:pPr>
            <w:r w:rsidRPr="000F5143">
              <w:rPr>
                <w:rStyle w:val="Standard"/>
                <w:rFonts w:ascii="Verdana" w:hAnsi="Verdana"/>
                <w:b/>
                <w:sz w:val="20"/>
                <w:szCs w:val="20"/>
              </w:rPr>
              <w:t>Electricity procurement</w:t>
            </w:r>
          </w:p>
        </w:tc>
        <w:tc>
          <w:tcPr>
            <w:tcW w:w="383" w:type="pct"/>
            <w:tcBorders>
              <w:top w:val="nil"/>
              <w:left w:val="nil"/>
              <w:bottom w:val="nil"/>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c>
          <w:tcPr>
            <w:tcW w:w="362"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r>
      <w:tr w:rsidR="00100DD9" w:rsidRPr="000F5143" w:rsidTr="000F5143">
        <w:trPr>
          <w:trHeight w:val="405"/>
        </w:trPr>
        <w:tc>
          <w:tcPr>
            <w:tcW w:w="576" w:type="pct"/>
            <w:tcBorders>
              <w:top w:val="nil"/>
              <w:left w:val="single" w:sz="6" w:space="0" w:color="auto"/>
              <w:bottom w:val="nil"/>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p>
        </w:tc>
        <w:tc>
          <w:tcPr>
            <w:tcW w:w="3679"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20"/>
              <w:jc w:val="both"/>
              <w:rPr>
                <w:rFonts w:ascii="Verdana" w:hAnsi="Verdana"/>
                <w:sz w:val="20"/>
                <w:szCs w:val="20"/>
              </w:rPr>
            </w:pPr>
            <w:r w:rsidRPr="000F5143">
              <w:rPr>
                <w:rStyle w:val="Standard"/>
                <w:rFonts w:ascii="Verdana" w:hAnsi="Verdana"/>
                <w:sz w:val="20"/>
                <w:szCs w:val="20"/>
              </w:rPr>
              <w:t xml:space="preserve">The electricity used for operating </w:t>
            </w:r>
            <w:r w:rsidR="00183903" w:rsidRPr="000F5143">
              <w:rPr>
                <w:rStyle w:val="Standard"/>
                <w:rFonts w:ascii="Verdana" w:hAnsi="Verdana"/>
                <w:sz w:val="20"/>
                <w:szCs w:val="20"/>
              </w:rPr>
              <w:t>the food retail store is sourced</w:t>
            </w:r>
            <w:r w:rsidRPr="000F5143">
              <w:rPr>
                <w:rStyle w:val="Standard"/>
                <w:rFonts w:ascii="Verdana" w:hAnsi="Verdana"/>
                <w:sz w:val="20"/>
                <w:szCs w:val="20"/>
              </w:rPr>
              <w:t xml:space="preserve"> from a green electricity product with proven additionality.</w:t>
            </w:r>
          </w:p>
        </w:tc>
        <w:tc>
          <w:tcPr>
            <w:tcW w:w="383" w:type="pct"/>
            <w:tcBorders>
              <w:top w:val="nil"/>
              <w:left w:val="nil"/>
              <w:bottom w:val="nil"/>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6"/>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rPr>
          <w:trHeight w:val="383"/>
        </w:trPr>
        <w:tc>
          <w:tcPr>
            <w:tcW w:w="576" w:type="pct"/>
            <w:tcBorders>
              <w:top w:val="nil"/>
              <w:left w:val="single" w:sz="6" w:space="0" w:color="auto"/>
              <w:bottom w:val="single" w:sz="4" w:space="0" w:color="auto"/>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p>
        </w:tc>
        <w:tc>
          <w:tcPr>
            <w:tcW w:w="3679" w:type="pct"/>
            <w:tcBorders>
              <w:top w:val="nil"/>
              <w:left w:val="single" w:sz="6" w:space="0" w:color="auto"/>
              <w:bottom w:val="single" w:sz="4" w:space="0" w:color="auto"/>
              <w:right w:val="single" w:sz="6" w:space="0" w:color="auto"/>
            </w:tcBorders>
            <w:tcMar>
              <w:top w:w="6" w:type="dxa"/>
              <w:bottom w:w="6" w:type="dxa"/>
            </w:tcMar>
          </w:tcPr>
          <w:p w:rsidR="00100DD9" w:rsidRPr="000F5143" w:rsidRDefault="00100DD9" w:rsidP="000F5143">
            <w:pPr>
              <w:tabs>
                <w:tab w:val="clear" w:pos="3686"/>
                <w:tab w:val="left" w:pos="4889"/>
                <w:tab w:val="left" w:pos="7938"/>
              </w:tabs>
              <w:spacing w:before="20"/>
              <w:jc w:val="both"/>
              <w:rPr>
                <w:rFonts w:ascii="Verdana" w:hAnsi="Verdana"/>
                <w:sz w:val="20"/>
                <w:szCs w:val="20"/>
              </w:rPr>
            </w:pPr>
            <w:r w:rsidRPr="000F5143">
              <w:rPr>
                <w:rStyle w:val="Standard"/>
                <w:rFonts w:ascii="Verdana" w:hAnsi="Verdana"/>
                <w:sz w:val="20"/>
                <w:szCs w:val="20"/>
              </w:rPr>
              <w:t xml:space="preserve">A power supply contract for certified green electricity with additionality is enclosed. </w:t>
            </w:r>
            <w:r w:rsidR="000F5143">
              <w:rPr>
                <w:rStyle w:val="Standard"/>
                <w:rFonts w:ascii="Verdana" w:hAnsi="Verdana"/>
                <w:sz w:val="20"/>
                <w:szCs w:val="20"/>
              </w:rPr>
              <w:t xml:space="preserve">                                           </w:t>
            </w:r>
            <w:r w:rsidRPr="000F5143">
              <w:rPr>
                <w:rStyle w:val="Standard"/>
                <w:rFonts w:ascii="Verdana" w:hAnsi="Verdana"/>
                <w:b/>
                <w:sz w:val="20"/>
                <w:szCs w:val="20"/>
              </w:rPr>
              <w:t>Annex 5</w:t>
            </w:r>
          </w:p>
        </w:tc>
        <w:tc>
          <w:tcPr>
            <w:tcW w:w="383" w:type="pct"/>
            <w:tcBorders>
              <w:top w:val="nil"/>
              <w:left w:val="nil"/>
              <w:bottom w:val="single" w:sz="4" w:space="0" w:color="auto"/>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single" w:sz="6" w:space="0" w:color="auto"/>
              <w:bottom w:val="single" w:sz="4" w:space="0" w:color="auto"/>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6"/>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rPr>
          <w:trHeight w:val="220"/>
        </w:trPr>
        <w:tc>
          <w:tcPr>
            <w:tcW w:w="576" w:type="pct"/>
            <w:tcBorders>
              <w:top w:val="nil"/>
              <w:left w:val="single" w:sz="6" w:space="0" w:color="auto"/>
              <w:bottom w:val="nil"/>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r w:rsidRPr="000F5143">
              <w:rPr>
                <w:rStyle w:val="Standard"/>
                <w:rFonts w:ascii="Verdana" w:hAnsi="Verdana"/>
                <w:b/>
                <w:sz w:val="20"/>
                <w:szCs w:val="20"/>
              </w:rPr>
              <w:t>3.4</w:t>
            </w:r>
          </w:p>
        </w:tc>
        <w:tc>
          <w:tcPr>
            <w:tcW w:w="3679"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20"/>
              <w:jc w:val="both"/>
              <w:rPr>
                <w:rFonts w:ascii="Verdana" w:hAnsi="Verdana"/>
                <w:b/>
                <w:sz w:val="20"/>
                <w:szCs w:val="20"/>
              </w:rPr>
            </w:pPr>
            <w:r w:rsidRPr="000F5143">
              <w:rPr>
                <w:rStyle w:val="Standard"/>
                <w:rFonts w:ascii="Verdana" w:hAnsi="Verdana"/>
                <w:b/>
                <w:sz w:val="20"/>
                <w:szCs w:val="20"/>
              </w:rPr>
              <w:t>Energy efficiency of the refrigeration system</w:t>
            </w:r>
          </w:p>
        </w:tc>
        <w:tc>
          <w:tcPr>
            <w:tcW w:w="383" w:type="pct"/>
            <w:tcBorders>
              <w:top w:val="nil"/>
              <w:left w:val="nil"/>
              <w:bottom w:val="nil"/>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c>
          <w:tcPr>
            <w:tcW w:w="362"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r>
      <w:tr w:rsidR="00100DD9" w:rsidRPr="000F5143" w:rsidTr="000F5143">
        <w:trPr>
          <w:trHeight w:val="383"/>
        </w:trPr>
        <w:tc>
          <w:tcPr>
            <w:tcW w:w="576" w:type="pct"/>
            <w:tcBorders>
              <w:top w:val="nil"/>
              <w:left w:val="single" w:sz="6" w:space="0" w:color="auto"/>
              <w:bottom w:val="nil"/>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p>
        </w:tc>
        <w:tc>
          <w:tcPr>
            <w:tcW w:w="3679"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20"/>
              <w:jc w:val="both"/>
              <w:rPr>
                <w:rFonts w:ascii="Verdana" w:hAnsi="Verdana"/>
                <w:sz w:val="20"/>
                <w:szCs w:val="20"/>
              </w:rPr>
            </w:pPr>
            <w:r w:rsidRPr="000F5143">
              <w:rPr>
                <w:rStyle w:val="Standard"/>
                <w:rFonts w:ascii="Verdana" w:hAnsi="Verdana"/>
                <w:i/>
                <w:sz w:val="20"/>
                <w:szCs w:val="20"/>
              </w:rPr>
              <w:t>Old systems</w:t>
            </w:r>
            <w:r w:rsidRPr="000F5143">
              <w:rPr>
                <w:rStyle w:val="Standard"/>
                <w:rFonts w:ascii="Verdana" w:hAnsi="Verdana"/>
                <w:sz w:val="20"/>
                <w:szCs w:val="20"/>
              </w:rPr>
              <w:t xml:space="preserve"> achieve a key energy efficiency indicator "Energy requirement / (display area x year)" from the VDMA Standards Sheet 24247-4 of at least 15 % less than the average standard from all existing systems in 2009 (base line) at the time of the application.</w:t>
            </w:r>
          </w:p>
        </w:tc>
        <w:tc>
          <w:tcPr>
            <w:tcW w:w="383" w:type="pct"/>
            <w:tcBorders>
              <w:top w:val="nil"/>
              <w:left w:val="nil"/>
              <w:bottom w:val="nil"/>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6"/>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rPr>
          <w:trHeight w:val="383"/>
        </w:trPr>
        <w:tc>
          <w:tcPr>
            <w:tcW w:w="576" w:type="pct"/>
            <w:tcBorders>
              <w:top w:val="nil"/>
              <w:left w:val="single" w:sz="6" w:space="0" w:color="auto"/>
              <w:bottom w:val="nil"/>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p>
        </w:tc>
        <w:tc>
          <w:tcPr>
            <w:tcW w:w="3679" w:type="pct"/>
            <w:tcBorders>
              <w:top w:val="nil"/>
              <w:left w:val="single" w:sz="6" w:space="0" w:color="auto"/>
              <w:bottom w:val="nil"/>
              <w:right w:val="single" w:sz="6" w:space="0" w:color="auto"/>
            </w:tcBorders>
            <w:tcMar>
              <w:top w:w="6" w:type="dxa"/>
              <w:bottom w:w="6" w:type="dxa"/>
            </w:tcMar>
          </w:tcPr>
          <w:p w:rsidR="00100DD9" w:rsidRPr="000F5143" w:rsidRDefault="00100DD9" w:rsidP="000F5143">
            <w:pPr>
              <w:tabs>
                <w:tab w:val="left" w:pos="4889"/>
              </w:tabs>
              <w:jc w:val="both"/>
              <w:rPr>
                <w:rFonts w:ascii="Verdana" w:hAnsi="Verdana"/>
                <w:sz w:val="20"/>
                <w:szCs w:val="20"/>
              </w:rPr>
            </w:pPr>
            <w:r w:rsidRPr="000F5143">
              <w:rPr>
                <w:rStyle w:val="Standard"/>
                <w:rFonts w:ascii="Verdana" w:hAnsi="Verdana"/>
                <w:sz w:val="20"/>
                <w:szCs w:val="20"/>
              </w:rPr>
              <w:t xml:space="preserve">In the case of </w:t>
            </w:r>
            <w:r w:rsidRPr="000F5143">
              <w:rPr>
                <w:rStyle w:val="Standard"/>
                <w:rFonts w:ascii="Verdana" w:hAnsi="Verdana"/>
                <w:i/>
                <w:sz w:val="20"/>
                <w:szCs w:val="20"/>
              </w:rPr>
              <w:t>old systems,</w:t>
            </w:r>
            <w:r w:rsidRPr="000F5143">
              <w:rPr>
                <w:rStyle w:val="Standard"/>
                <w:rFonts w:ascii="Verdana" w:hAnsi="Verdana"/>
                <w:sz w:val="20"/>
                <w:szCs w:val="20"/>
              </w:rPr>
              <w:t xml:space="preserve"> the data required and used for the calculation of the key energy efficiency indicator and completing the so-called "quick efficiency test" (</w:t>
            </w:r>
            <w:hyperlink r:id="rId8" w:history="1">
              <w:r w:rsidRPr="000F5143">
                <w:rPr>
                  <w:rStyle w:val="Hyperlink"/>
                  <w:rFonts w:ascii="Verdana" w:hAnsi="Verdana"/>
                  <w:sz w:val="20"/>
                  <w:szCs w:val="20"/>
                </w:rPr>
                <w:t>http://www.vdma-effizienz-quickcheck.org/</w:t>
              </w:r>
            </w:hyperlink>
            <w:r w:rsidRPr="000F5143">
              <w:rPr>
                <w:rStyle w:val="Standard"/>
                <w:rFonts w:ascii="Verdana" w:hAnsi="Verdana"/>
                <w:sz w:val="20"/>
                <w:szCs w:val="20"/>
              </w:rPr>
              <w:t>)</w:t>
            </w:r>
            <w:r w:rsidR="000F5143">
              <w:rPr>
                <w:rStyle w:val="Standard"/>
                <w:rFonts w:ascii="Verdana" w:hAnsi="Verdana"/>
                <w:sz w:val="20"/>
                <w:szCs w:val="20"/>
              </w:rPr>
              <w:t xml:space="preserve"> </w:t>
            </w:r>
            <w:r w:rsidRPr="000F5143">
              <w:rPr>
                <w:rStyle w:val="Standard"/>
                <w:rFonts w:ascii="Verdana" w:hAnsi="Verdana"/>
                <w:sz w:val="20"/>
                <w:szCs w:val="20"/>
              </w:rPr>
              <w:t>is enclosed.</w:t>
            </w:r>
            <w:r w:rsidR="000F5143">
              <w:rPr>
                <w:rStyle w:val="Standard"/>
                <w:rFonts w:ascii="Verdana" w:hAnsi="Verdana"/>
                <w:sz w:val="20"/>
                <w:szCs w:val="20"/>
              </w:rPr>
              <w:t xml:space="preserve">                                       </w:t>
            </w:r>
            <w:r w:rsidR="000F5143">
              <w:rPr>
                <w:rStyle w:val="Standard"/>
                <w:rFonts w:ascii="Verdana" w:hAnsi="Verdana"/>
                <w:b/>
                <w:sz w:val="20"/>
                <w:szCs w:val="20"/>
              </w:rPr>
              <w:t>Anne</w:t>
            </w:r>
            <w:r w:rsidRPr="000F5143">
              <w:rPr>
                <w:rStyle w:val="Standard"/>
                <w:rFonts w:ascii="Verdana" w:hAnsi="Verdana"/>
                <w:b/>
                <w:sz w:val="20"/>
                <w:szCs w:val="20"/>
              </w:rPr>
              <w:t>x 6</w:t>
            </w:r>
          </w:p>
        </w:tc>
        <w:tc>
          <w:tcPr>
            <w:tcW w:w="383" w:type="pct"/>
            <w:tcBorders>
              <w:top w:val="nil"/>
              <w:left w:val="nil"/>
              <w:bottom w:val="nil"/>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6"/>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rPr>
          <w:trHeight w:val="180"/>
        </w:trPr>
        <w:tc>
          <w:tcPr>
            <w:tcW w:w="576" w:type="pct"/>
            <w:tcBorders>
              <w:top w:val="nil"/>
              <w:left w:val="single" w:sz="6" w:space="0" w:color="auto"/>
              <w:bottom w:val="nil"/>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p>
        </w:tc>
        <w:tc>
          <w:tcPr>
            <w:tcW w:w="3679" w:type="pct"/>
            <w:tcBorders>
              <w:top w:val="nil"/>
              <w:left w:val="single" w:sz="6" w:space="0" w:color="auto"/>
              <w:bottom w:val="nil"/>
              <w:right w:val="single" w:sz="6" w:space="0" w:color="auto"/>
            </w:tcBorders>
            <w:tcMar>
              <w:top w:w="6" w:type="dxa"/>
              <w:bottom w:w="6" w:type="dxa"/>
            </w:tcMar>
          </w:tcPr>
          <w:p w:rsidR="00100DD9" w:rsidRPr="000F5143" w:rsidRDefault="00100DD9" w:rsidP="000F5143">
            <w:pPr>
              <w:tabs>
                <w:tab w:val="clear" w:pos="3686"/>
                <w:tab w:val="left" w:pos="4889"/>
              </w:tabs>
              <w:jc w:val="both"/>
              <w:rPr>
                <w:rFonts w:ascii="Verdana" w:hAnsi="Verdana"/>
                <w:sz w:val="20"/>
                <w:szCs w:val="20"/>
              </w:rPr>
            </w:pPr>
            <w:r w:rsidRPr="000F5143">
              <w:rPr>
                <w:rStyle w:val="Standard"/>
                <w:rFonts w:ascii="Verdana" w:hAnsi="Verdana"/>
                <w:sz w:val="20"/>
                <w:szCs w:val="20"/>
              </w:rPr>
              <w:t xml:space="preserve">In the case of </w:t>
            </w:r>
            <w:r w:rsidRPr="000F5143">
              <w:rPr>
                <w:rStyle w:val="Standard"/>
                <w:rFonts w:ascii="Verdana" w:hAnsi="Verdana"/>
                <w:i/>
                <w:sz w:val="20"/>
                <w:szCs w:val="20"/>
              </w:rPr>
              <w:t>old systems,</w:t>
            </w:r>
            <w:r w:rsidRPr="000F5143">
              <w:rPr>
                <w:rStyle w:val="Standard"/>
                <w:rFonts w:ascii="Verdana" w:hAnsi="Verdana"/>
                <w:sz w:val="20"/>
                <w:szCs w:val="20"/>
              </w:rPr>
              <w:t xml:space="preserve"> the results of the completed quick efficiency test using this data are enclosed.</w:t>
            </w:r>
            <w:r w:rsidR="000F5143">
              <w:rPr>
                <w:rStyle w:val="Standard"/>
                <w:rFonts w:ascii="Verdana" w:hAnsi="Verdana"/>
                <w:sz w:val="20"/>
                <w:szCs w:val="20"/>
              </w:rPr>
              <w:t xml:space="preserve">                  </w:t>
            </w:r>
            <w:r w:rsidR="000F5143" w:rsidRPr="000F5143">
              <w:rPr>
                <w:rStyle w:val="Standard"/>
                <w:rFonts w:ascii="Verdana" w:hAnsi="Verdana"/>
                <w:b/>
                <w:sz w:val="20"/>
                <w:szCs w:val="20"/>
              </w:rPr>
              <w:t xml:space="preserve"> </w:t>
            </w:r>
            <w:r w:rsidRPr="000F5143">
              <w:rPr>
                <w:rStyle w:val="Standard"/>
                <w:rFonts w:ascii="Verdana" w:hAnsi="Verdana"/>
                <w:b/>
                <w:sz w:val="20"/>
                <w:szCs w:val="20"/>
              </w:rPr>
              <w:t>Annex 7</w:t>
            </w:r>
          </w:p>
        </w:tc>
        <w:tc>
          <w:tcPr>
            <w:tcW w:w="383" w:type="pct"/>
            <w:tcBorders>
              <w:top w:val="nil"/>
              <w:left w:val="nil"/>
              <w:bottom w:val="nil"/>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rPr>
          <w:trHeight w:val="383"/>
        </w:trPr>
        <w:tc>
          <w:tcPr>
            <w:tcW w:w="576" w:type="pct"/>
            <w:tcBorders>
              <w:top w:val="nil"/>
              <w:left w:val="single" w:sz="6" w:space="0" w:color="auto"/>
              <w:bottom w:val="nil"/>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p>
        </w:tc>
        <w:tc>
          <w:tcPr>
            <w:tcW w:w="3679" w:type="pct"/>
            <w:tcBorders>
              <w:top w:val="nil"/>
              <w:left w:val="single" w:sz="6" w:space="0" w:color="auto"/>
              <w:bottom w:val="nil"/>
              <w:right w:val="single" w:sz="6" w:space="0" w:color="auto"/>
            </w:tcBorders>
            <w:tcMar>
              <w:top w:w="6" w:type="dxa"/>
              <w:bottom w:w="6" w:type="dxa"/>
            </w:tcMar>
          </w:tcPr>
          <w:p w:rsidR="00100DD9" w:rsidRPr="000F5143" w:rsidRDefault="00100DD9" w:rsidP="00183903">
            <w:pPr>
              <w:tabs>
                <w:tab w:val="left" w:pos="5031"/>
              </w:tabs>
              <w:jc w:val="both"/>
              <w:rPr>
                <w:rFonts w:ascii="Verdana" w:hAnsi="Verdana"/>
                <w:sz w:val="20"/>
                <w:szCs w:val="20"/>
              </w:rPr>
            </w:pPr>
            <w:r w:rsidRPr="000F5143">
              <w:rPr>
                <w:rStyle w:val="Standard"/>
                <w:rFonts w:ascii="Verdana" w:hAnsi="Verdana"/>
                <w:sz w:val="20"/>
                <w:szCs w:val="20"/>
              </w:rPr>
              <w:t xml:space="preserve">Note: Because no standardised method currently exists for calculating the energy requirements of a planned refrigeration system, verification for new systems is submitted after measuring the energy consumption </w:t>
            </w:r>
            <w:r w:rsidR="00183903" w:rsidRPr="000F5143">
              <w:rPr>
                <w:rStyle w:val="Standard"/>
                <w:rFonts w:ascii="Verdana" w:hAnsi="Verdana"/>
                <w:sz w:val="20"/>
                <w:szCs w:val="20"/>
              </w:rPr>
              <w:t>following</w:t>
            </w:r>
            <w:r w:rsidRPr="000F5143">
              <w:rPr>
                <w:rStyle w:val="Standard"/>
                <w:rFonts w:ascii="Verdana" w:hAnsi="Verdana"/>
                <w:sz w:val="20"/>
                <w:szCs w:val="20"/>
              </w:rPr>
              <w:t xml:space="preserve"> one year of operation.</w:t>
            </w:r>
          </w:p>
        </w:tc>
        <w:tc>
          <w:tcPr>
            <w:tcW w:w="383" w:type="pct"/>
            <w:tcBorders>
              <w:top w:val="nil"/>
              <w:left w:val="nil"/>
              <w:bottom w:val="nil"/>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c>
          <w:tcPr>
            <w:tcW w:w="362"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r>
      <w:tr w:rsidR="00100DD9" w:rsidRPr="000F5143" w:rsidTr="000F5143">
        <w:trPr>
          <w:trHeight w:val="383"/>
        </w:trPr>
        <w:tc>
          <w:tcPr>
            <w:tcW w:w="576" w:type="pct"/>
            <w:tcBorders>
              <w:top w:val="nil"/>
              <w:left w:val="single" w:sz="6" w:space="0" w:color="auto"/>
              <w:bottom w:val="nil"/>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p>
        </w:tc>
        <w:tc>
          <w:tcPr>
            <w:tcW w:w="3679"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jc w:val="both"/>
              <w:rPr>
                <w:rFonts w:ascii="Verdana" w:hAnsi="Verdana"/>
                <w:sz w:val="20"/>
                <w:szCs w:val="20"/>
              </w:rPr>
            </w:pPr>
            <w:r w:rsidRPr="000F5143">
              <w:rPr>
                <w:rStyle w:val="Standard"/>
                <w:rFonts w:ascii="Verdana" w:hAnsi="Verdana"/>
                <w:i/>
                <w:sz w:val="20"/>
                <w:szCs w:val="20"/>
              </w:rPr>
              <w:t>New systems</w:t>
            </w:r>
            <w:r w:rsidRPr="000F5143">
              <w:rPr>
                <w:rStyle w:val="Standard"/>
                <w:rFonts w:ascii="Verdana" w:hAnsi="Verdana"/>
                <w:sz w:val="20"/>
                <w:szCs w:val="20"/>
              </w:rPr>
              <w:t xml:space="preserve"> achieve a key energy efficiency indicator "Energy requirement / (display area x year)" from the VDMA Standards Sheet 24247-4 of at least 35 % less than the average standard from all existing systems in 2009 (base line) at the time of the application.</w:t>
            </w:r>
          </w:p>
        </w:tc>
        <w:tc>
          <w:tcPr>
            <w:tcW w:w="383" w:type="pct"/>
            <w:tcBorders>
              <w:top w:val="nil"/>
              <w:left w:val="nil"/>
              <w:bottom w:val="nil"/>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6"/>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rPr>
          <w:trHeight w:val="383"/>
        </w:trPr>
        <w:tc>
          <w:tcPr>
            <w:tcW w:w="576" w:type="pct"/>
            <w:tcBorders>
              <w:top w:val="nil"/>
              <w:left w:val="single" w:sz="6" w:space="0" w:color="auto"/>
              <w:bottom w:val="nil"/>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p>
        </w:tc>
        <w:tc>
          <w:tcPr>
            <w:tcW w:w="3679"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4889"/>
              </w:tabs>
              <w:jc w:val="both"/>
              <w:rPr>
                <w:rFonts w:ascii="Verdana" w:hAnsi="Verdana"/>
                <w:sz w:val="20"/>
                <w:szCs w:val="20"/>
              </w:rPr>
            </w:pPr>
            <w:r w:rsidRPr="000F5143">
              <w:rPr>
                <w:rStyle w:val="Standard"/>
                <w:rFonts w:ascii="Verdana" w:hAnsi="Verdana"/>
                <w:sz w:val="20"/>
                <w:szCs w:val="20"/>
              </w:rPr>
              <w:t xml:space="preserve">In the case of </w:t>
            </w:r>
            <w:r w:rsidRPr="000F5143">
              <w:rPr>
                <w:rStyle w:val="Standard"/>
                <w:rFonts w:ascii="Verdana" w:hAnsi="Verdana"/>
                <w:i/>
                <w:sz w:val="20"/>
                <w:szCs w:val="20"/>
              </w:rPr>
              <w:t>new systems,</w:t>
            </w:r>
            <w:r w:rsidRPr="000F5143">
              <w:rPr>
                <w:rStyle w:val="Standard"/>
                <w:rFonts w:ascii="Verdana" w:hAnsi="Verdana"/>
                <w:sz w:val="20"/>
                <w:szCs w:val="20"/>
              </w:rPr>
              <w:t xml:space="preserve"> the data required and used for the calculation of the key energy efficiency indicator and completing the so-called "quick efficiency test" (</w:t>
            </w:r>
            <w:hyperlink r:id="rId9" w:history="1">
              <w:r w:rsidRPr="000F5143">
                <w:rPr>
                  <w:rStyle w:val="Hyperlink"/>
                  <w:rFonts w:ascii="Verdana" w:hAnsi="Verdana"/>
                  <w:sz w:val="20"/>
                  <w:szCs w:val="20"/>
                </w:rPr>
                <w:t>http://www.vdma-effizienz-quickcheck.org/</w:t>
              </w:r>
            </w:hyperlink>
            <w:r w:rsidRPr="000F5143">
              <w:rPr>
                <w:rStyle w:val="Standard"/>
                <w:rFonts w:ascii="Verdana" w:hAnsi="Verdana"/>
                <w:sz w:val="20"/>
                <w:szCs w:val="20"/>
              </w:rPr>
              <w:t>) will be submitted one year after the refrigeration system has been commissioned.</w:t>
            </w:r>
            <w:r w:rsidR="00C6707F" w:rsidRPr="000F5143">
              <w:rPr>
                <w:rStyle w:val="Standard"/>
                <w:rFonts w:ascii="Verdana" w:hAnsi="Verdana"/>
                <w:sz w:val="20"/>
                <w:szCs w:val="20"/>
              </w:rPr>
              <w:t xml:space="preserve">          </w:t>
            </w:r>
            <w:r w:rsidR="000F5143">
              <w:rPr>
                <w:rStyle w:val="Standard"/>
                <w:rFonts w:ascii="Verdana" w:hAnsi="Verdana"/>
                <w:sz w:val="20"/>
                <w:szCs w:val="20"/>
              </w:rPr>
              <w:t xml:space="preserve">      </w:t>
            </w:r>
            <w:r w:rsidRPr="000F5143">
              <w:rPr>
                <w:rStyle w:val="Standard"/>
                <w:rFonts w:ascii="Verdana" w:hAnsi="Verdana"/>
                <w:b/>
                <w:sz w:val="20"/>
                <w:szCs w:val="20"/>
              </w:rPr>
              <w:t>Annex 6</w:t>
            </w:r>
          </w:p>
        </w:tc>
        <w:tc>
          <w:tcPr>
            <w:tcW w:w="383" w:type="pct"/>
            <w:tcBorders>
              <w:top w:val="nil"/>
              <w:left w:val="nil"/>
              <w:bottom w:val="nil"/>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6"/>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rPr>
          <w:trHeight w:val="383"/>
        </w:trPr>
        <w:tc>
          <w:tcPr>
            <w:tcW w:w="576" w:type="pct"/>
            <w:tcBorders>
              <w:top w:val="nil"/>
              <w:left w:val="single" w:sz="6" w:space="0" w:color="auto"/>
              <w:bottom w:val="nil"/>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p>
        </w:tc>
        <w:tc>
          <w:tcPr>
            <w:tcW w:w="3679" w:type="pct"/>
            <w:tcBorders>
              <w:top w:val="nil"/>
              <w:left w:val="single" w:sz="6" w:space="0" w:color="auto"/>
              <w:bottom w:val="nil"/>
              <w:right w:val="single" w:sz="6" w:space="0" w:color="auto"/>
            </w:tcBorders>
            <w:tcMar>
              <w:top w:w="6" w:type="dxa"/>
              <w:bottom w:w="6" w:type="dxa"/>
            </w:tcMar>
          </w:tcPr>
          <w:p w:rsidR="00100DD9" w:rsidRPr="000F5143" w:rsidRDefault="00100DD9" w:rsidP="000F5143">
            <w:pPr>
              <w:tabs>
                <w:tab w:val="left" w:pos="4889"/>
              </w:tabs>
              <w:jc w:val="both"/>
              <w:rPr>
                <w:rFonts w:ascii="Verdana" w:hAnsi="Verdana"/>
                <w:sz w:val="20"/>
                <w:szCs w:val="20"/>
              </w:rPr>
            </w:pPr>
            <w:r w:rsidRPr="000F5143">
              <w:rPr>
                <w:rStyle w:val="Standard"/>
                <w:rFonts w:ascii="Verdana" w:hAnsi="Verdana"/>
                <w:sz w:val="20"/>
                <w:szCs w:val="20"/>
              </w:rPr>
              <w:t xml:space="preserve">In the case of </w:t>
            </w:r>
            <w:r w:rsidRPr="000F5143">
              <w:rPr>
                <w:rStyle w:val="Standard"/>
                <w:rFonts w:ascii="Verdana" w:hAnsi="Verdana"/>
                <w:i/>
                <w:sz w:val="20"/>
                <w:szCs w:val="20"/>
              </w:rPr>
              <w:t>new systems</w:t>
            </w:r>
            <w:r w:rsidRPr="000F5143">
              <w:rPr>
                <w:rStyle w:val="Standard"/>
                <w:rFonts w:ascii="Verdana" w:hAnsi="Verdana"/>
                <w:sz w:val="20"/>
                <w:szCs w:val="20"/>
              </w:rPr>
              <w:t>, the results of the completed quick efficiency test using this data will be submitted one year after the refrigeration system has been commissioned.</w:t>
            </w:r>
            <w:r w:rsidR="000F5143">
              <w:rPr>
                <w:rStyle w:val="Standard"/>
                <w:rFonts w:ascii="Verdana" w:hAnsi="Verdana"/>
                <w:sz w:val="20"/>
                <w:szCs w:val="20"/>
              </w:rPr>
              <w:t xml:space="preserve">                </w:t>
            </w:r>
            <w:r w:rsidRPr="000F5143">
              <w:rPr>
                <w:rStyle w:val="Standard"/>
                <w:rFonts w:ascii="Verdana" w:hAnsi="Verdana"/>
                <w:b/>
                <w:sz w:val="20"/>
                <w:szCs w:val="20"/>
              </w:rPr>
              <w:t>Annex 7</w:t>
            </w:r>
          </w:p>
        </w:tc>
        <w:tc>
          <w:tcPr>
            <w:tcW w:w="383" w:type="pct"/>
            <w:tcBorders>
              <w:top w:val="nil"/>
              <w:left w:val="nil"/>
              <w:bottom w:val="nil"/>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rPr>
          <w:trHeight w:val="383"/>
        </w:trPr>
        <w:tc>
          <w:tcPr>
            <w:tcW w:w="576" w:type="pct"/>
            <w:tcBorders>
              <w:top w:val="nil"/>
              <w:left w:val="single" w:sz="6" w:space="0" w:color="auto"/>
              <w:bottom w:val="nil"/>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p>
        </w:tc>
        <w:tc>
          <w:tcPr>
            <w:tcW w:w="3679"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4889"/>
              </w:tabs>
              <w:jc w:val="both"/>
              <w:rPr>
                <w:rFonts w:ascii="Verdana" w:hAnsi="Verdana"/>
                <w:sz w:val="20"/>
                <w:szCs w:val="20"/>
              </w:rPr>
            </w:pPr>
            <w:r w:rsidRPr="000F5143">
              <w:rPr>
                <w:rStyle w:val="Standard"/>
                <w:rFonts w:ascii="Verdana" w:hAnsi="Verdana"/>
                <w:sz w:val="20"/>
                <w:szCs w:val="20"/>
              </w:rPr>
              <w:t xml:space="preserve">In the case of </w:t>
            </w:r>
            <w:r w:rsidRPr="000F5143">
              <w:rPr>
                <w:rStyle w:val="Standard"/>
                <w:rFonts w:ascii="Verdana" w:hAnsi="Verdana"/>
                <w:i/>
                <w:sz w:val="20"/>
                <w:szCs w:val="20"/>
              </w:rPr>
              <w:t>new systems</w:t>
            </w:r>
            <w:r w:rsidRPr="000F5143">
              <w:rPr>
                <w:rStyle w:val="Standard"/>
                <w:rFonts w:ascii="Verdana" w:hAnsi="Verdana"/>
                <w:sz w:val="20"/>
                <w:szCs w:val="20"/>
              </w:rPr>
              <w:t>, the required data and the results of the completed quick efficiency test using this data will be submitted after one year of operation.</w:t>
            </w:r>
          </w:p>
        </w:tc>
        <w:tc>
          <w:tcPr>
            <w:tcW w:w="383" w:type="pct"/>
            <w:tcBorders>
              <w:top w:val="nil"/>
              <w:left w:val="nil"/>
              <w:bottom w:val="nil"/>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rPr>
          <w:trHeight w:val="113"/>
        </w:trPr>
        <w:tc>
          <w:tcPr>
            <w:tcW w:w="576" w:type="pct"/>
            <w:tcBorders>
              <w:top w:val="nil"/>
              <w:left w:val="single" w:sz="6" w:space="0" w:color="auto"/>
              <w:bottom w:val="single" w:sz="4" w:space="0" w:color="auto"/>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p>
        </w:tc>
        <w:tc>
          <w:tcPr>
            <w:tcW w:w="3679" w:type="pct"/>
            <w:tcBorders>
              <w:top w:val="nil"/>
              <w:left w:val="single" w:sz="6" w:space="0" w:color="auto"/>
              <w:bottom w:val="single" w:sz="4" w:space="0" w:color="auto"/>
              <w:right w:val="single" w:sz="6" w:space="0" w:color="auto"/>
            </w:tcBorders>
            <w:tcMar>
              <w:top w:w="6" w:type="dxa"/>
              <w:bottom w:w="6" w:type="dxa"/>
            </w:tcMar>
          </w:tcPr>
          <w:p w:rsidR="00100DD9" w:rsidRPr="000F5143" w:rsidRDefault="00100DD9" w:rsidP="00100DD9">
            <w:pPr>
              <w:tabs>
                <w:tab w:val="left" w:pos="4889"/>
              </w:tabs>
              <w:jc w:val="both"/>
              <w:rPr>
                <w:rFonts w:ascii="Verdana" w:hAnsi="Verdana"/>
                <w:sz w:val="20"/>
                <w:szCs w:val="20"/>
              </w:rPr>
            </w:pPr>
            <w:r w:rsidRPr="000F5143">
              <w:rPr>
                <w:rStyle w:val="Standard"/>
                <w:rFonts w:ascii="Verdana" w:hAnsi="Verdana"/>
                <w:sz w:val="20"/>
                <w:szCs w:val="20"/>
              </w:rPr>
              <w:t xml:space="preserve">The key energy efficiency indicator is </w:t>
            </w:r>
            <w:r w:rsidRPr="000F5143">
              <w:rPr>
                <w:rStyle w:val="Standard"/>
                <w:rFonts w:ascii="Verdana" w:hAnsi="Verdana"/>
                <w:sz w:val="20"/>
                <w:szCs w:val="20"/>
              </w:rPr>
              <w:fldChar w:fldCharType="begin">
                <w:ffData>
                  <w:name w:val=""/>
                  <w:enabled/>
                  <w:calcOnExit w:val="0"/>
                  <w:textInput>
                    <w:maxLength w:val="35"/>
                  </w:textInput>
                </w:ffData>
              </w:fldChar>
            </w:r>
            <w:r w:rsidRPr="000F5143">
              <w:rPr>
                <w:rStyle w:val="Standard"/>
                <w:rFonts w:ascii="Verdana" w:hAnsi="Verdana"/>
                <w:sz w:val="20"/>
                <w:szCs w:val="20"/>
              </w:rPr>
              <w:instrText xml:space="preserve"> FORMTEXT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t>     </w:t>
            </w:r>
            <w:r w:rsidRPr="000F5143">
              <w:rPr>
                <w:rStyle w:val="Standard"/>
                <w:rFonts w:ascii="Verdana" w:hAnsi="Verdana"/>
                <w:sz w:val="20"/>
                <w:szCs w:val="20"/>
              </w:rPr>
              <w:fldChar w:fldCharType="end"/>
            </w:r>
            <w:r w:rsidRPr="000F5143">
              <w:rPr>
                <w:rStyle w:val="Standard"/>
                <w:rFonts w:ascii="Verdana" w:hAnsi="Verdana"/>
                <w:sz w:val="20"/>
                <w:szCs w:val="20"/>
              </w:rPr>
              <w:t xml:space="preserve"> %.</w:t>
            </w:r>
          </w:p>
        </w:tc>
        <w:tc>
          <w:tcPr>
            <w:tcW w:w="383" w:type="pct"/>
            <w:tcBorders>
              <w:top w:val="nil"/>
              <w:left w:val="nil"/>
              <w:bottom w:val="single" w:sz="4" w:space="0" w:color="auto"/>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c>
          <w:tcPr>
            <w:tcW w:w="362" w:type="pct"/>
            <w:tcBorders>
              <w:top w:val="nil"/>
              <w:left w:val="single" w:sz="6" w:space="0" w:color="auto"/>
              <w:bottom w:val="single" w:sz="4" w:space="0" w:color="auto"/>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r>
      <w:tr w:rsidR="00100DD9" w:rsidRPr="000F5143" w:rsidTr="000F5143">
        <w:trPr>
          <w:trHeight w:val="270"/>
        </w:trPr>
        <w:tc>
          <w:tcPr>
            <w:tcW w:w="576" w:type="pct"/>
            <w:tcBorders>
              <w:top w:val="single" w:sz="4" w:space="0" w:color="auto"/>
              <w:left w:val="single" w:sz="6" w:space="0" w:color="auto"/>
              <w:bottom w:val="nil"/>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r w:rsidRPr="000F5143">
              <w:rPr>
                <w:rStyle w:val="Standard"/>
                <w:rFonts w:ascii="Verdana" w:hAnsi="Verdana"/>
                <w:b/>
                <w:sz w:val="20"/>
                <w:szCs w:val="20"/>
              </w:rPr>
              <w:t>3.5</w:t>
            </w:r>
          </w:p>
        </w:tc>
        <w:tc>
          <w:tcPr>
            <w:tcW w:w="3679" w:type="pct"/>
            <w:tcBorders>
              <w:top w:val="single" w:sz="4" w:space="0" w:color="auto"/>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20"/>
              <w:jc w:val="both"/>
              <w:rPr>
                <w:rFonts w:ascii="Verdana" w:hAnsi="Verdana"/>
                <w:b/>
                <w:sz w:val="20"/>
                <w:szCs w:val="20"/>
              </w:rPr>
            </w:pPr>
            <w:r w:rsidRPr="000F5143">
              <w:rPr>
                <w:rStyle w:val="Standard"/>
                <w:rFonts w:ascii="Verdana" w:hAnsi="Verdana"/>
                <w:b/>
                <w:sz w:val="20"/>
                <w:szCs w:val="20"/>
              </w:rPr>
              <w:t>Heat recovery</w:t>
            </w:r>
          </w:p>
        </w:tc>
        <w:tc>
          <w:tcPr>
            <w:tcW w:w="383" w:type="pct"/>
            <w:tcBorders>
              <w:top w:val="single" w:sz="4" w:space="0" w:color="auto"/>
              <w:left w:val="nil"/>
              <w:bottom w:val="nil"/>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c>
          <w:tcPr>
            <w:tcW w:w="362" w:type="pct"/>
            <w:tcBorders>
              <w:top w:val="single" w:sz="4" w:space="0" w:color="auto"/>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r>
      <w:tr w:rsidR="00100DD9" w:rsidRPr="000F5143" w:rsidTr="000F5143">
        <w:trPr>
          <w:trHeight w:val="270"/>
        </w:trPr>
        <w:tc>
          <w:tcPr>
            <w:tcW w:w="576" w:type="pct"/>
            <w:tcBorders>
              <w:top w:val="nil"/>
              <w:left w:val="single" w:sz="6" w:space="0" w:color="auto"/>
              <w:bottom w:val="nil"/>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p>
        </w:tc>
        <w:tc>
          <w:tcPr>
            <w:tcW w:w="3679"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clear" w:pos="284"/>
                <w:tab w:val="clear" w:pos="851"/>
                <w:tab w:val="clear" w:pos="3119"/>
                <w:tab w:val="clear" w:pos="3686"/>
                <w:tab w:val="clear" w:pos="6804"/>
                <w:tab w:val="clear" w:pos="7371"/>
              </w:tabs>
              <w:overflowPunct/>
              <w:jc w:val="both"/>
              <w:textAlignment w:val="auto"/>
              <w:rPr>
                <w:rFonts w:ascii="Verdana" w:hAnsi="Verdana"/>
                <w:sz w:val="20"/>
                <w:szCs w:val="20"/>
              </w:rPr>
            </w:pPr>
            <w:r w:rsidRPr="000F5143">
              <w:rPr>
                <w:rStyle w:val="Standard"/>
                <w:rFonts w:ascii="Verdana" w:hAnsi="Verdana"/>
                <w:sz w:val="20"/>
                <w:szCs w:val="20"/>
              </w:rPr>
              <w:t>An installation for utilising the waste heat generated by the refrigeration system is fitted.</w:t>
            </w:r>
          </w:p>
        </w:tc>
        <w:tc>
          <w:tcPr>
            <w:tcW w:w="383" w:type="pct"/>
            <w:tcBorders>
              <w:top w:val="nil"/>
              <w:left w:val="nil"/>
              <w:bottom w:val="nil"/>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6"/>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rPr>
          <w:trHeight w:val="270"/>
        </w:trPr>
        <w:tc>
          <w:tcPr>
            <w:tcW w:w="576" w:type="pct"/>
            <w:tcBorders>
              <w:top w:val="nil"/>
              <w:left w:val="single" w:sz="6" w:space="0" w:color="auto"/>
              <w:bottom w:val="nil"/>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p>
        </w:tc>
        <w:tc>
          <w:tcPr>
            <w:tcW w:w="3679"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clear" w:pos="284"/>
                <w:tab w:val="clear" w:pos="851"/>
                <w:tab w:val="clear" w:pos="3119"/>
                <w:tab w:val="clear" w:pos="3686"/>
                <w:tab w:val="clear" w:pos="6804"/>
                <w:tab w:val="clear" w:pos="7371"/>
              </w:tabs>
              <w:overflowPunct/>
              <w:jc w:val="both"/>
              <w:textAlignment w:val="auto"/>
              <w:rPr>
                <w:rFonts w:ascii="Verdana" w:hAnsi="Verdana"/>
                <w:sz w:val="20"/>
                <w:szCs w:val="20"/>
              </w:rPr>
            </w:pPr>
            <w:r w:rsidRPr="000F5143">
              <w:rPr>
                <w:rStyle w:val="Standard"/>
                <w:rFonts w:ascii="Verdana" w:hAnsi="Verdana"/>
                <w:sz w:val="20"/>
                <w:szCs w:val="20"/>
              </w:rPr>
              <w:t>The heat transfer capacity of the installation for utilising the waste heat generated by the refrigeration system is at least 75% of the heating load (kW) of the building according to EnEV.</w:t>
            </w:r>
          </w:p>
        </w:tc>
        <w:tc>
          <w:tcPr>
            <w:tcW w:w="383" w:type="pct"/>
            <w:tcBorders>
              <w:top w:val="nil"/>
              <w:left w:val="nil"/>
              <w:bottom w:val="nil"/>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6"/>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rPr>
          <w:trHeight w:val="20"/>
        </w:trPr>
        <w:tc>
          <w:tcPr>
            <w:tcW w:w="576" w:type="pct"/>
            <w:tcBorders>
              <w:top w:val="nil"/>
              <w:left w:val="single" w:sz="6" w:space="0" w:color="auto"/>
              <w:bottom w:val="nil"/>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p>
        </w:tc>
        <w:tc>
          <w:tcPr>
            <w:tcW w:w="3679"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4889"/>
                <w:tab w:val="left" w:pos="7938"/>
              </w:tabs>
              <w:spacing w:before="20"/>
              <w:jc w:val="both"/>
              <w:rPr>
                <w:rFonts w:ascii="Verdana" w:hAnsi="Verdana"/>
                <w:sz w:val="20"/>
                <w:szCs w:val="20"/>
              </w:rPr>
            </w:pPr>
            <w:r w:rsidRPr="000F5143">
              <w:rPr>
                <w:rStyle w:val="Standard"/>
                <w:rFonts w:ascii="Verdana" w:hAnsi="Verdana"/>
                <w:sz w:val="20"/>
                <w:szCs w:val="20"/>
              </w:rPr>
              <w:t xml:space="preserve">The heating load of the building according to EnEV is </w:t>
            </w:r>
            <w:r w:rsidRPr="000F5143">
              <w:rPr>
                <w:rStyle w:val="Standard"/>
                <w:rFonts w:ascii="Verdana" w:hAnsi="Verdana"/>
                <w:sz w:val="20"/>
                <w:szCs w:val="20"/>
              </w:rPr>
              <w:fldChar w:fldCharType="begin">
                <w:ffData>
                  <w:name w:val=""/>
                  <w:enabled/>
                  <w:calcOnExit w:val="0"/>
                  <w:textInput>
                    <w:maxLength w:val="35"/>
                  </w:textInput>
                </w:ffData>
              </w:fldChar>
            </w:r>
            <w:r w:rsidRPr="000F5143">
              <w:rPr>
                <w:rStyle w:val="Standard"/>
                <w:rFonts w:ascii="Verdana" w:hAnsi="Verdana"/>
                <w:sz w:val="20"/>
                <w:szCs w:val="20"/>
              </w:rPr>
              <w:instrText xml:space="preserve"> FORMTEXT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t>     </w:t>
            </w:r>
            <w:r w:rsidRPr="000F5143">
              <w:rPr>
                <w:rStyle w:val="Standard"/>
                <w:rFonts w:ascii="Verdana" w:hAnsi="Verdana"/>
                <w:sz w:val="20"/>
                <w:szCs w:val="20"/>
              </w:rPr>
              <w:fldChar w:fldCharType="end"/>
            </w:r>
            <w:r w:rsidRPr="000F5143">
              <w:rPr>
                <w:rStyle w:val="Standard"/>
                <w:rFonts w:ascii="Verdana" w:hAnsi="Verdana"/>
                <w:sz w:val="20"/>
                <w:szCs w:val="20"/>
              </w:rPr>
              <w:t xml:space="preserve"> kW.</w:t>
            </w:r>
          </w:p>
        </w:tc>
        <w:tc>
          <w:tcPr>
            <w:tcW w:w="383" w:type="pct"/>
            <w:tcBorders>
              <w:top w:val="nil"/>
              <w:left w:val="nil"/>
              <w:bottom w:val="nil"/>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c>
          <w:tcPr>
            <w:tcW w:w="362"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r>
      <w:tr w:rsidR="00100DD9" w:rsidRPr="000F5143" w:rsidTr="000F5143">
        <w:trPr>
          <w:trHeight w:val="680"/>
        </w:trPr>
        <w:tc>
          <w:tcPr>
            <w:tcW w:w="576" w:type="pct"/>
            <w:tcBorders>
              <w:top w:val="nil"/>
              <w:left w:val="single" w:sz="6" w:space="0" w:color="auto"/>
              <w:bottom w:val="nil"/>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p>
        </w:tc>
        <w:tc>
          <w:tcPr>
            <w:tcW w:w="3679" w:type="pct"/>
            <w:tcBorders>
              <w:top w:val="nil"/>
              <w:left w:val="single" w:sz="6" w:space="0" w:color="auto"/>
              <w:bottom w:val="nil"/>
              <w:right w:val="single" w:sz="6" w:space="0" w:color="auto"/>
            </w:tcBorders>
            <w:tcMar>
              <w:top w:w="6" w:type="dxa"/>
              <w:bottom w:w="6" w:type="dxa"/>
            </w:tcMar>
          </w:tcPr>
          <w:p w:rsidR="00100DD9" w:rsidRPr="000F5143" w:rsidRDefault="00100DD9" w:rsidP="000F5143">
            <w:pPr>
              <w:tabs>
                <w:tab w:val="left" w:pos="4889"/>
                <w:tab w:val="left" w:pos="7938"/>
              </w:tabs>
              <w:spacing w:before="20"/>
              <w:jc w:val="both"/>
              <w:rPr>
                <w:rFonts w:ascii="Verdana" w:hAnsi="Verdana"/>
                <w:sz w:val="20"/>
                <w:szCs w:val="20"/>
              </w:rPr>
            </w:pPr>
            <w:r w:rsidRPr="000F5143">
              <w:rPr>
                <w:rStyle w:val="Standard"/>
                <w:rFonts w:ascii="Verdana" w:hAnsi="Verdana"/>
                <w:sz w:val="20"/>
                <w:szCs w:val="20"/>
              </w:rPr>
              <w:t xml:space="preserve">The product documentation for the heat recovery installation, including information on the heat transfer capacity for heat utilisation, is enclosed. </w:t>
            </w:r>
            <w:r w:rsidR="000F5143">
              <w:rPr>
                <w:rStyle w:val="Standard"/>
                <w:rFonts w:ascii="Verdana" w:hAnsi="Verdana"/>
                <w:sz w:val="20"/>
                <w:szCs w:val="20"/>
              </w:rPr>
              <w:t xml:space="preserve">                                             </w:t>
            </w:r>
            <w:r w:rsidRPr="000F5143">
              <w:rPr>
                <w:rStyle w:val="Standard"/>
                <w:rFonts w:ascii="Verdana" w:hAnsi="Verdana"/>
                <w:b/>
                <w:sz w:val="20"/>
                <w:szCs w:val="20"/>
              </w:rPr>
              <w:t>Annex 8</w:t>
            </w:r>
          </w:p>
        </w:tc>
        <w:tc>
          <w:tcPr>
            <w:tcW w:w="383" w:type="pct"/>
            <w:tcBorders>
              <w:top w:val="nil"/>
              <w:left w:val="nil"/>
              <w:bottom w:val="nil"/>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6"/>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rPr>
          <w:trHeight w:val="270"/>
        </w:trPr>
        <w:tc>
          <w:tcPr>
            <w:tcW w:w="576" w:type="pct"/>
            <w:tcBorders>
              <w:top w:val="nil"/>
              <w:left w:val="single" w:sz="6" w:space="0" w:color="auto"/>
              <w:bottom w:val="single" w:sz="4" w:space="0" w:color="auto"/>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p>
        </w:tc>
        <w:tc>
          <w:tcPr>
            <w:tcW w:w="3679" w:type="pct"/>
            <w:tcBorders>
              <w:top w:val="nil"/>
              <w:left w:val="single" w:sz="6" w:space="0" w:color="auto"/>
              <w:bottom w:val="single" w:sz="4" w:space="0" w:color="auto"/>
              <w:right w:val="single" w:sz="6" w:space="0" w:color="auto"/>
            </w:tcBorders>
            <w:tcMar>
              <w:top w:w="6" w:type="dxa"/>
              <w:bottom w:w="6" w:type="dxa"/>
            </w:tcMar>
          </w:tcPr>
          <w:p w:rsidR="00100DD9" w:rsidRPr="000F5143" w:rsidRDefault="00100DD9" w:rsidP="000F5143">
            <w:pPr>
              <w:tabs>
                <w:tab w:val="left" w:pos="7938"/>
              </w:tabs>
              <w:spacing w:before="20"/>
              <w:jc w:val="both"/>
              <w:rPr>
                <w:rFonts w:ascii="Verdana" w:hAnsi="Verdana"/>
                <w:sz w:val="20"/>
                <w:szCs w:val="20"/>
              </w:rPr>
            </w:pPr>
            <w:r w:rsidRPr="000F5143">
              <w:rPr>
                <w:rStyle w:val="Standard"/>
                <w:rFonts w:ascii="Verdana" w:hAnsi="Verdana"/>
                <w:sz w:val="20"/>
                <w:szCs w:val="20"/>
              </w:rPr>
              <w:t xml:space="preserve">Verification of the heating load of the building according to EnEV is enclosed. </w:t>
            </w:r>
            <w:r w:rsidR="000F5143">
              <w:rPr>
                <w:rStyle w:val="Standard"/>
                <w:rFonts w:ascii="Verdana" w:hAnsi="Verdana"/>
                <w:sz w:val="20"/>
                <w:szCs w:val="20"/>
              </w:rPr>
              <w:t xml:space="preserve">                                                               </w:t>
            </w:r>
            <w:r w:rsidRPr="000F5143">
              <w:rPr>
                <w:rStyle w:val="Standard"/>
                <w:rFonts w:ascii="Verdana" w:hAnsi="Verdana"/>
                <w:b/>
                <w:sz w:val="20"/>
                <w:szCs w:val="20"/>
              </w:rPr>
              <w:t>Annex 9</w:t>
            </w:r>
          </w:p>
        </w:tc>
        <w:tc>
          <w:tcPr>
            <w:tcW w:w="383" w:type="pct"/>
            <w:tcBorders>
              <w:top w:val="nil"/>
              <w:left w:val="nil"/>
              <w:bottom w:val="single" w:sz="4" w:space="0" w:color="auto"/>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single" w:sz="6" w:space="0" w:color="auto"/>
              <w:bottom w:val="single" w:sz="4" w:space="0" w:color="auto"/>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rPr>
          <w:trHeight w:val="270"/>
        </w:trPr>
        <w:tc>
          <w:tcPr>
            <w:tcW w:w="576" w:type="pct"/>
            <w:tcBorders>
              <w:top w:val="nil"/>
              <w:left w:val="single" w:sz="6" w:space="0" w:color="auto"/>
              <w:bottom w:val="nil"/>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r w:rsidRPr="000F5143">
              <w:rPr>
                <w:rStyle w:val="Standard"/>
                <w:rFonts w:ascii="Verdana" w:hAnsi="Verdana"/>
                <w:b/>
                <w:sz w:val="20"/>
                <w:szCs w:val="20"/>
              </w:rPr>
              <w:t>3.6</w:t>
            </w:r>
          </w:p>
        </w:tc>
        <w:tc>
          <w:tcPr>
            <w:tcW w:w="3679"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20"/>
              <w:jc w:val="both"/>
              <w:rPr>
                <w:rFonts w:ascii="Verdana" w:hAnsi="Verdana"/>
                <w:b/>
                <w:sz w:val="20"/>
                <w:szCs w:val="20"/>
              </w:rPr>
            </w:pPr>
            <w:r w:rsidRPr="000F5143">
              <w:rPr>
                <w:rStyle w:val="Standard"/>
                <w:rFonts w:ascii="Verdana" w:hAnsi="Verdana"/>
                <w:b/>
                <w:sz w:val="20"/>
                <w:szCs w:val="20"/>
              </w:rPr>
              <w:t>Refrigeration cabinet covers</w:t>
            </w:r>
          </w:p>
        </w:tc>
        <w:tc>
          <w:tcPr>
            <w:tcW w:w="383" w:type="pct"/>
            <w:tcBorders>
              <w:top w:val="nil"/>
              <w:left w:val="nil"/>
              <w:bottom w:val="nil"/>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c>
          <w:tcPr>
            <w:tcW w:w="362"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r>
      <w:tr w:rsidR="00100DD9" w:rsidRPr="000F5143" w:rsidTr="000F5143">
        <w:trPr>
          <w:trHeight w:val="270"/>
        </w:trPr>
        <w:tc>
          <w:tcPr>
            <w:tcW w:w="576" w:type="pct"/>
            <w:tcBorders>
              <w:top w:val="nil"/>
              <w:left w:val="single" w:sz="6" w:space="0" w:color="auto"/>
              <w:bottom w:val="nil"/>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p>
        </w:tc>
        <w:tc>
          <w:tcPr>
            <w:tcW w:w="3679"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20"/>
              <w:jc w:val="both"/>
              <w:rPr>
                <w:rFonts w:ascii="Verdana" w:hAnsi="Verdana"/>
                <w:sz w:val="20"/>
                <w:szCs w:val="20"/>
              </w:rPr>
            </w:pPr>
            <w:r w:rsidRPr="000F5143">
              <w:rPr>
                <w:rStyle w:val="Standard"/>
                <w:rFonts w:ascii="Verdana" w:hAnsi="Verdana"/>
                <w:sz w:val="20"/>
                <w:szCs w:val="20"/>
              </w:rPr>
              <w:t xml:space="preserve">Equipment and refrigeration cabinets used for deep freezing food are fitted with glass covers or glass doors. </w:t>
            </w:r>
          </w:p>
        </w:tc>
        <w:tc>
          <w:tcPr>
            <w:tcW w:w="383" w:type="pct"/>
            <w:tcBorders>
              <w:top w:val="nil"/>
              <w:left w:val="nil"/>
              <w:bottom w:val="nil"/>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6"/>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rPr>
          <w:trHeight w:val="270"/>
        </w:trPr>
        <w:tc>
          <w:tcPr>
            <w:tcW w:w="576" w:type="pct"/>
            <w:tcBorders>
              <w:top w:val="nil"/>
              <w:left w:val="single" w:sz="6" w:space="0" w:color="auto"/>
              <w:bottom w:val="nil"/>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p>
        </w:tc>
        <w:tc>
          <w:tcPr>
            <w:tcW w:w="3679"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20"/>
              <w:jc w:val="both"/>
              <w:rPr>
                <w:rFonts w:ascii="Verdana" w:hAnsi="Verdana"/>
                <w:sz w:val="20"/>
                <w:szCs w:val="20"/>
              </w:rPr>
            </w:pPr>
            <w:r w:rsidRPr="000F5143">
              <w:rPr>
                <w:rStyle w:val="Standard"/>
                <w:rFonts w:ascii="Verdana" w:hAnsi="Verdana"/>
                <w:sz w:val="20"/>
                <w:szCs w:val="20"/>
              </w:rPr>
              <w:t xml:space="preserve">All normal refrigeration points (including service counters) without </w:t>
            </w:r>
            <w:r w:rsidR="0031188E" w:rsidRPr="000F5143">
              <w:rPr>
                <w:rStyle w:val="Standard"/>
                <w:rFonts w:ascii="Verdana" w:hAnsi="Verdana"/>
                <w:sz w:val="20"/>
                <w:szCs w:val="20"/>
              </w:rPr>
              <w:t>permanent covers</w:t>
            </w:r>
            <w:r w:rsidRPr="000F5143">
              <w:rPr>
                <w:rStyle w:val="Standard"/>
                <w:rFonts w:ascii="Verdana" w:hAnsi="Verdana"/>
                <w:sz w:val="20"/>
                <w:szCs w:val="20"/>
              </w:rPr>
              <w:t xml:space="preserve"> are fitted with covers at night.</w:t>
            </w:r>
          </w:p>
        </w:tc>
        <w:tc>
          <w:tcPr>
            <w:tcW w:w="383" w:type="pct"/>
            <w:tcBorders>
              <w:top w:val="nil"/>
              <w:left w:val="nil"/>
              <w:bottom w:val="nil"/>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rPr>
          <w:trHeight w:val="270"/>
        </w:trPr>
        <w:tc>
          <w:tcPr>
            <w:tcW w:w="576" w:type="pct"/>
            <w:tcBorders>
              <w:top w:val="nil"/>
              <w:left w:val="single" w:sz="6" w:space="0" w:color="auto"/>
              <w:bottom w:val="single" w:sz="4" w:space="0" w:color="auto"/>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p>
        </w:tc>
        <w:tc>
          <w:tcPr>
            <w:tcW w:w="3679" w:type="pct"/>
            <w:tcBorders>
              <w:top w:val="nil"/>
              <w:left w:val="single" w:sz="6" w:space="0" w:color="auto"/>
              <w:bottom w:val="single" w:sz="4" w:space="0" w:color="auto"/>
              <w:right w:val="single" w:sz="6" w:space="0" w:color="auto"/>
            </w:tcBorders>
            <w:tcMar>
              <w:top w:w="6" w:type="dxa"/>
              <w:bottom w:w="6" w:type="dxa"/>
            </w:tcMar>
          </w:tcPr>
          <w:p w:rsidR="00100DD9" w:rsidRPr="000F5143" w:rsidRDefault="00100DD9" w:rsidP="00100DD9">
            <w:pPr>
              <w:tabs>
                <w:tab w:val="left" w:pos="4889"/>
                <w:tab w:val="left" w:pos="7938"/>
              </w:tabs>
              <w:spacing w:before="20"/>
              <w:jc w:val="both"/>
              <w:rPr>
                <w:rFonts w:ascii="Verdana" w:hAnsi="Verdana"/>
                <w:sz w:val="20"/>
                <w:szCs w:val="20"/>
              </w:rPr>
            </w:pPr>
            <w:r w:rsidRPr="000F5143">
              <w:rPr>
                <w:rStyle w:val="Standard"/>
                <w:rFonts w:ascii="Verdana" w:hAnsi="Verdana"/>
                <w:sz w:val="20"/>
                <w:szCs w:val="20"/>
              </w:rPr>
              <w:t xml:space="preserve">The product documentation for the refrigeration equipment and refrigeration cabinets used including relevant information on the covers is enclosed. </w:t>
            </w:r>
            <w:r w:rsidRPr="000F5143">
              <w:rPr>
                <w:rStyle w:val="Standard"/>
                <w:rFonts w:ascii="Verdana" w:hAnsi="Verdana"/>
                <w:sz w:val="20"/>
                <w:szCs w:val="20"/>
              </w:rPr>
              <w:tab/>
            </w:r>
            <w:r w:rsidR="00C6707F" w:rsidRPr="000F5143">
              <w:rPr>
                <w:rStyle w:val="Standard"/>
                <w:rFonts w:ascii="Verdana" w:hAnsi="Verdana"/>
                <w:sz w:val="20"/>
                <w:szCs w:val="20"/>
              </w:rPr>
              <w:t xml:space="preserve">                                 </w:t>
            </w:r>
            <w:r w:rsidRPr="000F5143">
              <w:rPr>
                <w:rStyle w:val="Standard"/>
                <w:rFonts w:ascii="Verdana" w:hAnsi="Verdana"/>
                <w:b/>
                <w:sz w:val="20"/>
                <w:szCs w:val="20"/>
              </w:rPr>
              <w:t>Annex 10</w:t>
            </w:r>
          </w:p>
        </w:tc>
        <w:tc>
          <w:tcPr>
            <w:tcW w:w="383" w:type="pct"/>
            <w:tcBorders>
              <w:top w:val="nil"/>
              <w:left w:val="nil"/>
              <w:bottom w:val="single" w:sz="4" w:space="0" w:color="auto"/>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single" w:sz="6" w:space="0" w:color="auto"/>
              <w:bottom w:val="single" w:sz="4" w:space="0" w:color="auto"/>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6"/>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rPr>
          <w:trHeight w:val="270"/>
        </w:trPr>
        <w:tc>
          <w:tcPr>
            <w:tcW w:w="576" w:type="pct"/>
            <w:tcBorders>
              <w:top w:val="nil"/>
              <w:left w:val="single" w:sz="6" w:space="0" w:color="auto"/>
              <w:bottom w:val="nil"/>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r w:rsidRPr="000F5143">
              <w:rPr>
                <w:rStyle w:val="Standard"/>
                <w:rFonts w:ascii="Verdana" w:hAnsi="Verdana"/>
                <w:b/>
                <w:sz w:val="20"/>
                <w:szCs w:val="20"/>
              </w:rPr>
              <w:t>3.7</w:t>
            </w:r>
          </w:p>
        </w:tc>
        <w:tc>
          <w:tcPr>
            <w:tcW w:w="3679"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20"/>
              <w:jc w:val="both"/>
              <w:rPr>
                <w:rFonts w:ascii="Verdana" w:hAnsi="Verdana"/>
                <w:b/>
                <w:sz w:val="20"/>
                <w:szCs w:val="20"/>
              </w:rPr>
            </w:pPr>
            <w:r w:rsidRPr="000F5143">
              <w:rPr>
                <w:rStyle w:val="Standard"/>
                <w:rFonts w:ascii="Verdana" w:hAnsi="Verdana"/>
                <w:b/>
                <w:sz w:val="20"/>
                <w:szCs w:val="20"/>
              </w:rPr>
              <w:t>Refrigerant</w:t>
            </w:r>
          </w:p>
        </w:tc>
        <w:tc>
          <w:tcPr>
            <w:tcW w:w="383" w:type="pct"/>
            <w:tcBorders>
              <w:top w:val="nil"/>
              <w:left w:val="nil"/>
              <w:bottom w:val="nil"/>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c>
          <w:tcPr>
            <w:tcW w:w="362"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r>
      <w:tr w:rsidR="00100DD9" w:rsidRPr="000F5143" w:rsidTr="000F5143">
        <w:trPr>
          <w:trHeight w:val="680"/>
        </w:trPr>
        <w:tc>
          <w:tcPr>
            <w:tcW w:w="576" w:type="pct"/>
            <w:tcBorders>
              <w:top w:val="nil"/>
              <w:left w:val="single" w:sz="6" w:space="0" w:color="auto"/>
              <w:bottom w:val="nil"/>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p>
        </w:tc>
        <w:tc>
          <w:tcPr>
            <w:tcW w:w="3679"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20"/>
              <w:jc w:val="both"/>
              <w:rPr>
                <w:rFonts w:ascii="Verdana" w:hAnsi="Verdana"/>
                <w:sz w:val="20"/>
                <w:szCs w:val="20"/>
              </w:rPr>
            </w:pPr>
            <w:r w:rsidRPr="000F5143">
              <w:rPr>
                <w:rStyle w:val="Standard"/>
                <w:rFonts w:ascii="Verdana" w:hAnsi="Verdana"/>
                <w:sz w:val="20"/>
                <w:szCs w:val="20"/>
              </w:rPr>
              <w:t>Natural refrigerants are exclusively used in refrigeration systems and the connected refrigeration equipment and refrigeration cab</w:t>
            </w:r>
            <w:r w:rsidR="002F60B2" w:rsidRPr="000F5143">
              <w:rPr>
                <w:rStyle w:val="Standard"/>
                <w:rFonts w:ascii="Verdana" w:hAnsi="Verdana"/>
                <w:sz w:val="20"/>
                <w:szCs w:val="20"/>
              </w:rPr>
              <w:t>inets in the food retail store.</w:t>
            </w:r>
          </w:p>
        </w:tc>
        <w:tc>
          <w:tcPr>
            <w:tcW w:w="383" w:type="pct"/>
            <w:tcBorders>
              <w:top w:val="nil"/>
              <w:left w:val="nil"/>
              <w:bottom w:val="nil"/>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6"/>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rPr>
          <w:trHeight w:val="680"/>
        </w:trPr>
        <w:tc>
          <w:tcPr>
            <w:tcW w:w="576" w:type="pct"/>
            <w:tcBorders>
              <w:top w:val="nil"/>
              <w:left w:val="single" w:sz="6" w:space="0" w:color="auto"/>
              <w:bottom w:val="nil"/>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p>
        </w:tc>
        <w:tc>
          <w:tcPr>
            <w:tcW w:w="3679"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20"/>
              <w:jc w:val="both"/>
              <w:rPr>
                <w:rFonts w:ascii="Verdana" w:hAnsi="Verdana"/>
                <w:sz w:val="20"/>
                <w:szCs w:val="20"/>
              </w:rPr>
            </w:pPr>
            <w:r w:rsidRPr="000F5143">
              <w:rPr>
                <w:rStyle w:val="Standard"/>
                <w:rFonts w:ascii="Verdana" w:hAnsi="Verdana"/>
                <w:sz w:val="20"/>
                <w:szCs w:val="20"/>
              </w:rPr>
              <w:t xml:space="preserve">A maximum of 5 % of the plug-in refrigeration equipment and refrigeration </w:t>
            </w:r>
            <w:r w:rsidR="0031188E" w:rsidRPr="000F5143">
              <w:rPr>
                <w:rStyle w:val="Standard"/>
                <w:rFonts w:ascii="Verdana" w:hAnsi="Verdana"/>
                <w:sz w:val="20"/>
                <w:szCs w:val="20"/>
              </w:rPr>
              <w:t>cabinets not</w:t>
            </w:r>
            <w:r w:rsidRPr="000F5143">
              <w:rPr>
                <w:rStyle w:val="Standard"/>
                <w:rFonts w:ascii="Verdana" w:hAnsi="Verdana"/>
                <w:sz w:val="20"/>
                <w:szCs w:val="20"/>
              </w:rPr>
              <w:t xml:space="preserve"> connected to the compound refrigeration system contain fluorine refrigerants.</w:t>
            </w:r>
          </w:p>
        </w:tc>
        <w:tc>
          <w:tcPr>
            <w:tcW w:w="383" w:type="pct"/>
            <w:tcBorders>
              <w:top w:val="nil"/>
              <w:left w:val="nil"/>
              <w:bottom w:val="nil"/>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6"/>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rPr>
          <w:trHeight w:val="270"/>
        </w:trPr>
        <w:tc>
          <w:tcPr>
            <w:tcW w:w="576" w:type="pct"/>
            <w:tcBorders>
              <w:top w:val="nil"/>
              <w:left w:val="single" w:sz="6" w:space="0" w:color="auto"/>
              <w:bottom w:val="single" w:sz="4" w:space="0" w:color="auto"/>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p>
        </w:tc>
        <w:tc>
          <w:tcPr>
            <w:tcW w:w="3679" w:type="pct"/>
            <w:tcBorders>
              <w:top w:val="nil"/>
              <w:left w:val="single" w:sz="6" w:space="0" w:color="auto"/>
              <w:bottom w:val="single" w:sz="4" w:space="0" w:color="auto"/>
              <w:right w:val="single" w:sz="6" w:space="0" w:color="auto"/>
            </w:tcBorders>
            <w:tcMar>
              <w:top w:w="6" w:type="dxa"/>
              <w:bottom w:w="6" w:type="dxa"/>
            </w:tcMar>
          </w:tcPr>
          <w:p w:rsidR="00100DD9" w:rsidRPr="000F5143" w:rsidRDefault="00100DD9" w:rsidP="00100DD9">
            <w:pPr>
              <w:tabs>
                <w:tab w:val="clear" w:pos="3686"/>
                <w:tab w:val="left" w:pos="4889"/>
                <w:tab w:val="left" w:pos="7938"/>
              </w:tabs>
              <w:spacing w:before="20"/>
              <w:jc w:val="both"/>
              <w:rPr>
                <w:rFonts w:ascii="Verdana" w:hAnsi="Verdana"/>
                <w:sz w:val="20"/>
                <w:szCs w:val="20"/>
              </w:rPr>
            </w:pPr>
            <w:r w:rsidRPr="000F5143">
              <w:rPr>
                <w:rStyle w:val="Standard"/>
                <w:rFonts w:ascii="Verdana" w:hAnsi="Verdana"/>
                <w:sz w:val="20"/>
                <w:szCs w:val="20"/>
              </w:rPr>
              <w:t>The product documentation with the relevant information on the refrigerant used is enclosed.</w:t>
            </w:r>
            <w:r w:rsidRPr="000F5143">
              <w:rPr>
                <w:rStyle w:val="Standard"/>
                <w:rFonts w:ascii="Verdana" w:hAnsi="Verdana"/>
                <w:sz w:val="20"/>
                <w:szCs w:val="20"/>
              </w:rPr>
              <w:tab/>
            </w:r>
            <w:r w:rsidR="00C6707F" w:rsidRPr="000F5143">
              <w:rPr>
                <w:rStyle w:val="Standard"/>
                <w:rFonts w:ascii="Verdana" w:hAnsi="Verdana"/>
                <w:sz w:val="20"/>
                <w:szCs w:val="20"/>
              </w:rPr>
              <w:t xml:space="preserve">                                  </w:t>
            </w:r>
            <w:r w:rsidRPr="000F5143">
              <w:rPr>
                <w:rStyle w:val="Standard"/>
                <w:rFonts w:ascii="Verdana" w:hAnsi="Verdana"/>
                <w:b/>
                <w:sz w:val="20"/>
                <w:szCs w:val="20"/>
              </w:rPr>
              <w:t>Annex 11</w:t>
            </w:r>
          </w:p>
        </w:tc>
        <w:tc>
          <w:tcPr>
            <w:tcW w:w="383" w:type="pct"/>
            <w:tcBorders>
              <w:top w:val="nil"/>
              <w:left w:val="nil"/>
              <w:bottom w:val="single" w:sz="4" w:space="0" w:color="auto"/>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single" w:sz="6" w:space="0" w:color="auto"/>
              <w:bottom w:val="single" w:sz="4" w:space="0" w:color="auto"/>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6"/>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rPr>
          <w:trHeight w:val="270"/>
        </w:trPr>
        <w:tc>
          <w:tcPr>
            <w:tcW w:w="576" w:type="pct"/>
            <w:tcBorders>
              <w:top w:val="nil"/>
              <w:left w:val="single" w:sz="6" w:space="0" w:color="auto"/>
              <w:bottom w:val="nil"/>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r w:rsidRPr="000F5143">
              <w:rPr>
                <w:rStyle w:val="Standard"/>
                <w:rFonts w:ascii="Verdana" w:hAnsi="Verdana"/>
                <w:b/>
                <w:sz w:val="20"/>
                <w:szCs w:val="20"/>
              </w:rPr>
              <w:t>3.8</w:t>
            </w:r>
          </w:p>
        </w:tc>
        <w:tc>
          <w:tcPr>
            <w:tcW w:w="3679"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20"/>
              <w:jc w:val="both"/>
              <w:rPr>
                <w:rFonts w:ascii="Verdana" w:hAnsi="Verdana"/>
                <w:b/>
                <w:sz w:val="20"/>
                <w:szCs w:val="20"/>
              </w:rPr>
            </w:pPr>
            <w:r w:rsidRPr="000F5143">
              <w:rPr>
                <w:rStyle w:val="Standard"/>
                <w:rFonts w:ascii="Verdana" w:hAnsi="Verdana"/>
                <w:b/>
                <w:sz w:val="20"/>
                <w:szCs w:val="20"/>
              </w:rPr>
              <w:t>Foaming agents</w:t>
            </w:r>
          </w:p>
        </w:tc>
        <w:tc>
          <w:tcPr>
            <w:tcW w:w="383" w:type="pct"/>
            <w:tcBorders>
              <w:top w:val="nil"/>
              <w:left w:val="nil"/>
              <w:bottom w:val="nil"/>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c>
          <w:tcPr>
            <w:tcW w:w="362"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r>
      <w:tr w:rsidR="00100DD9" w:rsidRPr="000F5143" w:rsidTr="000F5143">
        <w:trPr>
          <w:trHeight w:val="270"/>
        </w:trPr>
        <w:tc>
          <w:tcPr>
            <w:tcW w:w="576" w:type="pct"/>
            <w:tcBorders>
              <w:top w:val="nil"/>
              <w:left w:val="single" w:sz="6" w:space="0" w:color="auto"/>
              <w:bottom w:val="nil"/>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p>
        </w:tc>
        <w:tc>
          <w:tcPr>
            <w:tcW w:w="3679"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20"/>
              <w:jc w:val="both"/>
              <w:rPr>
                <w:rFonts w:ascii="Verdana" w:hAnsi="Verdana"/>
                <w:sz w:val="20"/>
                <w:szCs w:val="20"/>
              </w:rPr>
            </w:pPr>
            <w:r w:rsidRPr="000F5143">
              <w:rPr>
                <w:rStyle w:val="Standard"/>
                <w:rFonts w:ascii="Verdana" w:hAnsi="Verdana"/>
                <w:sz w:val="20"/>
                <w:szCs w:val="20"/>
              </w:rPr>
              <w:t xml:space="preserve">In the refrigeration system and in all systems and equipment containing refrigerant, no halogenated organic compounds are used as foaming agents or in the manufacture of the installed insulating materials. </w:t>
            </w:r>
          </w:p>
        </w:tc>
        <w:tc>
          <w:tcPr>
            <w:tcW w:w="383" w:type="pct"/>
            <w:tcBorders>
              <w:top w:val="nil"/>
              <w:left w:val="nil"/>
              <w:bottom w:val="nil"/>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6"/>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rPr>
          <w:trHeight w:val="270"/>
        </w:trPr>
        <w:tc>
          <w:tcPr>
            <w:tcW w:w="576" w:type="pct"/>
            <w:tcBorders>
              <w:top w:val="nil"/>
              <w:left w:val="single" w:sz="6" w:space="0" w:color="auto"/>
              <w:bottom w:val="single" w:sz="4" w:space="0" w:color="auto"/>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p>
        </w:tc>
        <w:tc>
          <w:tcPr>
            <w:tcW w:w="3679" w:type="pct"/>
            <w:tcBorders>
              <w:top w:val="nil"/>
              <w:left w:val="single" w:sz="6" w:space="0" w:color="auto"/>
              <w:bottom w:val="single" w:sz="4" w:space="0" w:color="auto"/>
              <w:right w:val="single" w:sz="6" w:space="0" w:color="auto"/>
            </w:tcBorders>
            <w:tcMar>
              <w:top w:w="6" w:type="dxa"/>
              <w:bottom w:w="6" w:type="dxa"/>
            </w:tcMar>
          </w:tcPr>
          <w:p w:rsidR="00100DD9" w:rsidRPr="000F5143" w:rsidRDefault="00100DD9" w:rsidP="00100DD9">
            <w:pPr>
              <w:tabs>
                <w:tab w:val="clear" w:pos="3686"/>
                <w:tab w:val="left" w:pos="4889"/>
                <w:tab w:val="left" w:pos="7938"/>
              </w:tabs>
              <w:spacing w:before="20"/>
              <w:jc w:val="both"/>
              <w:rPr>
                <w:rFonts w:ascii="Verdana" w:hAnsi="Verdana"/>
                <w:sz w:val="20"/>
                <w:szCs w:val="20"/>
              </w:rPr>
            </w:pPr>
            <w:r w:rsidRPr="000F5143">
              <w:rPr>
                <w:rStyle w:val="Standard"/>
                <w:rFonts w:ascii="Verdana" w:hAnsi="Verdana"/>
                <w:sz w:val="20"/>
                <w:szCs w:val="20"/>
              </w:rPr>
              <w:t>The product documentation for the refrigeration and air-conditioning technology installed in the food retail store with corresponding information on the f</w:t>
            </w:r>
            <w:r w:rsidR="00C6707F" w:rsidRPr="000F5143">
              <w:rPr>
                <w:rStyle w:val="Standard"/>
                <w:rFonts w:ascii="Verdana" w:hAnsi="Verdana"/>
                <w:sz w:val="20"/>
                <w:szCs w:val="20"/>
              </w:rPr>
              <w:t>oaming agents used is enclosed.</w:t>
            </w:r>
            <w:r w:rsidRPr="000F5143">
              <w:rPr>
                <w:rStyle w:val="Standard"/>
                <w:rFonts w:ascii="Verdana" w:hAnsi="Verdana"/>
                <w:sz w:val="20"/>
                <w:szCs w:val="20"/>
              </w:rPr>
              <w:tab/>
            </w:r>
            <w:r w:rsidR="000F5143">
              <w:rPr>
                <w:rStyle w:val="Standard"/>
                <w:rFonts w:ascii="Verdana" w:hAnsi="Verdana"/>
                <w:sz w:val="20"/>
                <w:szCs w:val="20"/>
              </w:rPr>
              <w:t xml:space="preserve">                                  </w:t>
            </w:r>
            <w:r w:rsidRPr="000F5143">
              <w:rPr>
                <w:rStyle w:val="Standard"/>
                <w:rFonts w:ascii="Verdana" w:hAnsi="Verdana"/>
                <w:b/>
                <w:sz w:val="20"/>
                <w:szCs w:val="20"/>
              </w:rPr>
              <w:t>Annex 13</w:t>
            </w:r>
          </w:p>
        </w:tc>
        <w:tc>
          <w:tcPr>
            <w:tcW w:w="383" w:type="pct"/>
            <w:tcBorders>
              <w:top w:val="nil"/>
              <w:left w:val="nil"/>
              <w:bottom w:val="single" w:sz="4" w:space="0" w:color="auto"/>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single" w:sz="6" w:space="0" w:color="auto"/>
              <w:bottom w:val="single" w:sz="4" w:space="0" w:color="auto"/>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6"/>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rPr>
          <w:trHeight w:val="227"/>
        </w:trPr>
        <w:tc>
          <w:tcPr>
            <w:tcW w:w="576" w:type="pct"/>
            <w:tcBorders>
              <w:top w:val="nil"/>
              <w:left w:val="single" w:sz="6" w:space="0" w:color="auto"/>
              <w:bottom w:val="nil"/>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r w:rsidRPr="000F5143">
              <w:rPr>
                <w:rStyle w:val="Standard"/>
                <w:rFonts w:ascii="Verdana" w:hAnsi="Verdana"/>
                <w:b/>
                <w:sz w:val="20"/>
                <w:szCs w:val="20"/>
              </w:rPr>
              <w:t>3.9</w:t>
            </w:r>
          </w:p>
        </w:tc>
        <w:tc>
          <w:tcPr>
            <w:tcW w:w="3679"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20"/>
              <w:jc w:val="both"/>
              <w:rPr>
                <w:rFonts w:ascii="Verdana" w:hAnsi="Verdana"/>
                <w:b/>
                <w:sz w:val="20"/>
                <w:szCs w:val="20"/>
              </w:rPr>
            </w:pPr>
            <w:r w:rsidRPr="000F5143">
              <w:rPr>
                <w:rStyle w:val="Standard"/>
                <w:rFonts w:ascii="Verdana" w:hAnsi="Verdana"/>
                <w:b/>
                <w:sz w:val="20"/>
                <w:szCs w:val="20"/>
              </w:rPr>
              <w:t>Interior lighting in the store</w:t>
            </w:r>
          </w:p>
        </w:tc>
        <w:tc>
          <w:tcPr>
            <w:tcW w:w="383" w:type="pct"/>
            <w:tcBorders>
              <w:top w:val="nil"/>
              <w:left w:val="nil"/>
              <w:bottom w:val="nil"/>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c>
          <w:tcPr>
            <w:tcW w:w="362"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r>
      <w:tr w:rsidR="00100DD9" w:rsidRPr="000F5143" w:rsidTr="000F5143">
        <w:trPr>
          <w:trHeight w:val="270"/>
        </w:trPr>
        <w:tc>
          <w:tcPr>
            <w:tcW w:w="576" w:type="pct"/>
            <w:tcBorders>
              <w:top w:val="nil"/>
              <w:left w:val="single" w:sz="6" w:space="0" w:color="auto"/>
              <w:bottom w:val="nil"/>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p>
        </w:tc>
        <w:tc>
          <w:tcPr>
            <w:tcW w:w="3679"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jc w:val="both"/>
              <w:rPr>
                <w:rFonts w:ascii="Verdana" w:hAnsi="Verdana"/>
                <w:b/>
                <w:sz w:val="20"/>
                <w:szCs w:val="20"/>
              </w:rPr>
            </w:pPr>
            <w:r w:rsidRPr="000F5143">
              <w:rPr>
                <w:rStyle w:val="Standard"/>
                <w:rFonts w:ascii="Verdana" w:hAnsi="Verdana"/>
                <w:sz w:val="20"/>
                <w:szCs w:val="20"/>
              </w:rPr>
              <w:t xml:space="preserve">The maximum electrical power consumption for the interior lighting of the sales area in the store, measured in watts per square meter of sales area [W/m²], does not exceed a value of 15 W/m². </w:t>
            </w:r>
          </w:p>
        </w:tc>
        <w:tc>
          <w:tcPr>
            <w:tcW w:w="383" w:type="pct"/>
            <w:tcBorders>
              <w:top w:val="nil"/>
              <w:left w:val="nil"/>
              <w:bottom w:val="nil"/>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6"/>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rPr>
          <w:trHeight w:val="270"/>
        </w:trPr>
        <w:tc>
          <w:tcPr>
            <w:tcW w:w="576" w:type="pct"/>
            <w:tcBorders>
              <w:top w:val="nil"/>
              <w:left w:val="single" w:sz="6" w:space="0" w:color="auto"/>
              <w:bottom w:val="nil"/>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p>
        </w:tc>
        <w:tc>
          <w:tcPr>
            <w:tcW w:w="3679"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jc w:val="both"/>
              <w:rPr>
                <w:rFonts w:ascii="Verdana" w:hAnsi="Verdana"/>
                <w:sz w:val="20"/>
                <w:szCs w:val="20"/>
              </w:rPr>
            </w:pPr>
            <w:r w:rsidRPr="000F5143">
              <w:rPr>
                <w:rStyle w:val="Standard"/>
                <w:rFonts w:ascii="Verdana" w:hAnsi="Verdana"/>
                <w:sz w:val="20"/>
                <w:szCs w:val="20"/>
              </w:rPr>
              <w:t xml:space="preserve">The maximum electrical power consumption for the interior lighting of the sales area in the store is </w:t>
            </w:r>
            <w:r w:rsidRPr="000F5143">
              <w:rPr>
                <w:rStyle w:val="Standard"/>
                <w:rFonts w:ascii="Verdana" w:hAnsi="Verdana"/>
                <w:sz w:val="20"/>
                <w:szCs w:val="20"/>
              </w:rPr>
              <w:fldChar w:fldCharType="begin">
                <w:ffData>
                  <w:name w:val=""/>
                  <w:enabled/>
                  <w:calcOnExit w:val="0"/>
                  <w:textInput>
                    <w:maxLength w:val="35"/>
                  </w:textInput>
                </w:ffData>
              </w:fldChar>
            </w:r>
            <w:r w:rsidRPr="000F5143">
              <w:rPr>
                <w:rStyle w:val="Standard"/>
                <w:rFonts w:ascii="Verdana" w:hAnsi="Verdana"/>
                <w:sz w:val="20"/>
                <w:szCs w:val="20"/>
              </w:rPr>
              <w:instrText xml:space="preserve"> FORMTEXT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t>     </w:t>
            </w:r>
            <w:r w:rsidRPr="000F5143">
              <w:rPr>
                <w:rStyle w:val="Standard"/>
                <w:rFonts w:ascii="Verdana" w:hAnsi="Verdana"/>
                <w:sz w:val="20"/>
                <w:szCs w:val="20"/>
              </w:rPr>
              <w:fldChar w:fldCharType="end"/>
            </w:r>
            <w:r w:rsidRPr="000F5143">
              <w:rPr>
                <w:rStyle w:val="Standard"/>
                <w:rFonts w:ascii="Verdana" w:hAnsi="Verdana"/>
                <w:sz w:val="20"/>
                <w:szCs w:val="20"/>
              </w:rPr>
              <w:t xml:space="preserve"> W/m².</w:t>
            </w:r>
          </w:p>
        </w:tc>
        <w:tc>
          <w:tcPr>
            <w:tcW w:w="383" w:type="pct"/>
            <w:tcBorders>
              <w:top w:val="nil"/>
              <w:left w:val="nil"/>
              <w:bottom w:val="nil"/>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c>
          <w:tcPr>
            <w:tcW w:w="362"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r>
      <w:tr w:rsidR="00100DD9" w:rsidRPr="000F5143" w:rsidTr="000F5143">
        <w:trPr>
          <w:trHeight w:val="270"/>
        </w:trPr>
        <w:tc>
          <w:tcPr>
            <w:tcW w:w="576" w:type="pct"/>
            <w:tcBorders>
              <w:top w:val="nil"/>
              <w:left w:val="single" w:sz="6" w:space="0" w:color="auto"/>
              <w:bottom w:val="nil"/>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p>
        </w:tc>
        <w:tc>
          <w:tcPr>
            <w:tcW w:w="3679"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jc w:val="both"/>
              <w:rPr>
                <w:rFonts w:ascii="Verdana" w:hAnsi="Verdana"/>
                <w:sz w:val="20"/>
                <w:szCs w:val="20"/>
              </w:rPr>
            </w:pPr>
            <w:r w:rsidRPr="000F5143">
              <w:rPr>
                <w:rStyle w:val="Standard"/>
                <w:rFonts w:ascii="Verdana" w:hAnsi="Verdana"/>
                <w:sz w:val="20"/>
                <w:szCs w:val="20"/>
              </w:rPr>
              <w:t>Outside of the store's hours of operation, at least 90 % of the interior lighting in the store is switched off.</w:t>
            </w:r>
          </w:p>
        </w:tc>
        <w:tc>
          <w:tcPr>
            <w:tcW w:w="383" w:type="pct"/>
            <w:tcBorders>
              <w:top w:val="nil"/>
              <w:left w:val="nil"/>
              <w:bottom w:val="nil"/>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6"/>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rPr>
          <w:trHeight w:val="270"/>
        </w:trPr>
        <w:tc>
          <w:tcPr>
            <w:tcW w:w="576" w:type="pct"/>
            <w:tcBorders>
              <w:top w:val="nil"/>
              <w:left w:val="single" w:sz="6" w:space="0" w:color="auto"/>
              <w:bottom w:val="nil"/>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p>
        </w:tc>
        <w:tc>
          <w:tcPr>
            <w:tcW w:w="3679"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jc w:val="both"/>
              <w:rPr>
                <w:rFonts w:ascii="Verdana" w:hAnsi="Verdana"/>
                <w:sz w:val="20"/>
                <w:szCs w:val="20"/>
              </w:rPr>
            </w:pPr>
            <w:r w:rsidRPr="000F5143">
              <w:rPr>
                <w:rStyle w:val="Standard"/>
                <w:rFonts w:ascii="Verdana" w:hAnsi="Verdana"/>
                <w:sz w:val="20"/>
                <w:szCs w:val="20"/>
              </w:rPr>
              <w:t>Note: In the case of newly installed lighting systems, the verification is to be provided after one year's operation in the form of a measurement of the power consumption.</w:t>
            </w:r>
          </w:p>
        </w:tc>
        <w:tc>
          <w:tcPr>
            <w:tcW w:w="383" w:type="pct"/>
            <w:tcBorders>
              <w:top w:val="nil"/>
              <w:left w:val="nil"/>
              <w:bottom w:val="nil"/>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c>
          <w:tcPr>
            <w:tcW w:w="362"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r>
      <w:tr w:rsidR="00100DD9" w:rsidRPr="000F5143" w:rsidTr="000F5143">
        <w:trPr>
          <w:trHeight w:val="270"/>
        </w:trPr>
        <w:tc>
          <w:tcPr>
            <w:tcW w:w="576" w:type="pct"/>
            <w:tcBorders>
              <w:top w:val="nil"/>
              <w:left w:val="single" w:sz="6" w:space="0" w:color="auto"/>
              <w:bottom w:val="nil"/>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p>
        </w:tc>
        <w:tc>
          <w:tcPr>
            <w:tcW w:w="3679" w:type="pct"/>
            <w:tcBorders>
              <w:top w:val="nil"/>
              <w:left w:val="single" w:sz="6" w:space="0" w:color="auto"/>
              <w:bottom w:val="nil"/>
              <w:right w:val="single" w:sz="6" w:space="0" w:color="auto"/>
            </w:tcBorders>
            <w:tcMar>
              <w:top w:w="6" w:type="dxa"/>
              <w:bottom w:w="6" w:type="dxa"/>
            </w:tcMar>
          </w:tcPr>
          <w:p w:rsidR="00100DD9" w:rsidRPr="000F5143" w:rsidRDefault="00100DD9" w:rsidP="000F5143">
            <w:pPr>
              <w:tabs>
                <w:tab w:val="left" w:pos="4920"/>
              </w:tabs>
              <w:jc w:val="both"/>
              <w:rPr>
                <w:rFonts w:ascii="Verdana" w:hAnsi="Verdana"/>
                <w:sz w:val="20"/>
                <w:szCs w:val="20"/>
              </w:rPr>
            </w:pPr>
            <w:r w:rsidRPr="000F5143">
              <w:rPr>
                <w:rStyle w:val="Standard"/>
                <w:rFonts w:ascii="Verdana" w:hAnsi="Verdana"/>
                <w:sz w:val="20"/>
                <w:szCs w:val="20"/>
              </w:rPr>
              <w:t xml:space="preserve">Verification of the calculated power consumption for the interior lighting of the store is enclosed. </w:t>
            </w:r>
            <w:r w:rsidR="000F5143">
              <w:rPr>
                <w:rStyle w:val="Standard"/>
                <w:rFonts w:ascii="Verdana" w:hAnsi="Verdana"/>
                <w:sz w:val="20"/>
                <w:szCs w:val="20"/>
              </w:rPr>
              <w:t xml:space="preserve">                               </w:t>
            </w:r>
            <w:r w:rsidRPr="000F5143">
              <w:rPr>
                <w:rStyle w:val="Standard"/>
                <w:rFonts w:ascii="Verdana" w:hAnsi="Verdana"/>
                <w:b/>
                <w:sz w:val="20"/>
                <w:szCs w:val="20"/>
              </w:rPr>
              <w:t>Annex 15</w:t>
            </w:r>
          </w:p>
        </w:tc>
        <w:tc>
          <w:tcPr>
            <w:tcW w:w="383" w:type="pct"/>
            <w:tcBorders>
              <w:top w:val="nil"/>
              <w:left w:val="nil"/>
              <w:bottom w:val="nil"/>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rPr>
          <w:trHeight w:val="270"/>
        </w:trPr>
        <w:tc>
          <w:tcPr>
            <w:tcW w:w="576" w:type="pct"/>
            <w:tcBorders>
              <w:top w:val="nil"/>
              <w:left w:val="single" w:sz="6" w:space="0" w:color="auto"/>
              <w:bottom w:val="single" w:sz="4" w:space="0" w:color="auto"/>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p>
        </w:tc>
        <w:tc>
          <w:tcPr>
            <w:tcW w:w="3679" w:type="pct"/>
            <w:tcBorders>
              <w:top w:val="nil"/>
              <w:left w:val="single" w:sz="6" w:space="0" w:color="auto"/>
              <w:bottom w:val="single" w:sz="4" w:space="0" w:color="auto"/>
              <w:right w:val="single" w:sz="6" w:space="0" w:color="auto"/>
            </w:tcBorders>
            <w:tcMar>
              <w:top w:w="6" w:type="dxa"/>
              <w:bottom w:w="6" w:type="dxa"/>
            </w:tcMar>
          </w:tcPr>
          <w:p w:rsidR="00100DD9" w:rsidRPr="000F5143" w:rsidRDefault="00100DD9" w:rsidP="00100DD9">
            <w:pPr>
              <w:tabs>
                <w:tab w:val="clear" w:pos="3686"/>
                <w:tab w:val="left" w:pos="4889"/>
              </w:tabs>
              <w:jc w:val="both"/>
              <w:rPr>
                <w:rFonts w:ascii="Verdana" w:hAnsi="Verdana"/>
                <w:sz w:val="20"/>
                <w:szCs w:val="20"/>
              </w:rPr>
            </w:pPr>
            <w:r w:rsidRPr="000F5143">
              <w:rPr>
                <w:rStyle w:val="Standard"/>
                <w:rFonts w:ascii="Verdana" w:hAnsi="Verdana"/>
                <w:sz w:val="20"/>
                <w:szCs w:val="20"/>
              </w:rPr>
              <w:t>Verification of the calculated power consumption for the interior lighting of the store will be submitted after one year of operation.</w:t>
            </w:r>
          </w:p>
        </w:tc>
        <w:tc>
          <w:tcPr>
            <w:tcW w:w="383" w:type="pct"/>
            <w:tcBorders>
              <w:top w:val="nil"/>
              <w:left w:val="nil"/>
              <w:bottom w:val="single" w:sz="4" w:space="0" w:color="auto"/>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single" w:sz="6" w:space="0" w:color="auto"/>
              <w:bottom w:val="single" w:sz="4" w:space="0" w:color="auto"/>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6"/>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rPr>
          <w:trHeight w:val="170"/>
        </w:trPr>
        <w:tc>
          <w:tcPr>
            <w:tcW w:w="576" w:type="pct"/>
            <w:tcBorders>
              <w:top w:val="nil"/>
              <w:left w:val="single" w:sz="6" w:space="0" w:color="auto"/>
              <w:bottom w:val="nil"/>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r w:rsidRPr="000F5143">
              <w:rPr>
                <w:rStyle w:val="Standard"/>
                <w:rFonts w:ascii="Verdana" w:hAnsi="Verdana"/>
                <w:b/>
                <w:sz w:val="20"/>
                <w:szCs w:val="20"/>
              </w:rPr>
              <w:t>3.13</w:t>
            </w:r>
          </w:p>
        </w:tc>
        <w:tc>
          <w:tcPr>
            <w:tcW w:w="3679"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jc w:val="both"/>
              <w:rPr>
                <w:rFonts w:ascii="Verdana" w:hAnsi="Verdana"/>
                <w:b/>
                <w:sz w:val="20"/>
                <w:szCs w:val="20"/>
              </w:rPr>
            </w:pPr>
            <w:r w:rsidRPr="000F5143">
              <w:rPr>
                <w:rStyle w:val="Standard"/>
                <w:rFonts w:ascii="Verdana" w:hAnsi="Verdana"/>
                <w:b/>
                <w:sz w:val="20"/>
                <w:szCs w:val="20"/>
              </w:rPr>
              <w:t>Location/accessibility of the food retail store</w:t>
            </w:r>
          </w:p>
        </w:tc>
        <w:tc>
          <w:tcPr>
            <w:tcW w:w="383" w:type="pct"/>
            <w:tcBorders>
              <w:top w:val="nil"/>
              <w:left w:val="nil"/>
              <w:bottom w:val="nil"/>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c>
          <w:tcPr>
            <w:tcW w:w="362"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r>
      <w:tr w:rsidR="00100DD9" w:rsidRPr="000F5143" w:rsidTr="000F5143">
        <w:trPr>
          <w:trHeight w:val="1020"/>
        </w:trPr>
        <w:tc>
          <w:tcPr>
            <w:tcW w:w="576" w:type="pct"/>
            <w:tcBorders>
              <w:top w:val="nil"/>
              <w:left w:val="single" w:sz="6" w:space="0" w:color="auto"/>
              <w:bottom w:val="nil"/>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p>
        </w:tc>
        <w:tc>
          <w:tcPr>
            <w:tcW w:w="3679"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jc w:val="both"/>
              <w:rPr>
                <w:rFonts w:ascii="Verdana" w:hAnsi="Verdana"/>
                <w:sz w:val="20"/>
                <w:szCs w:val="20"/>
              </w:rPr>
            </w:pPr>
            <w:r w:rsidRPr="000F5143">
              <w:rPr>
                <w:rStyle w:val="Standard"/>
                <w:rFonts w:ascii="Verdana" w:hAnsi="Verdana"/>
                <w:sz w:val="20"/>
                <w:szCs w:val="20"/>
              </w:rPr>
              <w:t xml:space="preserve">In grocery stores with a sales area up to 1000 </w:t>
            </w:r>
            <w:r w:rsidR="00220C24" w:rsidRPr="000F5143">
              <w:rPr>
                <w:rStyle w:val="Standard"/>
                <w:rFonts w:ascii="Verdana" w:hAnsi="Verdana"/>
                <w:sz w:val="20"/>
                <w:szCs w:val="20"/>
              </w:rPr>
              <w:t>m</w:t>
            </w:r>
            <w:r w:rsidR="00220C24" w:rsidRPr="000F5143">
              <w:rPr>
                <w:rStyle w:val="Standard"/>
                <w:rFonts w:ascii="Verdana" w:hAnsi="Verdana"/>
                <w:sz w:val="20"/>
                <w:szCs w:val="20"/>
                <w:vertAlign w:val="superscript"/>
              </w:rPr>
              <w:t>2</w:t>
            </w:r>
            <w:r w:rsidR="00220C24" w:rsidRPr="000F5143">
              <w:rPr>
                <w:rStyle w:val="Standard"/>
                <w:rFonts w:ascii="Verdana" w:hAnsi="Verdana"/>
                <w:sz w:val="20"/>
                <w:szCs w:val="20"/>
              </w:rPr>
              <w:t>,</w:t>
            </w:r>
            <w:r w:rsidRPr="000F5143">
              <w:rPr>
                <w:rStyle w:val="Standard"/>
                <w:rFonts w:ascii="Verdana" w:hAnsi="Verdana"/>
                <w:sz w:val="20"/>
                <w:szCs w:val="20"/>
              </w:rPr>
              <w:t xml:space="preserve"> there are at least 10 bicycle stands and in grocery stores with a sales area over 1000 m</w:t>
            </w:r>
            <w:r w:rsidRPr="000F5143">
              <w:rPr>
                <w:rStyle w:val="Standard"/>
                <w:rFonts w:ascii="Verdana" w:hAnsi="Verdana"/>
                <w:sz w:val="20"/>
                <w:szCs w:val="20"/>
                <w:vertAlign w:val="superscript"/>
              </w:rPr>
              <w:t>2</w:t>
            </w:r>
            <w:r w:rsidRPr="000F5143">
              <w:rPr>
                <w:rStyle w:val="Standard"/>
                <w:rFonts w:ascii="Verdana" w:hAnsi="Verdana"/>
                <w:sz w:val="20"/>
                <w:szCs w:val="20"/>
              </w:rPr>
              <w:t xml:space="preserve"> at least 20 bicycle stands in the immediate vicinity at a maximum distance of 20 metres from the entrance/exit to the building in which the food retail store is located. </w:t>
            </w:r>
          </w:p>
        </w:tc>
        <w:tc>
          <w:tcPr>
            <w:tcW w:w="383" w:type="pct"/>
            <w:tcBorders>
              <w:top w:val="nil"/>
              <w:left w:val="nil"/>
              <w:bottom w:val="nil"/>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6"/>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rPr>
          <w:trHeight w:val="20"/>
        </w:trPr>
        <w:tc>
          <w:tcPr>
            <w:tcW w:w="576" w:type="pct"/>
            <w:tcBorders>
              <w:top w:val="nil"/>
              <w:left w:val="single" w:sz="6" w:space="0" w:color="auto"/>
              <w:bottom w:val="single" w:sz="4" w:space="0" w:color="auto"/>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p>
        </w:tc>
        <w:tc>
          <w:tcPr>
            <w:tcW w:w="3679" w:type="pct"/>
            <w:tcBorders>
              <w:top w:val="nil"/>
              <w:left w:val="single" w:sz="6" w:space="0" w:color="auto"/>
              <w:bottom w:val="single" w:sz="4" w:space="0" w:color="auto"/>
              <w:right w:val="single" w:sz="6" w:space="0" w:color="auto"/>
            </w:tcBorders>
            <w:tcMar>
              <w:top w:w="6" w:type="dxa"/>
              <w:bottom w:w="6" w:type="dxa"/>
            </w:tcMar>
          </w:tcPr>
          <w:p w:rsidR="00100DD9" w:rsidRPr="000F5143" w:rsidRDefault="00100DD9" w:rsidP="00100DD9">
            <w:pPr>
              <w:jc w:val="both"/>
              <w:rPr>
                <w:rFonts w:ascii="Verdana" w:hAnsi="Verdana"/>
                <w:sz w:val="20"/>
                <w:szCs w:val="20"/>
              </w:rPr>
            </w:pPr>
            <w:r w:rsidRPr="000F5143">
              <w:rPr>
                <w:rStyle w:val="Standard"/>
                <w:rFonts w:ascii="Verdana" w:hAnsi="Verdana"/>
                <w:sz w:val="20"/>
                <w:szCs w:val="20"/>
              </w:rPr>
              <w:t xml:space="preserve">The sales area of the store is </w:t>
            </w:r>
            <w:r w:rsidRPr="000F5143">
              <w:rPr>
                <w:rStyle w:val="Standard"/>
                <w:rFonts w:ascii="Verdana" w:hAnsi="Verdana"/>
                <w:sz w:val="20"/>
                <w:szCs w:val="20"/>
              </w:rPr>
              <w:fldChar w:fldCharType="begin">
                <w:ffData>
                  <w:name w:val=""/>
                  <w:enabled/>
                  <w:calcOnExit w:val="0"/>
                  <w:textInput>
                    <w:maxLength w:val="35"/>
                  </w:textInput>
                </w:ffData>
              </w:fldChar>
            </w:r>
            <w:r w:rsidRPr="000F5143">
              <w:rPr>
                <w:rStyle w:val="Standard"/>
                <w:rFonts w:ascii="Verdana" w:hAnsi="Verdana"/>
                <w:sz w:val="20"/>
                <w:szCs w:val="20"/>
              </w:rPr>
              <w:instrText xml:space="preserve"> FORMTEXT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t>     </w:t>
            </w:r>
            <w:r w:rsidRPr="000F5143">
              <w:rPr>
                <w:rStyle w:val="Standard"/>
                <w:rFonts w:ascii="Verdana" w:hAnsi="Verdana"/>
                <w:sz w:val="20"/>
                <w:szCs w:val="20"/>
              </w:rPr>
              <w:fldChar w:fldCharType="end"/>
            </w:r>
            <w:r w:rsidRPr="000F5143">
              <w:rPr>
                <w:rStyle w:val="Standard"/>
                <w:rFonts w:ascii="Verdana" w:hAnsi="Verdana"/>
                <w:sz w:val="20"/>
                <w:szCs w:val="20"/>
              </w:rPr>
              <w:t xml:space="preserve"> m².</w:t>
            </w:r>
          </w:p>
        </w:tc>
        <w:tc>
          <w:tcPr>
            <w:tcW w:w="383" w:type="pct"/>
            <w:tcBorders>
              <w:top w:val="nil"/>
              <w:left w:val="nil"/>
              <w:bottom w:val="single" w:sz="4" w:space="0" w:color="auto"/>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c>
          <w:tcPr>
            <w:tcW w:w="362" w:type="pct"/>
            <w:tcBorders>
              <w:top w:val="nil"/>
              <w:left w:val="single" w:sz="6" w:space="0" w:color="auto"/>
              <w:bottom w:val="single" w:sz="4" w:space="0" w:color="auto"/>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r>
      <w:tr w:rsidR="00100DD9" w:rsidRPr="000F5143" w:rsidTr="000F5143">
        <w:trPr>
          <w:trHeight w:val="170"/>
        </w:trPr>
        <w:tc>
          <w:tcPr>
            <w:tcW w:w="576" w:type="pct"/>
            <w:tcBorders>
              <w:top w:val="nil"/>
              <w:left w:val="single" w:sz="6" w:space="0" w:color="auto"/>
              <w:bottom w:val="nil"/>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r w:rsidRPr="000F5143">
              <w:rPr>
                <w:rStyle w:val="Standard"/>
                <w:rFonts w:ascii="Verdana" w:hAnsi="Verdana"/>
                <w:b/>
                <w:sz w:val="20"/>
                <w:szCs w:val="20"/>
              </w:rPr>
              <w:t>3.14</w:t>
            </w:r>
          </w:p>
        </w:tc>
        <w:tc>
          <w:tcPr>
            <w:tcW w:w="3679"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jc w:val="both"/>
              <w:rPr>
                <w:rFonts w:ascii="Verdana" w:hAnsi="Verdana"/>
                <w:b/>
                <w:sz w:val="20"/>
                <w:szCs w:val="20"/>
              </w:rPr>
            </w:pPr>
            <w:r w:rsidRPr="000F5143">
              <w:rPr>
                <w:rStyle w:val="Standard"/>
                <w:rFonts w:ascii="Verdana" w:hAnsi="Verdana"/>
                <w:b/>
                <w:sz w:val="20"/>
                <w:szCs w:val="20"/>
              </w:rPr>
              <w:t>Recycled paper for printed advertising material</w:t>
            </w:r>
          </w:p>
        </w:tc>
        <w:tc>
          <w:tcPr>
            <w:tcW w:w="383" w:type="pct"/>
            <w:tcBorders>
              <w:top w:val="nil"/>
              <w:left w:val="nil"/>
              <w:bottom w:val="nil"/>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c>
          <w:tcPr>
            <w:tcW w:w="362"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r>
      <w:tr w:rsidR="00100DD9" w:rsidRPr="000F5143" w:rsidTr="000F5143">
        <w:trPr>
          <w:trHeight w:val="270"/>
        </w:trPr>
        <w:tc>
          <w:tcPr>
            <w:tcW w:w="576" w:type="pct"/>
            <w:tcBorders>
              <w:top w:val="nil"/>
              <w:left w:val="single" w:sz="6" w:space="0" w:color="auto"/>
              <w:bottom w:val="nil"/>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p>
        </w:tc>
        <w:tc>
          <w:tcPr>
            <w:tcW w:w="3679"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jc w:val="both"/>
              <w:rPr>
                <w:rFonts w:ascii="Verdana" w:hAnsi="Verdana"/>
                <w:sz w:val="20"/>
                <w:szCs w:val="20"/>
              </w:rPr>
            </w:pPr>
            <w:r w:rsidRPr="000F5143">
              <w:rPr>
                <w:rStyle w:val="Standard"/>
                <w:rFonts w:ascii="Verdana" w:hAnsi="Verdana"/>
                <w:sz w:val="20"/>
                <w:szCs w:val="20"/>
              </w:rPr>
              <w:t>Printed advertising brochures issued by the food retail store are exclusively printed on recycled paper that is certified with the Blue Angel ecolabel RAL UZ 14.</w:t>
            </w:r>
          </w:p>
        </w:tc>
        <w:tc>
          <w:tcPr>
            <w:tcW w:w="383" w:type="pct"/>
            <w:tcBorders>
              <w:top w:val="nil"/>
              <w:left w:val="nil"/>
              <w:bottom w:val="nil"/>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6"/>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rPr>
          <w:trHeight w:val="270"/>
        </w:trPr>
        <w:tc>
          <w:tcPr>
            <w:tcW w:w="576" w:type="pct"/>
            <w:tcBorders>
              <w:top w:val="nil"/>
              <w:left w:val="single" w:sz="6" w:space="0" w:color="auto"/>
              <w:bottom w:val="single" w:sz="4" w:space="0" w:color="auto"/>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p>
        </w:tc>
        <w:tc>
          <w:tcPr>
            <w:tcW w:w="3679" w:type="pct"/>
            <w:tcBorders>
              <w:top w:val="nil"/>
              <w:left w:val="single" w:sz="6" w:space="0" w:color="auto"/>
              <w:bottom w:val="single" w:sz="4" w:space="0" w:color="auto"/>
              <w:right w:val="single" w:sz="6" w:space="0" w:color="auto"/>
            </w:tcBorders>
            <w:tcMar>
              <w:top w:w="6" w:type="dxa"/>
              <w:bottom w:w="6" w:type="dxa"/>
            </w:tcMar>
          </w:tcPr>
          <w:p w:rsidR="00100DD9" w:rsidRPr="000F5143" w:rsidRDefault="00100DD9" w:rsidP="000F5143">
            <w:pPr>
              <w:tabs>
                <w:tab w:val="clear" w:pos="3686"/>
                <w:tab w:val="left" w:pos="4889"/>
              </w:tabs>
              <w:jc w:val="both"/>
              <w:rPr>
                <w:rFonts w:ascii="Verdana" w:hAnsi="Verdana"/>
                <w:sz w:val="20"/>
                <w:szCs w:val="20"/>
              </w:rPr>
            </w:pPr>
            <w:r w:rsidRPr="000F5143">
              <w:rPr>
                <w:rStyle w:val="Standard"/>
                <w:rFonts w:ascii="Verdana" w:hAnsi="Verdana"/>
                <w:sz w:val="20"/>
                <w:szCs w:val="20"/>
              </w:rPr>
              <w:t xml:space="preserve">Documentation about the type of certified paper used and the quantity of the paper used is enclosed. </w:t>
            </w:r>
            <w:r w:rsidR="000F5143">
              <w:rPr>
                <w:rStyle w:val="Standard"/>
                <w:rFonts w:ascii="Verdana" w:hAnsi="Verdana"/>
                <w:sz w:val="20"/>
                <w:szCs w:val="20"/>
              </w:rPr>
              <w:t xml:space="preserve">                      </w:t>
            </w:r>
            <w:r w:rsidRPr="000F5143">
              <w:rPr>
                <w:rStyle w:val="Standard"/>
                <w:rFonts w:ascii="Verdana" w:hAnsi="Verdana"/>
                <w:b/>
                <w:sz w:val="20"/>
                <w:szCs w:val="20"/>
              </w:rPr>
              <w:t>Annex 21</w:t>
            </w:r>
          </w:p>
        </w:tc>
        <w:tc>
          <w:tcPr>
            <w:tcW w:w="383" w:type="pct"/>
            <w:tcBorders>
              <w:top w:val="nil"/>
              <w:left w:val="nil"/>
              <w:bottom w:val="single" w:sz="4" w:space="0" w:color="auto"/>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single" w:sz="6" w:space="0" w:color="auto"/>
              <w:bottom w:val="single" w:sz="4" w:space="0" w:color="auto"/>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6"/>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rPr>
          <w:trHeight w:val="170"/>
        </w:trPr>
        <w:tc>
          <w:tcPr>
            <w:tcW w:w="576" w:type="pct"/>
            <w:tcBorders>
              <w:top w:val="nil"/>
              <w:left w:val="single" w:sz="6" w:space="0" w:color="auto"/>
              <w:bottom w:val="nil"/>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r w:rsidRPr="000F5143">
              <w:rPr>
                <w:rStyle w:val="Standard"/>
                <w:rFonts w:ascii="Verdana" w:hAnsi="Verdana"/>
                <w:b/>
                <w:sz w:val="20"/>
                <w:szCs w:val="20"/>
              </w:rPr>
              <w:t>3.15</w:t>
            </w:r>
          </w:p>
        </w:tc>
        <w:tc>
          <w:tcPr>
            <w:tcW w:w="3679"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jc w:val="both"/>
              <w:rPr>
                <w:rFonts w:ascii="Verdana" w:hAnsi="Verdana"/>
                <w:b/>
                <w:sz w:val="20"/>
                <w:szCs w:val="20"/>
              </w:rPr>
            </w:pPr>
            <w:r w:rsidRPr="000F5143">
              <w:rPr>
                <w:rStyle w:val="Standard"/>
                <w:rFonts w:ascii="Verdana" w:hAnsi="Verdana"/>
                <w:b/>
                <w:sz w:val="20"/>
                <w:szCs w:val="20"/>
              </w:rPr>
              <w:t>Sustainable building</w:t>
            </w:r>
          </w:p>
        </w:tc>
        <w:tc>
          <w:tcPr>
            <w:tcW w:w="383" w:type="pct"/>
            <w:tcBorders>
              <w:top w:val="nil"/>
              <w:left w:val="nil"/>
              <w:bottom w:val="nil"/>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c>
          <w:tcPr>
            <w:tcW w:w="362"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r>
      <w:tr w:rsidR="00100DD9" w:rsidRPr="000F5143" w:rsidTr="000F5143">
        <w:trPr>
          <w:trHeight w:val="270"/>
        </w:trPr>
        <w:tc>
          <w:tcPr>
            <w:tcW w:w="576" w:type="pct"/>
            <w:tcBorders>
              <w:top w:val="nil"/>
              <w:left w:val="single" w:sz="6" w:space="0" w:color="auto"/>
              <w:bottom w:val="nil"/>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p>
        </w:tc>
        <w:tc>
          <w:tcPr>
            <w:tcW w:w="3679"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jc w:val="both"/>
              <w:rPr>
                <w:rFonts w:ascii="Verdana" w:hAnsi="Verdana"/>
                <w:sz w:val="20"/>
                <w:szCs w:val="20"/>
              </w:rPr>
            </w:pPr>
            <w:r w:rsidRPr="000F5143">
              <w:rPr>
                <w:rStyle w:val="Standard"/>
                <w:rFonts w:ascii="Verdana" w:hAnsi="Verdana"/>
                <w:sz w:val="20"/>
                <w:szCs w:val="20"/>
              </w:rPr>
              <w:t>The renovation of existing building stock and the planning and construction of new buildings that are owned by the operator is carried out in accordance with the guidelines for sustainable building issued by the Federal Ministry of Transport, Building and Urban Development (BMVBS).</w:t>
            </w:r>
          </w:p>
        </w:tc>
        <w:tc>
          <w:tcPr>
            <w:tcW w:w="383" w:type="pct"/>
            <w:tcBorders>
              <w:top w:val="nil"/>
              <w:left w:val="nil"/>
              <w:bottom w:val="nil"/>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6"/>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rPr>
          <w:trHeight w:val="270"/>
        </w:trPr>
        <w:tc>
          <w:tcPr>
            <w:tcW w:w="576" w:type="pct"/>
            <w:tcBorders>
              <w:top w:val="nil"/>
              <w:left w:val="single" w:sz="6" w:space="0" w:color="auto"/>
              <w:bottom w:val="single" w:sz="4" w:space="0" w:color="auto"/>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p>
        </w:tc>
        <w:tc>
          <w:tcPr>
            <w:tcW w:w="3679" w:type="pct"/>
            <w:tcBorders>
              <w:top w:val="nil"/>
              <w:left w:val="single" w:sz="6" w:space="0" w:color="auto"/>
              <w:bottom w:val="single" w:sz="4" w:space="0" w:color="auto"/>
              <w:right w:val="single" w:sz="6" w:space="0" w:color="auto"/>
            </w:tcBorders>
            <w:tcMar>
              <w:top w:w="6" w:type="dxa"/>
              <w:bottom w:w="6" w:type="dxa"/>
            </w:tcMar>
          </w:tcPr>
          <w:p w:rsidR="00100DD9" w:rsidRPr="000F5143" w:rsidRDefault="00100DD9" w:rsidP="000F5143">
            <w:pPr>
              <w:tabs>
                <w:tab w:val="clear" w:pos="3686"/>
                <w:tab w:val="left" w:pos="4889"/>
              </w:tabs>
              <w:jc w:val="both"/>
              <w:rPr>
                <w:rFonts w:ascii="Verdana" w:hAnsi="Verdana"/>
                <w:sz w:val="20"/>
                <w:szCs w:val="20"/>
              </w:rPr>
            </w:pPr>
            <w:r w:rsidRPr="000F5143">
              <w:rPr>
                <w:rStyle w:val="Standard"/>
                <w:rFonts w:ascii="Verdana" w:hAnsi="Verdana"/>
                <w:sz w:val="20"/>
                <w:szCs w:val="20"/>
              </w:rPr>
              <w:t xml:space="preserve">The building plans in accordance with the guidelines for sustainable building from the BMVBS including documentation of the building products used or a certificate from the DGNB of at least silver level are enclosed. Comparable certificates from other certifying body (e.g. LEED) can be accepted. </w:t>
            </w:r>
            <w:r w:rsidR="000F5143">
              <w:rPr>
                <w:rStyle w:val="Standard"/>
                <w:rFonts w:ascii="Verdana" w:hAnsi="Verdana"/>
                <w:sz w:val="20"/>
                <w:szCs w:val="20"/>
              </w:rPr>
              <w:t xml:space="preserve">              </w:t>
            </w:r>
            <w:r w:rsidRPr="000F5143">
              <w:rPr>
                <w:rStyle w:val="Standard"/>
                <w:rFonts w:ascii="Verdana" w:hAnsi="Verdana"/>
                <w:b/>
                <w:sz w:val="20"/>
                <w:szCs w:val="20"/>
              </w:rPr>
              <w:t>Annex 22</w:t>
            </w:r>
          </w:p>
        </w:tc>
        <w:tc>
          <w:tcPr>
            <w:tcW w:w="383" w:type="pct"/>
            <w:tcBorders>
              <w:top w:val="nil"/>
              <w:left w:val="nil"/>
              <w:bottom w:val="single" w:sz="4" w:space="0" w:color="auto"/>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single" w:sz="6" w:space="0" w:color="auto"/>
              <w:bottom w:val="single" w:sz="4" w:space="0" w:color="auto"/>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6"/>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rPr>
          <w:trHeight w:val="270"/>
        </w:trPr>
        <w:tc>
          <w:tcPr>
            <w:tcW w:w="576" w:type="pct"/>
            <w:tcBorders>
              <w:top w:val="single" w:sz="4" w:space="0" w:color="auto"/>
              <w:left w:val="single" w:sz="6" w:space="0" w:color="auto"/>
              <w:bottom w:val="single" w:sz="4" w:space="0" w:color="auto"/>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p>
        </w:tc>
        <w:tc>
          <w:tcPr>
            <w:tcW w:w="3679" w:type="pct"/>
            <w:tcBorders>
              <w:top w:val="single" w:sz="4" w:space="0" w:color="auto"/>
              <w:left w:val="single" w:sz="6" w:space="0" w:color="auto"/>
              <w:bottom w:val="single" w:sz="4" w:space="0" w:color="auto"/>
              <w:right w:val="single" w:sz="6" w:space="0" w:color="auto"/>
            </w:tcBorders>
            <w:tcMar>
              <w:top w:w="6" w:type="dxa"/>
              <w:bottom w:w="6" w:type="dxa"/>
            </w:tcMar>
          </w:tcPr>
          <w:p w:rsidR="00100DD9" w:rsidRPr="000F5143" w:rsidRDefault="00100DD9" w:rsidP="00100DD9">
            <w:pPr>
              <w:jc w:val="both"/>
              <w:rPr>
                <w:rFonts w:ascii="Verdana" w:hAnsi="Verdana"/>
                <w:b/>
                <w:sz w:val="20"/>
                <w:szCs w:val="20"/>
              </w:rPr>
            </w:pPr>
            <w:r w:rsidRPr="000F5143">
              <w:rPr>
                <w:rStyle w:val="Standard"/>
                <w:rFonts w:ascii="Verdana" w:hAnsi="Verdana"/>
                <w:b/>
                <w:sz w:val="20"/>
                <w:szCs w:val="20"/>
              </w:rPr>
              <w:t>All mandatory requirements are fulfilled.</w:t>
            </w:r>
          </w:p>
        </w:tc>
        <w:tc>
          <w:tcPr>
            <w:tcW w:w="383" w:type="pct"/>
            <w:tcBorders>
              <w:top w:val="single" w:sz="4" w:space="0" w:color="auto"/>
              <w:left w:val="nil"/>
              <w:bottom w:val="single" w:sz="4" w:space="0" w:color="auto"/>
              <w:right w:val="nil"/>
            </w:tcBorders>
            <w:tcMar>
              <w:top w:w="6" w:type="dxa"/>
              <w:bottom w:w="6" w:type="dxa"/>
            </w:tcMar>
          </w:tcPr>
          <w:p w:rsidR="00100DD9" w:rsidRPr="000F5143" w:rsidRDefault="00100DD9" w:rsidP="00100DD9">
            <w:pPr>
              <w:tabs>
                <w:tab w:val="left" w:pos="7938"/>
              </w:tabs>
              <w:spacing w:before="40"/>
              <w:jc w:val="center"/>
              <w:rPr>
                <w:rFonts w:ascii="Verdana" w:hAnsi="Verdana"/>
                <w:b/>
                <w:sz w:val="20"/>
                <w:szCs w:val="20"/>
              </w:rPr>
            </w:pPr>
            <w:r w:rsidRPr="000F5143">
              <w:rPr>
                <w:rStyle w:val="Standard"/>
                <w:rFonts w:ascii="Verdana" w:hAnsi="Verdana"/>
                <w:b/>
                <w:sz w:val="20"/>
                <w:szCs w:val="20"/>
              </w:rPr>
              <w:fldChar w:fldCharType="begin">
                <w:ffData>
                  <w:name w:val="Kontrollkästchen5"/>
                  <w:enabled/>
                  <w:calcOnExit w:val="0"/>
                  <w:checkBox>
                    <w:sizeAuto/>
                    <w:default w:val="0"/>
                  </w:checkBox>
                </w:ffData>
              </w:fldChar>
            </w:r>
            <w:r w:rsidRPr="000F5143">
              <w:rPr>
                <w:rStyle w:val="Standard"/>
                <w:rFonts w:ascii="Verdana" w:hAnsi="Verdana"/>
                <w:b/>
                <w:sz w:val="20"/>
                <w:szCs w:val="20"/>
              </w:rPr>
              <w:instrText xml:space="preserve"> FORMCHECKBOX </w:instrText>
            </w:r>
            <w:r w:rsidRPr="000F5143">
              <w:rPr>
                <w:rFonts w:ascii="Verdana" w:hAnsi="Verdana"/>
                <w:sz w:val="20"/>
                <w:szCs w:val="20"/>
              </w:rPr>
            </w:r>
            <w:r w:rsidRPr="000F5143">
              <w:rPr>
                <w:rStyle w:val="Standard"/>
                <w:rFonts w:ascii="Verdana" w:hAnsi="Verdana"/>
                <w:b/>
                <w:sz w:val="20"/>
                <w:szCs w:val="20"/>
              </w:rPr>
              <w:fldChar w:fldCharType="separate"/>
            </w:r>
            <w:r w:rsidRPr="000F5143">
              <w:rPr>
                <w:rStyle w:val="Standard"/>
                <w:rFonts w:ascii="Verdana" w:hAnsi="Verdana"/>
                <w:b/>
                <w:sz w:val="20"/>
                <w:szCs w:val="20"/>
              </w:rPr>
              <w:fldChar w:fldCharType="end"/>
            </w:r>
          </w:p>
        </w:tc>
        <w:tc>
          <w:tcPr>
            <w:tcW w:w="362" w:type="pct"/>
            <w:tcBorders>
              <w:top w:val="single" w:sz="4" w:space="0" w:color="auto"/>
              <w:left w:val="single" w:sz="6" w:space="0" w:color="auto"/>
              <w:bottom w:val="single" w:sz="4" w:space="0" w:color="auto"/>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b/>
                <w:sz w:val="20"/>
                <w:szCs w:val="20"/>
              </w:rPr>
            </w:pPr>
            <w:r w:rsidRPr="000F5143">
              <w:rPr>
                <w:rStyle w:val="Standard"/>
                <w:rFonts w:ascii="Verdana" w:hAnsi="Verdana"/>
                <w:b/>
                <w:sz w:val="20"/>
                <w:szCs w:val="20"/>
              </w:rPr>
              <w:fldChar w:fldCharType="begin">
                <w:ffData>
                  <w:name w:val="Kontrollkästchen6"/>
                  <w:enabled/>
                  <w:calcOnExit w:val="0"/>
                  <w:checkBox>
                    <w:sizeAuto/>
                    <w:default w:val="0"/>
                  </w:checkBox>
                </w:ffData>
              </w:fldChar>
            </w:r>
            <w:r w:rsidRPr="000F5143">
              <w:rPr>
                <w:rStyle w:val="Standard"/>
                <w:rFonts w:ascii="Verdana" w:hAnsi="Verdana"/>
                <w:b/>
                <w:sz w:val="20"/>
                <w:szCs w:val="20"/>
              </w:rPr>
              <w:instrText xml:space="preserve"> FORMCHECKBOX </w:instrText>
            </w:r>
            <w:r w:rsidRPr="000F5143">
              <w:rPr>
                <w:rFonts w:ascii="Verdana" w:hAnsi="Verdana"/>
                <w:sz w:val="20"/>
                <w:szCs w:val="20"/>
              </w:rPr>
            </w:r>
            <w:r w:rsidRPr="000F5143">
              <w:rPr>
                <w:rStyle w:val="Standard"/>
                <w:rFonts w:ascii="Verdana" w:hAnsi="Verdana"/>
                <w:b/>
                <w:sz w:val="20"/>
                <w:szCs w:val="20"/>
              </w:rPr>
              <w:fldChar w:fldCharType="separate"/>
            </w:r>
            <w:r w:rsidRPr="000F5143">
              <w:rPr>
                <w:rStyle w:val="Standard"/>
                <w:rFonts w:ascii="Verdana" w:hAnsi="Verdana"/>
                <w:b/>
                <w:sz w:val="20"/>
                <w:szCs w:val="20"/>
              </w:rPr>
              <w:fldChar w:fldCharType="end"/>
            </w:r>
          </w:p>
        </w:tc>
      </w:tr>
      <w:tr w:rsidR="00100DD9" w:rsidRPr="000F5143" w:rsidTr="00100DD9">
        <w:trPr>
          <w:trHeight w:val="332"/>
        </w:trPr>
        <w:tc>
          <w:tcPr>
            <w:tcW w:w="5000" w:type="pct"/>
            <w:gridSpan w:val="4"/>
            <w:tcBorders>
              <w:top w:val="single" w:sz="4" w:space="0" w:color="auto"/>
              <w:left w:val="single" w:sz="6" w:space="0" w:color="auto"/>
              <w:bottom w:val="nil"/>
              <w:right w:val="single" w:sz="6" w:space="0" w:color="auto"/>
            </w:tcBorders>
            <w:shd w:val="clear" w:color="auto" w:fill="D9D9D9"/>
            <w:tcMar>
              <w:top w:w="6" w:type="dxa"/>
              <w:bottom w:w="6" w:type="dxa"/>
            </w:tcMar>
          </w:tcPr>
          <w:p w:rsidR="00100DD9" w:rsidRPr="000F5143" w:rsidRDefault="00100DD9" w:rsidP="00100DD9">
            <w:pPr>
              <w:tabs>
                <w:tab w:val="left" w:pos="7938"/>
              </w:tabs>
              <w:spacing w:before="40"/>
              <w:jc w:val="both"/>
              <w:rPr>
                <w:rFonts w:ascii="Verdana" w:hAnsi="Verdana"/>
                <w:sz w:val="20"/>
                <w:szCs w:val="20"/>
              </w:rPr>
            </w:pPr>
            <w:r w:rsidRPr="000F5143">
              <w:rPr>
                <w:rStyle w:val="Standard"/>
                <w:rFonts w:ascii="Verdana" w:hAnsi="Verdana"/>
                <w:b/>
                <w:sz w:val="20"/>
                <w:szCs w:val="20"/>
              </w:rPr>
              <w:t>Optional requirements</w:t>
            </w:r>
          </w:p>
        </w:tc>
      </w:tr>
      <w:tr w:rsidR="00100DD9" w:rsidRPr="000F5143" w:rsidTr="000F5143">
        <w:tc>
          <w:tcPr>
            <w:tcW w:w="576" w:type="pct"/>
            <w:tcBorders>
              <w:top w:val="single" w:sz="8" w:space="0" w:color="auto"/>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20"/>
              <w:rPr>
                <w:rFonts w:ascii="Verdana" w:hAnsi="Verdana"/>
                <w:b/>
                <w:sz w:val="20"/>
                <w:szCs w:val="20"/>
              </w:rPr>
            </w:pPr>
            <w:r w:rsidRPr="000F5143">
              <w:rPr>
                <w:rStyle w:val="Standard"/>
                <w:rFonts w:ascii="Verdana" w:hAnsi="Verdana"/>
                <w:b/>
                <w:sz w:val="20"/>
                <w:szCs w:val="20"/>
              </w:rPr>
              <w:t>3.1</w:t>
            </w:r>
          </w:p>
        </w:tc>
        <w:tc>
          <w:tcPr>
            <w:tcW w:w="3679" w:type="pct"/>
            <w:tcBorders>
              <w:top w:val="single" w:sz="8" w:space="0" w:color="auto"/>
              <w:left w:val="nil"/>
              <w:bottom w:val="nil"/>
              <w:right w:val="single" w:sz="6" w:space="0" w:color="auto"/>
            </w:tcBorders>
            <w:tcMar>
              <w:top w:w="6" w:type="dxa"/>
              <w:bottom w:w="6" w:type="dxa"/>
            </w:tcMar>
          </w:tcPr>
          <w:p w:rsidR="00100DD9" w:rsidRPr="000F5143" w:rsidRDefault="00100DD9" w:rsidP="00100DD9">
            <w:pPr>
              <w:tabs>
                <w:tab w:val="left" w:pos="7938"/>
              </w:tabs>
              <w:spacing w:before="20"/>
              <w:jc w:val="both"/>
              <w:rPr>
                <w:rFonts w:ascii="Verdana" w:hAnsi="Verdana"/>
                <w:b/>
                <w:sz w:val="20"/>
                <w:szCs w:val="20"/>
              </w:rPr>
            </w:pPr>
            <w:r w:rsidRPr="000F5143">
              <w:rPr>
                <w:rStyle w:val="Standard"/>
                <w:rFonts w:ascii="Verdana" w:hAnsi="Verdana"/>
                <w:b/>
                <w:sz w:val="20"/>
                <w:szCs w:val="20"/>
              </w:rPr>
              <w:t>Energy requirement of the building</w:t>
            </w:r>
          </w:p>
        </w:tc>
        <w:tc>
          <w:tcPr>
            <w:tcW w:w="383" w:type="pct"/>
            <w:tcBorders>
              <w:top w:val="single" w:sz="8" w:space="0" w:color="auto"/>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c>
          <w:tcPr>
            <w:tcW w:w="362" w:type="pct"/>
            <w:tcBorders>
              <w:top w:val="single" w:sz="8" w:space="0" w:color="auto"/>
              <w:left w:val="nil"/>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r>
      <w:tr w:rsidR="00100DD9" w:rsidRPr="000F5143" w:rsidTr="000F5143">
        <w:trPr>
          <w:trHeight w:val="652"/>
        </w:trPr>
        <w:tc>
          <w:tcPr>
            <w:tcW w:w="576"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20"/>
              <w:rPr>
                <w:rFonts w:ascii="Verdana" w:hAnsi="Verdana"/>
                <w:b/>
                <w:sz w:val="20"/>
                <w:szCs w:val="20"/>
              </w:rPr>
            </w:pPr>
          </w:p>
        </w:tc>
        <w:tc>
          <w:tcPr>
            <w:tcW w:w="3679" w:type="pct"/>
            <w:tcBorders>
              <w:top w:val="nil"/>
              <w:left w:val="nil"/>
              <w:bottom w:val="nil"/>
              <w:right w:val="single" w:sz="6" w:space="0" w:color="auto"/>
            </w:tcBorders>
            <w:tcMar>
              <w:top w:w="6" w:type="dxa"/>
              <w:bottom w:w="6" w:type="dxa"/>
            </w:tcMar>
          </w:tcPr>
          <w:p w:rsidR="00100DD9" w:rsidRPr="000F5143" w:rsidRDefault="00100DD9" w:rsidP="00100DD9">
            <w:pPr>
              <w:tabs>
                <w:tab w:val="left" w:pos="7938"/>
              </w:tabs>
              <w:spacing w:before="20"/>
              <w:jc w:val="both"/>
              <w:rPr>
                <w:rFonts w:ascii="Verdana" w:hAnsi="Verdana"/>
                <w:b/>
                <w:sz w:val="20"/>
                <w:szCs w:val="20"/>
              </w:rPr>
            </w:pPr>
            <w:r w:rsidRPr="000F5143">
              <w:rPr>
                <w:rStyle w:val="Standard"/>
                <w:rFonts w:ascii="Verdana" w:hAnsi="Verdana"/>
                <w:sz w:val="20"/>
                <w:szCs w:val="20"/>
              </w:rPr>
              <w:t xml:space="preserve">The calculated primary energy requirement of a </w:t>
            </w:r>
            <w:r w:rsidRPr="000F5143">
              <w:rPr>
                <w:rStyle w:val="Standard"/>
                <w:rFonts w:ascii="Verdana" w:hAnsi="Verdana"/>
                <w:i/>
                <w:sz w:val="20"/>
                <w:szCs w:val="20"/>
              </w:rPr>
              <w:t>newly constructed building</w:t>
            </w:r>
            <w:r w:rsidRPr="000F5143">
              <w:rPr>
                <w:rStyle w:val="Standard"/>
                <w:rFonts w:ascii="Verdana" w:hAnsi="Verdana"/>
                <w:sz w:val="20"/>
                <w:szCs w:val="20"/>
              </w:rPr>
              <w:t xml:space="preserve"> is at least 50% less than the primary energy requirement of the reference building according to the Energy Saving Directive (EnEV) 2009.</w:t>
            </w:r>
          </w:p>
        </w:tc>
        <w:tc>
          <w:tcPr>
            <w:tcW w:w="383"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nil"/>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6"/>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rPr>
          <w:trHeight w:val="680"/>
        </w:trPr>
        <w:tc>
          <w:tcPr>
            <w:tcW w:w="576"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20"/>
              <w:rPr>
                <w:rFonts w:ascii="Verdana" w:hAnsi="Verdana"/>
                <w:b/>
                <w:sz w:val="20"/>
                <w:szCs w:val="20"/>
              </w:rPr>
            </w:pPr>
          </w:p>
        </w:tc>
        <w:tc>
          <w:tcPr>
            <w:tcW w:w="3679" w:type="pct"/>
            <w:tcBorders>
              <w:top w:val="nil"/>
              <w:left w:val="nil"/>
              <w:bottom w:val="nil"/>
              <w:right w:val="single" w:sz="6" w:space="0" w:color="auto"/>
            </w:tcBorders>
            <w:tcMar>
              <w:top w:w="6" w:type="dxa"/>
              <w:bottom w:w="6" w:type="dxa"/>
            </w:tcMar>
          </w:tcPr>
          <w:p w:rsidR="00100DD9" w:rsidRPr="000F5143" w:rsidRDefault="00100DD9" w:rsidP="00100DD9">
            <w:pPr>
              <w:tabs>
                <w:tab w:val="left" w:pos="7938"/>
              </w:tabs>
              <w:spacing w:before="20"/>
              <w:jc w:val="both"/>
              <w:rPr>
                <w:rFonts w:ascii="Verdana" w:hAnsi="Verdana"/>
                <w:b/>
                <w:sz w:val="20"/>
                <w:szCs w:val="20"/>
              </w:rPr>
            </w:pPr>
            <w:r w:rsidRPr="000F5143">
              <w:rPr>
                <w:rStyle w:val="Standard"/>
                <w:rFonts w:ascii="Verdana" w:hAnsi="Verdana"/>
                <w:sz w:val="20"/>
                <w:szCs w:val="20"/>
              </w:rPr>
              <w:t xml:space="preserve">The calculated primary energy requirement of </w:t>
            </w:r>
            <w:r w:rsidR="00220C24" w:rsidRPr="000F5143">
              <w:rPr>
                <w:rStyle w:val="Standard"/>
                <w:rFonts w:ascii="Verdana" w:hAnsi="Verdana"/>
                <w:sz w:val="20"/>
                <w:szCs w:val="20"/>
              </w:rPr>
              <w:t>an</w:t>
            </w:r>
            <w:r w:rsidRPr="000F5143">
              <w:rPr>
                <w:rStyle w:val="Standard"/>
                <w:rFonts w:ascii="Verdana" w:hAnsi="Verdana"/>
                <w:sz w:val="20"/>
                <w:szCs w:val="20"/>
              </w:rPr>
              <w:t xml:space="preserve"> </w:t>
            </w:r>
            <w:r w:rsidRPr="000F5143">
              <w:rPr>
                <w:rStyle w:val="Standard"/>
                <w:rFonts w:ascii="Verdana" w:hAnsi="Verdana"/>
                <w:i/>
                <w:sz w:val="20"/>
                <w:szCs w:val="20"/>
              </w:rPr>
              <w:t>existing or renovated building</w:t>
            </w:r>
            <w:r w:rsidRPr="000F5143">
              <w:rPr>
                <w:rStyle w:val="Standard"/>
                <w:rFonts w:ascii="Verdana" w:hAnsi="Verdana"/>
                <w:sz w:val="20"/>
                <w:szCs w:val="20"/>
              </w:rPr>
              <w:t xml:space="preserve"> is at least 30% less than the primary energy requirement of the reference building according to the Energy Saving Directive (EnEV) 2009.</w:t>
            </w:r>
          </w:p>
        </w:tc>
        <w:tc>
          <w:tcPr>
            <w:tcW w:w="383"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nil"/>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6"/>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c>
          <w:tcPr>
            <w:tcW w:w="576"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20"/>
              <w:rPr>
                <w:rFonts w:ascii="Verdana" w:hAnsi="Verdana"/>
                <w:b/>
                <w:sz w:val="20"/>
                <w:szCs w:val="20"/>
              </w:rPr>
            </w:pPr>
          </w:p>
        </w:tc>
        <w:tc>
          <w:tcPr>
            <w:tcW w:w="3679" w:type="pct"/>
            <w:tcBorders>
              <w:top w:val="nil"/>
              <w:left w:val="nil"/>
              <w:bottom w:val="nil"/>
              <w:right w:val="single" w:sz="6" w:space="0" w:color="auto"/>
            </w:tcBorders>
            <w:tcMar>
              <w:top w:w="6" w:type="dxa"/>
              <w:bottom w:w="6" w:type="dxa"/>
            </w:tcMar>
          </w:tcPr>
          <w:p w:rsidR="00100DD9" w:rsidRPr="000F5143" w:rsidRDefault="00100DD9" w:rsidP="00100DD9">
            <w:pPr>
              <w:tabs>
                <w:tab w:val="left" w:pos="7938"/>
              </w:tabs>
              <w:spacing w:before="20"/>
              <w:jc w:val="both"/>
              <w:rPr>
                <w:rFonts w:ascii="Verdana" w:hAnsi="Verdana"/>
                <w:sz w:val="20"/>
                <w:szCs w:val="20"/>
              </w:rPr>
            </w:pPr>
            <w:r w:rsidRPr="000F5143">
              <w:rPr>
                <w:rStyle w:val="Standard"/>
                <w:rFonts w:ascii="Verdana" w:hAnsi="Verdana"/>
                <w:sz w:val="20"/>
                <w:szCs w:val="20"/>
              </w:rPr>
              <w:t xml:space="preserve">The calculated primary energy requirement is </w:t>
            </w:r>
            <w:r w:rsidRPr="000F5143">
              <w:rPr>
                <w:rStyle w:val="Standard"/>
                <w:rFonts w:ascii="Verdana" w:hAnsi="Verdana"/>
                <w:sz w:val="20"/>
                <w:szCs w:val="20"/>
              </w:rPr>
              <w:fldChar w:fldCharType="begin">
                <w:ffData>
                  <w:name w:val=""/>
                  <w:enabled/>
                  <w:calcOnExit w:val="0"/>
                  <w:textInput>
                    <w:maxLength w:val="35"/>
                  </w:textInput>
                </w:ffData>
              </w:fldChar>
            </w:r>
            <w:r w:rsidRPr="000F5143">
              <w:rPr>
                <w:rStyle w:val="Standard"/>
                <w:rFonts w:ascii="Verdana" w:hAnsi="Verdana"/>
                <w:sz w:val="20"/>
                <w:szCs w:val="20"/>
              </w:rPr>
              <w:instrText xml:space="preserve"> FORMTEXT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t>     </w:t>
            </w:r>
            <w:r w:rsidRPr="000F5143">
              <w:rPr>
                <w:rStyle w:val="Standard"/>
                <w:rFonts w:ascii="Verdana" w:hAnsi="Verdana"/>
                <w:sz w:val="20"/>
                <w:szCs w:val="20"/>
              </w:rPr>
              <w:fldChar w:fldCharType="end"/>
            </w:r>
            <w:r w:rsidRPr="000F5143">
              <w:rPr>
                <w:rStyle w:val="Standard"/>
                <w:rFonts w:ascii="Verdana" w:hAnsi="Verdana"/>
                <w:sz w:val="20"/>
                <w:szCs w:val="20"/>
              </w:rPr>
              <w:t xml:space="preserve"> kWh/(m</w:t>
            </w:r>
            <w:r w:rsidRPr="000F5143">
              <w:rPr>
                <w:rStyle w:val="Standard"/>
                <w:rFonts w:ascii="Verdana" w:hAnsi="Verdana"/>
                <w:sz w:val="20"/>
                <w:szCs w:val="20"/>
                <w:vertAlign w:val="superscript"/>
              </w:rPr>
              <w:t>2</w:t>
            </w:r>
            <w:r w:rsidRPr="000F5143">
              <w:rPr>
                <w:rStyle w:val="Standard"/>
                <w:rFonts w:ascii="Verdana" w:hAnsi="Verdana"/>
                <w:sz w:val="20"/>
                <w:szCs w:val="20"/>
              </w:rPr>
              <w:t>*a).</w:t>
            </w:r>
          </w:p>
        </w:tc>
        <w:tc>
          <w:tcPr>
            <w:tcW w:w="383"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c>
          <w:tcPr>
            <w:tcW w:w="362" w:type="pct"/>
            <w:tcBorders>
              <w:top w:val="nil"/>
              <w:left w:val="nil"/>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r>
      <w:tr w:rsidR="00100DD9" w:rsidRPr="000F5143" w:rsidTr="000F5143">
        <w:trPr>
          <w:trHeight w:val="397"/>
        </w:trPr>
        <w:tc>
          <w:tcPr>
            <w:tcW w:w="576" w:type="pct"/>
            <w:tcBorders>
              <w:top w:val="nil"/>
              <w:left w:val="single" w:sz="6" w:space="0" w:color="auto"/>
              <w:bottom w:val="single" w:sz="4" w:space="0" w:color="auto"/>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p>
        </w:tc>
        <w:tc>
          <w:tcPr>
            <w:tcW w:w="3679" w:type="pct"/>
            <w:tcBorders>
              <w:top w:val="nil"/>
              <w:left w:val="single" w:sz="6" w:space="0" w:color="auto"/>
              <w:bottom w:val="single" w:sz="4" w:space="0" w:color="auto"/>
              <w:right w:val="single" w:sz="6" w:space="0" w:color="auto"/>
            </w:tcBorders>
            <w:tcMar>
              <w:top w:w="6" w:type="dxa"/>
              <w:bottom w:w="6" w:type="dxa"/>
            </w:tcMar>
          </w:tcPr>
          <w:p w:rsidR="00100DD9" w:rsidRPr="000F5143" w:rsidRDefault="00100DD9" w:rsidP="000F5143">
            <w:pPr>
              <w:tabs>
                <w:tab w:val="clear" w:pos="3686"/>
                <w:tab w:val="left" w:pos="4889"/>
                <w:tab w:val="left" w:pos="7938"/>
              </w:tabs>
              <w:spacing w:before="20"/>
              <w:jc w:val="both"/>
              <w:rPr>
                <w:rFonts w:ascii="Verdana" w:hAnsi="Verdana"/>
                <w:sz w:val="20"/>
                <w:szCs w:val="20"/>
              </w:rPr>
            </w:pPr>
            <w:r w:rsidRPr="000F5143">
              <w:rPr>
                <w:rStyle w:val="Standard"/>
                <w:rFonts w:ascii="Verdana" w:hAnsi="Verdana"/>
                <w:sz w:val="20"/>
                <w:szCs w:val="20"/>
              </w:rPr>
              <w:t xml:space="preserve">An Energy Performance Certificate for non-residential buildings in accordance with §§ 16 ff of the Energy Saving Directive (EnEV) </w:t>
            </w:r>
            <w:r w:rsidRPr="000F5143">
              <w:rPr>
                <w:rStyle w:val="Standard"/>
                <w:rFonts w:ascii="Verdana" w:hAnsi="Verdana"/>
                <w:sz w:val="20"/>
                <w:szCs w:val="20"/>
              </w:rPr>
              <w:lastRenderedPageBreak/>
              <w:t xml:space="preserve">from an independent expert or the calculation of the primary energy requirement according to EnEV carried out by an independent expert is enclosed. </w:t>
            </w:r>
            <w:r w:rsidR="000F5143">
              <w:rPr>
                <w:rStyle w:val="Standard"/>
                <w:rFonts w:ascii="Verdana" w:hAnsi="Verdana"/>
                <w:sz w:val="20"/>
                <w:szCs w:val="20"/>
              </w:rPr>
              <w:t xml:space="preserve">                                 </w:t>
            </w:r>
            <w:r w:rsidRPr="000F5143">
              <w:rPr>
                <w:rStyle w:val="Standard"/>
                <w:rFonts w:ascii="Verdana" w:hAnsi="Verdana"/>
                <w:b/>
                <w:sz w:val="20"/>
                <w:szCs w:val="20"/>
              </w:rPr>
              <w:t>Annex 2</w:t>
            </w:r>
          </w:p>
        </w:tc>
        <w:tc>
          <w:tcPr>
            <w:tcW w:w="383" w:type="pct"/>
            <w:tcBorders>
              <w:top w:val="nil"/>
              <w:left w:val="nil"/>
              <w:bottom w:val="single" w:sz="4" w:space="0" w:color="auto"/>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lastRenderedPageBreak/>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single" w:sz="6" w:space="0" w:color="auto"/>
              <w:bottom w:val="single" w:sz="4" w:space="0" w:color="auto"/>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6"/>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c>
          <w:tcPr>
            <w:tcW w:w="576" w:type="pct"/>
            <w:tcBorders>
              <w:top w:val="single" w:sz="4" w:space="0" w:color="auto"/>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20"/>
              <w:rPr>
                <w:rFonts w:ascii="Verdana" w:hAnsi="Verdana"/>
                <w:b/>
                <w:sz w:val="20"/>
                <w:szCs w:val="20"/>
              </w:rPr>
            </w:pPr>
            <w:r w:rsidRPr="000F5143">
              <w:rPr>
                <w:rStyle w:val="Standard"/>
                <w:rFonts w:ascii="Verdana" w:hAnsi="Verdana"/>
                <w:b/>
                <w:sz w:val="20"/>
                <w:szCs w:val="20"/>
              </w:rPr>
              <w:lastRenderedPageBreak/>
              <w:t>3.2</w:t>
            </w:r>
          </w:p>
        </w:tc>
        <w:tc>
          <w:tcPr>
            <w:tcW w:w="3679" w:type="pct"/>
            <w:tcBorders>
              <w:top w:val="single" w:sz="4" w:space="0" w:color="auto"/>
              <w:left w:val="nil"/>
              <w:bottom w:val="nil"/>
              <w:right w:val="single" w:sz="6" w:space="0" w:color="auto"/>
            </w:tcBorders>
            <w:tcMar>
              <w:top w:w="6" w:type="dxa"/>
              <w:bottom w:w="6" w:type="dxa"/>
            </w:tcMar>
          </w:tcPr>
          <w:p w:rsidR="00100DD9" w:rsidRPr="000F5143" w:rsidRDefault="00100DD9" w:rsidP="00100DD9">
            <w:pPr>
              <w:tabs>
                <w:tab w:val="left" w:pos="7938"/>
              </w:tabs>
              <w:spacing w:before="20"/>
              <w:jc w:val="both"/>
              <w:rPr>
                <w:rFonts w:ascii="Verdana" w:hAnsi="Verdana"/>
                <w:b/>
                <w:sz w:val="20"/>
                <w:szCs w:val="20"/>
              </w:rPr>
            </w:pPr>
            <w:r w:rsidRPr="000F5143">
              <w:rPr>
                <w:rStyle w:val="Standard"/>
                <w:rFonts w:ascii="Verdana" w:hAnsi="Verdana"/>
                <w:b/>
                <w:sz w:val="20"/>
                <w:szCs w:val="20"/>
              </w:rPr>
              <w:t>Management system</w:t>
            </w:r>
          </w:p>
        </w:tc>
        <w:tc>
          <w:tcPr>
            <w:tcW w:w="383" w:type="pct"/>
            <w:tcBorders>
              <w:top w:val="single" w:sz="4" w:space="0" w:color="auto"/>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c>
          <w:tcPr>
            <w:tcW w:w="362" w:type="pct"/>
            <w:tcBorders>
              <w:top w:val="single" w:sz="4" w:space="0" w:color="auto"/>
              <w:left w:val="nil"/>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r>
      <w:tr w:rsidR="00100DD9" w:rsidRPr="000F5143" w:rsidTr="000F5143">
        <w:tc>
          <w:tcPr>
            <w:tcW w:w="576"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20"/>
              <w:rPr>
                <w:rFonts w:ascii="Verdana" w:hAnsi="Verdana"/>
                <w:b/>
                <w:sz w:val="20"/>
                <w:szCs w:val="20"/>
              </w:rPr>
            </w:pPr>
          </w:p>
        </w:tc>
        <w:tc>
          <w:tcPr>
            <w:tcW w:w="3679" w:type="pct"/>
            <w:tcBorders>
              <w:top w:val="nil"/>
              <w:left w:val="nil"/>
              <w:bottom w:val="nil"/>
              <w:right w:val="single" w:sz="6" w:space="0" w:color="auto"/>
            </w:tcBorders>
            <w:tcMar>
              <w:top w:w="6" w:type="dxa"/>
              <w:bottom w:w="6" w:type="dxa"/>
            </w:tcMar>
          </w:tcPr>
          <w:p w:rsidR="00100DD9" w:rsidRPr="000F5143" w:rsidRDefault="00100DD9" w:rsidP="00100DD9">
            <w:pPr>
              <w:tabs>
                <w:tab w:val="left" w:pos="7938"/>
              </w:tabs>
              <w:spacing w:before="20"/>
              <w:jc w:val="both"/>
              <w:rPr>
                <w:rFonts w:ascii="Verdana" w:hAnsi="Verdana"/>
                <w:sz w:val="20"/>
                <w:szCs w:val="20"/>
              </w:rPr>
            </w:pPr>
            <w:r w:rsidRPr="000F5143">
              <w:rPr>
                <w:rStyle w:val="Standard"/>
                <w:rFonts w:ascii="Verdana" w:hAnsi="Verdana"/>
                <w:sz w:val="20"/>
                <w:szCs w:val="20"/>
              </w:rPr>
              <w:t>An environmental management system according to EMAS is operated for the food retail store.</w:t>
            </w:r>
          </w:p>
        </w:tc>
        <w:tc>
          <w:tcPr>
            <w:tcW w:w="383"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nil"/>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c>
          <w:tcPr>
            <w:tcW w:w="576" w:type="pct"/>
            <w:tcBorders>
              <w:top w:val="nil"/>
              <w:left w:val="single" w:sz="6" w:space="0" w:color="auto"/>
              <w:bottom w:val="single" w:sz="8" w:space="0" w:color="auto"/>
              <w:right w:val="single" w:sz="6" w:space="0" w:color="auto"/>
            </w:tcBorders>
            <w:tcMar>
              <w:top w:w="6" w:type="dxa"/>
              <w:bottom w:w="6" w:type="dxa"/>
            </w:tcMar>
          </w:tcPr>
          <w:p w:rsidR="00100DD9" w:rsidRPr="000F5143" w:rsidRDefault="00100DD9" w:rsidP="00100DD9">
            <w:pPr>
              <w:tabs>
                <w:tab w:val="left" w:pos="7938"/>
              </w:tabs>
              <w:spacing w:before="20"/>
              <w:rPr>
                <w:rFonts w:ascii="Verdana" w:hAnsi="Verdana"/>
                <w:b/>
                <w:sz w:val="20"/>
                <w:szCs w:val="20"/>
              </w:rPr>
            </w:pPr>
          </w:p>
        </w:tc>
        <w:tc>
          <w:tcPr>
            <w:tcW w:w="3679" w:type="pct"/>
            <w:tcBorders>
              <w:top w:val="nil"/>
              <w:left w:val="nil"/>
              <w:bottom w:val="single" w:sz="8" w:space="0" w:color="auto"/>
              <w:right w:val="single" w:sz="6" w:space="0" w:color="auto"/>
            </w:tcBorders>
            <w:tcMar>
              <w:top w:w="6" w:type="dxa"/>
              <w:bottom w:w="6" w:type="dxa"/>
            </w:tcMar>
          </w:tcPr>
          <w:p w:rsidR="00100DD9" w:rsidRPr="000F5143" w:rsidRDefault="00100DD9" w:rsidP="00100DD9">
            <w:pPr>
              <w:tabs>
                <w:tab w:val="clear" w:pos="3686"/>
                <w:tab w:val="left" w:pos="4889"/>
                <w:tab w:val="left" w:pos="7938"/>
              </w:tabs>
              <w:spacing w:before="20"/>
              <w:jc w:val="both"/>
              <w:rPr>
                <w:rFonts w:ascii="Verdana" w:hAnsi="Verdana"/>
                <w:sz w:val="20"/>
                <w:szCs w:val="20"/>
              </w:rPr>
            </w:pPr>
            <w:r w:rsidRPr="000F5143">
              <w:rPr>
                <w:rStyle w:val="Standard"/>
                <w:rFonts w:ascii="Verdana" w:hAnsi="Verdana"/>
                <w:sz w:val="20"/>
                <w:szCs w:val="20"/>
              </w:rPr>
              <w:t xml:space="preserve">A certificate according to EMAS, which covers at least the food retail store in the Blue Angel application, that is issued by an environmental auditor or an environmental auditing organisation listed by the German Association for Accreditation and Recognition of Environmental Auditors (Deutschen Akkreditierungs- und Zulassungsgesellschaft für Umweltgutachter mbH - DAU) mbH, Bonn, or an accredited certifier according to the German Accreditation Body (Deutschen Akkreditierungsstelle) is enclosed. </w:t>
            </w:r>
            <w:r w:rsidRPr="000F5143">
              <w:rPr>
                <w:rStyle w:val="Standard"/>
                <w:rFonts w:ascii="Verdana" w:hAnsi="Verdana"/>
                <w:sz w:val="20"/>
                <w:szCs w:val="20"/>
              </w:rPr>
              <w:tab/>
            </w:r>
            <w:r w:rsidR="00C6707F" w:rsidRPr="000F5143">
              <w:rPr>
                <w:rStyle w:val="Standard"/>
                <w:rFonts w:ascii="Verdana" w:hAnsi="Verdana"/>
                <w:sz w:val="20"/>
                <w:szCs w:val="20"/>
              </w:rPr>
              <w:t xml:space="preserve">                                    </w:t>
            </w:r>
            <w:r w:rsidRPr="000F5143">
              <w:rPr>
                <w:rStyle w:val="Standard"/>
                <w:rFonts w:ascii="Verdana" w:hAnsi="Verdana"/>
                <w:b/>
                <w:sz w:val="20"/>
                <w:szCs w:val="20"/>
              </w:rPr>
              <w:t>Annex 4</w:t>
            </w:r>
          </w:p>
        </w:tc>
        <w:tc>
          <w:tcPr>
            <w:tcW w:w="383" w:type="pct"/>
            <w:tcBorders>
              <w:top w:val="nil"/>
              <w:left w:val="single" w:sz="6" w:space="0" w:color="auto"/>
              <w:bottom w:val="single" w:sz="8" w:space="0" w:color="auto"/>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nil"/>
              <w:bottom w:val="single" w:sz="8" w:space="0" w:color="auto"/>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6"/>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c>
          <w:tcPr>
            <w:tcW w:w="576" w:type="pct"/>
            <w:tcBorders>
              <w:top w:val="single" w:sz="8" w:space="0" w:color="auto"/>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20"/>
              <w:rPr>
                <w:rFonts w:ascii="Verdana" w:hAnsi="Verdana"/>
                <w:b/>
                <w:sz w:val="20"/>
                <w:szCs w:val="20"/>
              </w:rPr>
            </w:pPr>
            <w:r w:rsidRPr="000F5143">
              <w:rPr>
                <w:rStyle w:val="Standard"/>
                <w:rFonts w:ascii="Verdana" w:hAnsi="Verdana"/>
                <w:b/>
                <w:sz w:val="20"/>
                <w:szCs w:val="20"/>
              </w:rPr>
              <w:t>3.4</w:t>
            </w:r>
          </w:p>
        </w:tc>
        <w:tc>
          <w:tcPr>
            <w:tcW w:w="3679" w:type="pct"/>
            <w:tcBorders>
              <w:top w:val="single" w:sz="8" w:space="0" w:color="auto"/>
              <w:left w:val="nil"/>
              <w:bottom w:val="nil"/>
              <w:right w:val="single" w:sz="6" w:space="0" w:color="auto"/>
            </w:tcBorders>
            <w:tcMar>
              <w:top w:w="6" w:type="dxa"/>
              <w:bottom w:w="6" w:type="dxa"/>
            </w:tcMar>
          </w:tcPr>
          <w:p w:rsidR="00100DD9" w:rsidRPr="000F5143" w:rsidRDefault="00100DD9" w:rsidP="00100DD9">
            <w:pPr>
              <w:jc w:val="both"/>
              <w:rPr>
                <w:rFonts w:ascii="Verdana" w:hAnsi="Verdana"/>
                <w:b/>
                <w:sz w:val="20"/>
                <w:szCs w:val="20"/>
              </w:rPr>
            </w:pPr>
            <w:r w:rsidRPr="000F5143">
              <w:rPr>
                <w:rStyle w:val="Standard"/>
                <w:rFonts w:ascii="Verdana" w:hAnsi="Verdana"/>
                <w:b/>
                <w:sz w:val="20"/>
                <w:szCs w:val="20"/>
              </w:rPr>
              <w:t>Energy efficiency of the refrigeration system</w:t>
            </w:r>
          </w:p>
        </w:tc>
        <w:tc>
          <w:tcPr>
            <w:tcW w:w="383" w:type="pct"/>
            <w:tcBorders>
              <w:top w:val="single" w:sz="8" w:space="0" w:color="auto"/>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c>
          <w:tcPr>
            <w:tcW w:w="362" w:type="pct"/>
            <w:tcBorders>
              <w:top w:val="single" w:sz="8" w:space="0" w:color="auto"/>
              <w:left w:val="nil"/>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r>
      <w:tr w:rsidR="00100DD9" w:rsidRPr="000F5143" w:rsidTr="000F5143">
        <w:tc>
          <w:tcPr>
            <w:tcW w:w="576"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20"/>
              <w:rPr>
                <w:rFonts w:ascii="Verdana" w:hAnsi="Verdana"/>
                <w:b/>
                <w:sz w:val="20"/>
                <w:szCs w:val="20"/>
              </w:rPr>
            </w:pPr>
          </w:p>
        </w:tc>
        <w:tc>
          <w:tcPr>
            <w:tcW w:w="3679" w:type="pct"/>
            <w:tcBorders>
              <w:top w:val="nil"/>
              <w:left w:val="nil"/>
              <w:bottom w:val="nil"/>
              <w:right w:val="single" w:sz="6" w:space="0" w:color="auto"/>
            </w:tcBorders>
            <w:tcMar>
              <w:top w:w="6" w:type="dxa"/>
              <w:bottom w:w="6" w:type="dxa"/>
            </w:tcMar>
          </w:tcPr>
          <w:p w:rsidR="00100DD9" w:rsidRPr="000F5143" w:rsidRDefault="00100DD9" w:rsidP="00100DD9">
            <w:pPr>
              <w:jc w:val="both"/>
              <w:rPr>
                <w:rFonts w:ascii="Verdana" w:hAnsi="Verdana"/>
                <w:b/>
                <w:sz w:val="20"/>
                <w:szCs w:val="20"/>
              </w:rPr>
            </w:pPr>
            <w:r w:rsidRPr="000F5143">
              <w:rPr>
                <w:rStyle w:val="Standard"/>
                <w:rFonts w:ascii="Verdana" w:hAnsi="Verdana"/>
                <w:i/>
                <w:sz w:val="20"/>
                <w:szCs w:val="20"/>
              </w:rPr>
              <w:t>Old systems</w:t>
            </w:r>
            <w:r w:rsidRPr="000F5143">
              <w:rPr>
                <w:rStyle w:val="Standard"/>
                <w:rFonts w:ascii="Verdana" w:hAnsi="Verdana"/>
                <w:sz w:val="20"/>
                <w:szCs w:val="20"/>
              </w:rPr>
              <w:t xml:space="preserve"> achieve a key energy efficiency indicator "Energy requirement / (display area x year)" from the VDMA Standards Sheet 24247-4 of at least 25 % less than the average standard from all existing systems in 2009 (base line) at the time of the application.</w:t>
            </w:r>
          </w:p>
        </w:tc>
        <w:tc>
          <w:tcPr>
            <w:tcW w:w="383"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nil"/>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c>
          <w:tcPr>
            <w:tcW w:w="576"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p>
        </w:tc>
        <w:tc>
          <w:tcPr>
            <w:tcW w:w="3679" w:type="pct"/>
            <w:tcBorders>
              <w:top w:val="nil"/>
              <w:left w:val="nil"/>
              <w:bottom w:val="nil"/>
              <w:right w:val="single" w:sz="6" w:space="0" w:color="auto"/>
            </w:tcBorders>
            <w:tcMar>
              <w:top w:w="6" w:type="dxa"/>
              <w:bottom w:w="6" w:type="dxa"/>
            </w:tcMar>
          </w:tcPr>
          <w:p w:rsidR="00100DD9" w:rsidRPr="000F5143" w:rsidRDefault="00100DD9" w:rsidP="000F5143">
            <w:pPr>
              <w:tabs>
                <w:tab w:val="left" w:pos="4889"/>
              </w:tabs>
              <w:jc w:val="both"/>
              <w:rPr>
                <w:rFonts w:ascii="Verdana" w:hAnsi="Verdana"/>
                <w:sz w:val="20"/>
                <w:szCs w:val="20"/>
              </w:rPr>
            </w:pPr>
            <w:r w:rsidRPr="000F5143">
              <w:rPr>
                <w:rStyle w:val="Standard"/>
                <w:rFonts w:ascii="Verdana" w:hAnsi="Verdana"/>
                <w:sz w:val="20"/>
                <w:szCs w:val="20"/>
              </w:rPr>
              <w:t xml:space="preserve">In the case of </w:t>
            </w:r>
            <w:r w:rsidRPr="000F5143">
              <w:rPr>
                <w:rStyle w:val="Standard"/>
                <w:rFonts w:ascii="Verdana" w:hAnsi="Verdana"/>
                <w:i/>
                <w:sz w:val="20"/>
                <w:szCs w:val="20"/>
              </w:rPr>
              <w:t>old systems,</w:t>
            </w:r>
            <w:r w:rsidRPr="000F5143">
              <w:rPr>
                <w:rStyle w:val="Standard"/>
                <w:rFonts w:ascii="Verdana" w:hAnsi="Verdana"/>
                <w:sz w:val="20"/>
                <w:szCs w:val="20"/>
              </w:rPr>
              <w:t xml:space="preserve"> the data required and used for the calculation of the key energy efficiency indicator and completing the so-called "quick efficiency test" (</w:t>
            </w:r>
            <w:hyperlink r:id="rId10" w:history="1">
              <w:r w:rsidRPr="000F5143">
                <w:rPr>
                  <w:rStyle w:val="Hyperlink"/>
                  <w:rFonts w:ascii="Verdana" w:hAnsi="Verdana"/>
                  <w:sz w:val="20"/>
                  <w:szCs w:val="20"/>
                </w:rPr>
                <w:t>http://www.vdma-effizienz-quickcheck.org/</w:t>
              </w:r>
            </w:hyperlink>
            <w:r w:rsidRPr="000F5143">
              <w:rPr>
                <w:rStyle w:val="Standard"/>
                <w:rFonts w:ascii="Verdana" w:hAnsi="Verdana"/>
                <w:sz w:val="20"/>
                <w:szCs w:val="20"/>
              </w:rPr>
              <w:t>) is enclosed.</w:t>
            </w:r>
            <w:r w:rsidR="000F5143">
              <w:rPr>
                <w:rStyle w:val="Standard"/>
                <w:rFonts w:ascii="Verdana" w:hAnsi="Verdana"/>
                <w:sz w:val="20"/>
                <w:szCs w:val="20"/>
              </w:rPr>
              <w:t xml:space="preserve">                                      </w:t>
            </w:r>
            <w:r w:rsidRPr="000F5143">
              <w:rPr>
                <w:rStyle w:val="Standard"/>
                <w:rFonts w:ascii="Verdana" w:hAnsi="Verdana"/>
                <w:b/>
                <w:sz w:val="20"/>
                <w:szCs w:val="20"/>
              </w:rPr>
              <w:t>Annex 6</w:t>
            </w:r>
          </w:p>
        </w:tc>
        <w:tc>
          <w:tcPr>
            <w:tcW w:w="383"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nil"/>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6"/>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c>
          <w:tcPr>
            <w:tcW w:w="576"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p>
        </w:tc>
        <w:tc>
          <w:tcPr>
            <w:tcW w:w="3679" w:type="pct"/>
            <w:tcBorders>
              <w:top w:val="nil"/>
              <w:left w:val="nil"/>
              <w:bottom w:val="nil"/>
              <w:right w:val="single" w:sz="6" w:space="0" w:color="auto"/>
            </w:tcBorders>
            <w:tcMar>
              <w:top w:w="6" w:type="dxa"/>
              <w:bottom w:w="6" w:type="dxa"/>
            </w:tcMar>
          </w:tcPr>
          <w:p w:rsidR="00100DD9" w:rsidRPr="000F5143" w:rsidRDefault="00100DD9" w:rsidP="000F5143">
            <w:pPr>
              <w:tabs>
                <w:tab w:val="clear" w:pos="3686"/>
                <w:tab w:val="left" w:pos="4889"/>
              </w:tabs>
              <w:jc w:val="both"/>
              <w:rPr>
                <w:rFonts w:ascii="Verdana" w:hAnsi="Verdana"/>
                <w:sz w:val="20"/>
                <w:szCs w:val="20"/>
              </w:rPr>
            </w:pPr>
            <w:r w:rsidRPr="000F5143">
              <w:rPr>
                <w:rStyle w:val="Standard"/>
                <w:rFonts w:ascii="Verdana" w:hAnsi="Verdana"/>
                <w:sz w:val="20"/>
                <w:szCs w:val="20"/>
              </w:rPr>
              <w:t xml:space="preserve">In the case of </w:t>
            </w:r>
            <w:r w:rsidRPr="000F5143">
              <w:rPr>
                <w:rStyle w:val="Standard"/>
                <w:rFonts w:ascii="Verdana" w:hAnsi="Verdana"/>
                <w:i/>
                <w:sz w:val="20"/>
                <w:szCs w:val="20"/>
              </w:rPr>
              <w:t>old systems</w:t>
            </w:r>
            <w:r w:rsidRPr="000F5143">
              <w:rPr>
                <w:rStyle w:val="Standard"/>
                <w:rFonts w:ascii="Verdana" w:hAnsi="Verdana"/>
                <w:sz w:val="20"/>
                <w:szCs w:val="20"/>
              </w:rPr>
              <w:t>, the results of the completed quick efficiency test using this data are enclosed.</w:t>
            </w:r>
            <w:r w:rsidR="000F5143">
              <w:rPr>
                <w:rStyle w:val="Standard"/>
                <w:rFonts w:ascii="Verdana" w:hAnsi="Verdana"/>
                <w:sz w:val="20"/>
                <w:szCs w:val="20"/>
              </w:rPr>
              <w:t xml:space="preserve">                   </w:t>
            </w:r>
            <w:r w:rsidRPr="000F5143">
              <w:rPr>
                <w:rStyle w:val="Standard"/>
                <w:rFonts w:ascii="Verdana" w:hAnsi="Verdana"/>
                <w:b/>
                <w:sz w:val="20"/>
                <w:szCs w:val="20"/>
              </w:rPr>
              <w:t>Annex 7</w:t>
            </w:r>
          </w:p>
        </w:tc>
        <w:tc>
          <w:tcPr>
            <w:tcW w:w="383"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nil"/>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c>
          <w:tcPr>
            <w:tcW w:w="576" w:type="pct"/>
            <w:tcBorders>
              <w:top w:val="nil"/>
              <w:left w:val="single" w:sz="4" w:space="0" w:color="auto"/>
              <w:bottom w:val="nil"/>
              <w:right w:val="single" w:sz="4" w:space="0" w:color="auto"/>
            </w:tcBorders>
            <w:tcMar>
              <w:top w:w="6" w:type="dxa"/>
              <w:bottom w:w="6" w:type="dxa"/>
            </w:tcMar>
          </w:tcPr>
          <w:p w:rsidR="00100DD9" w:rsidRPr="000F5143" w:rsidRDefault="00100DD9" w:rsidP="00100DD9">
            <w:pPr>
              <w:tabs>
                <w:tab w:val="left" w:pos="7938"/>
              </w:tabs>
              <w:spacing w:before="20"/>
              <w:rPr>
                <w:rFonts w:ascii="Verdana" w:hAnsi="Verdana"/>
                <w:b/>
                <w:sz w:val="20"/>
                <w:szCs w:val="20"/>
              </w:rPr>
            </w:pPr>
          </w:p>
        </w:tc>
        <w:tc>
          <w:tcPr>
            <w:tcW w:w="3679" w:type="pct"/>
            <w:tcBorders>
              <w:top w:val="nil"/>
              <w:left w:val="single" w:sz="4" w:space="0" w:color="auto"/>
              <w:bottom w:val="nil"/>
              <w:right w:val="single" w:sz="4" w:space="0" w:color="auto"/>
            </w:tcBorders>
            <w:tcMar>
              <w:top w:w="6" w:type="dxa"/>
              <w:bottom w:w="6" w:type="dxa"/>
            </w:tcMar>
          </w:tcPr>
          <w:p w:rsidR="00100DD9" w:rsidRPr="000F5143" w:rsidRDefault="00100DD9" w:rsidP="00100DD9">
            <w:pPr>
              <w:jc w:val="both"/>
              <w:rPr>
                <w:rFonts w:ascii="Verdana" w:hAnsi="Verdana"/>
                <w:sz w:val="20"/>
                <w:szCs w:val="20"/>
              </w:rPr>
            </w:pPr>
            <w:r w:rsidRPr="000F5143">
              <w:rPr>
                <w:rStyle w:val="Standard"/>
                <w:rFonts w:ascii="Verdana" w:hAnsi="Verdana"/>
                <w:i/>
                <w:sz w:val="20"/>
                <w:szCs w:val="20"/>
              </w:rPr>
              <w:t>New systems</w:t>
            </w:r>
            <w:r w:rsidRPr="000F5143">
              <w:rPr>
                <w:rStyle w:val="Standard"/>
                <w:rFonts w:ascii="Verdana" w:hAnsi="Verdana"/>
                <w:sz w:val="20"/>
                <w:szCs w:val="20"/>
              </w:rPr>
              <w:t xml:space="preserve"> achieve a key energy efficiency indicator "Energy requirement / (display area x year)" from the VDMA Standards Sheet 24247-4 of at least 45 % less than the average standard from all existing systems in 2009 (base line) at the time of the application.</w:t>
            </w:r>
          </w:p>
        </w:tc>
        <w:tc>
          <w:tcPr>
            <w:tcW w:w="383" w:type="pct"/>
            <w:tcBorders>
              <w:top w:val="nil"/>
              <w:left w:val="single" w:sz="4" w:space="0" w:color="auto"/>
              <w:bottom w:val="nil"/>
              <w:right w:val="single" w:sz="4"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single" w:sz="4" w:space="0" w:color="auto"/>
              <w:bottom w:val="nil"/>
              <w:right w:val="single" w:sz="4"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6"/>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rPr>
          <w:trHeight w:val="383"/>
        </w:trPr>
        <w:tc>
          <w:tcPr>
            <w:tcW w:w="576" w:type="pct"/>
            <w:tcBorders>
              <w:top w:val="nil"/>
              <w:left w:val="single" w:sz="6" w:space="0" w:color="auto"/>
              <w:bottom w:val="nil"/>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p>
        </w:tc>
        <w:tc>
          <w:tcPr>
            <w:tcW w:w="3679" w:type="pct"/>
            <w:tcBorders>
              <w:top w:val="nil"/>
              <w:left w:val="single" w:sz="6" w:space="0" w:color="auto"/>
              <w:bottom w:val="nil"/>
              <w:right w:val="single" w:sz="6" w:space="0" w:color="auto"/>
            </w:tcBorders>
            <w:tcMar>
              <w:top w:w="6" w:type="dxa"/>
              <w:bottom w:w="6" w:type="dxa"/>
            </w:tcMar>
          </w:tcPr>
          <w:p w:rsidR="00100DD9" w:rsidRPr="000F5143" w:rsidRDefault="00100DD9" w:rsidP="000F5143">
            <w:pPr>
              <w:tabs>
                <w:tab w:val="left" w:pos="4889"/>
              </w:tabs>
              <w:jc w:val="both"/>
              <w:rPr>
                <w:rFonts w:ascii="Verdana" w:hAnsi="Verdana"/>
                <w:i/>
                <w:sz w:val="20"/>
                <w:szCs w:val="20"/>
              </w:rPr>
            </w:pPr>
            <w:r w:rsidRPr="000F5143">
              <w:rPr>
                <w:rStyle w:val="Standard"/>
                <w:rFonts w:ascii="Verdana" w:hAnsi="Verdana"/>
                <w:sz w:val="20"/>
                <w:szCs w:val="20"/>
              </w:rPr>
              <w:t>In the case of new systems, the data required and used for the calculation of the key energy efficiency indicator and completing the so-called "quick efficiency test" (</w:t>
            </w:r>
            <w:hyperlink r:id="rId11" w:history="1">
              <w:r w:rsidRPr="000F5143">
                <w:rPr>
                  <w:rStyle w:val="Hyperlink"/>
                  <w:rFonts w:ascii="Verdana" w:hAnsi="Verdana"/>
                  <w:sz w:val="20"/>
                  <w:szCs w:val="20"/>
                </w:rPr>
                <w:t>http://www.vdma-effizienz-quickcheck.org/</w:t>
              </w:r>
            </w:hyperlink>
            <w:r w:rsidRPr="000F5143">
              <w:rPr>
                <w:rStyle w:val="Standard"/>
                <w:rFonts w:ascii="Verdana" w:hAnsi="Verdana"/>
                <w:sz w:val="20"/>
                <w:szCs w:val="20"/>
              </w:rPr>
              <w:t>) will be submitted one year after the refrigeration system has been commissioned.</w:t>
            </w:r>
            <w:r w:rsidR="000F5143">
              <w:rPr>
                <w:rStyle w:val="Standard"/>
                <w:rFonts w:ascii="Verdana" w:hAnsi="Verdana"/>
                <w:sz w:val="20"/>
                <w:szCs w:val="20"/>
              </w:rPr>
              <w:t xml:space="preserve">               </w:t>
            </w:r>
            <w:r w:rsidR="000F5143" w:rsidRPr="000F5143">
              <w:rPr>
                <w:rStyle w:val="Standard"/>
                <w:rFonts w:ascii="Verdana" w:hAnsi="Verdana"/>
                <w:b/>
                <w:sz w:val="20"/>
                <w:szCs w:val="20"/>
              </w:rPr>
              <w:t xml:space="preserve"> </w:t>
            </w:r>
            <w:r w:rsidRPr="000F5143">
              <w:rPr>
                <w:rStyle w:val="Standard"/>
                <w:rFonts w:ascii="Verdana" w:hAnsi="Verdana"/>
                <w:b/>
                <w:sz w:val="20"/>
                <w:szCs w:val="20"/>
              </w:rPr>
              <w:t>Annex 6</w:t>
            </w:r>
          </w:p>
        </w:tc>
        <w:tc>
          <w:tcPr>
            <w:tcW w:w="383" w:type="pct"/>
            <w:tcBorders>
              <w:top w:val="nil"/>
              <w:left w:val="nil"/>
              <w:bottom w:val="nil"/>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6"/>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rPr>
          <w:trHeight w:val="383"/>
        </w:trPr>
        <w:tc>
          <w:tcPr>
            <w:tcW w:w="576" w:type="pct"/>
            <w:tcBorders>
              <w:top w:val="nil"/>
              <w:left w:val="single" w:sz="6" w:space="0" w:color="auto"/>
              <w:bottom w:val="nil"/>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p>
        </w:tc>
        <w:tc>
          <w:tcPr>
            <w:tcW w:w="3679" w:type="pct"/>
            <w:tcBorders>
              <w:top w:val="nil"/>
              <w:left w:val="single" w:sz="6" w:space="0" w:color="auto"/>
              <w:bottom w:val="nil"/>
              <w:right w:val="single" w:sz="6" w:space="0" w:color="auto"/>
            </w:tcBorders>
            <w:tcMar>
              <w:top w:w="6" w:type="dxa"/>
              <w:bottom w:w="6" w:type="dxa"/>
            </w:tcMar>
          </w:tcPr>
          <w:p w:rsidR="00100DD9" w:rsidRPr="000F5143" w:rsidRDefault="00100DD9" w:rsidP="000F5143">
            <w:pPr>
              <w:tabs>
                <w:tab w:val="left" w:pos="4889"/>
              </w:tabs>
              <w:jc w:val="both"/>
              <w:rPr>
                <w:rFonts w:ascii="Verdana" w:hAnsi="Verdana"/>
                <w:sz w:val="20"/>
                <w:szCs w:val="20"/>
              </w:rPr>
            </w:pPr>
            <w:r w:rsidRPr="000F5143">
              <w:rPr>
                <w:rStyle w:val="Standard"/>
                <w:rFonts w:ascii="Verdana" w:hAnsi="Verdana"/>
                <w:sz w:val="20"/>
                <w:szCs w:val="20"/>
              </w:rPr>
              <w:t xml:space="preserve">In the case of </w:t>
            </w:r>
            <w:r w:rsidRPr="000F5143">
              <w:rPr>
                <w:rStyle w:val="Standard"/>
                <w:rFonts w:ascii="Verdana" w:hAnsi="Verdana"/>
                <w:i/>
                <w:sz w:val="20"/>
                <w:szCs w:val="20"/>
              </w:rPr>
              <w:t>new systems</w:t>
            </w:r>
            <w:r w:rsidRPr="000F5143">
              <w:rPr>
                <w:rStyle w:val="Standard"/>
                <w:rFonts w:ascii="Verdana" w:hAnsi="Verdana"/>
                <w:sz w:val="20"/>
                <w:szCs w:val="20"/>
              </w:rPr>
              <w:t xml:space="preserve">, the results of the completed quick efficiency test using this data will be submitted one year after the refrigeration system has been commissioned. </w:t>
            </w:r>
            <w:r w:rsidR="000F5143">
              <w:rPr>
                <w:rStyle w:val="Standard"/>
                <w:rFonts w:ascii="Verdana" w:hAnsi="Verdana"/>
                <w:sz w:val="20"/>
                <w:szCs w:val="20"/>
              </w:rPr>
              <w:t xml:space="preserve">               </w:t>
            </w:r>
            <w:r w:rsidRPr="000F5143">
              <w:rPr>
                <w:rStyle w:val="Standard"/>
                <w:rFonts w:ascii="Verdana" w:hAnsi="Verdana"/>
                <w:b/>
                <w:sz w:val="20"/>
                <w:szCs w:val="20"/>
              </w:rPr>
              <w:t>Annex 7</w:t>
            </w:r>
          </w:p>
        </w:tc>
        <w:tc>
          <w:tcPr>
            <w:tcW w:w="383" w:type="pct"/>
            <w:tcBorders>
              <w:top w:val="nil"/>
              <w:left w:val="nil"/>
              <w:bottom w:val="nil"/>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rPr>
          <w:trHeight w:val="383"/>
        </w:trPr>
        <w:tc>
          <w:tcPr>
            <w:tcW w:w="576" w:type="pct"/>
            <w:tcBorders>
              <w:top w:val="nil"/>
              <w:left w:val="single" w:sz="6" w:space="0" w:color="auto"/>
              <w:bottom w:val="nil"/>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p>
        </w:tc>
        <w:tc>
          <w:tcPr>
            <w:tcW w:w="3679"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4889"/>
              </w:tabs>
              <w:jc w:val="both"/>
              <w:rPr>
                <w:rFonts w:ascii="Verdana" w:hAnsi="Verdana"/>
                <w:sz w:val="20"/>
                <w:szCs w:val="20"/>
              </w:rPr>
            </w:pPr>
            <w:r w:rsidRPr="000F5143">
              <w:rPr>
                <w:rStyle w:val="Standard"/>
                <w:rFonts w:ascii="Verdana" w:hAnsi="Verdana"/>
                <w:sz w:val="20"/>
                <w:szCs w:val="20"/>
              </w:rPr>
              <w:t xml:space="preserve">In the case of </w:t>
            </w:r>
            <w:r w:rsidRPr="000F5143">
              <w:rPr>
                <w:rStyle w:val="Standard"/>
                <w:rFonts w:ascii="Verdana" w:hAnsi="Verdana"/>
                <w:i/>
                <w:sz w:val="20"/>
                <w:szCs w:val="20"/>
              </w:rPr>
              <w:t>new systems</w:t>
            </w:r>
            <w:r w:rsidRPr="000F5143">
              <w:rPr>
                <w:rStyle w:val="Standard"/>
                <w:rFonts w:ascii="Verdana" w:hAnsi="Verdana"/>
                <w:sz w:val="20"/>
                <w:szCs w:val="20"/>
              </w:rPr>
              <w:t>, the required data and the results of the completed quick efficiency test using this data will be submitted after one year of operation.</w:t>
            </w:r>
          </w:p>
        </w:tc>
        <w:tc>
          <w:tcPr>
            <w:tcW w:w="383" w:type="pct"/>
            <w:tcBorders>
              <w:top w:val="nil"/>
              <w:left w:val="nil"/>
              <w:bottom w:val="nil"/>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c>
          <w:tcPr>
            <w:tcW w:w="576" w:type="pct"/>
            <w:tcBorders>
              <w:top w:val="nil"/>
              <w:left w:val="single" w:sz="4" w:space="0" w:color="auto"/>
              <w:bottom w:val="nil"/>
              <w:right w:val="single" w:sz="4" w:space="0" w:color="auto"/>
            </w:tcBorders>
            <w:tcMar>
              <w:top w:w="6" w:type="dxa"/>
              <w:bottom w:w="6" w:type="dxa"/>
            </w:tcMar>
          </w:tcPr>
          <w:p w:rsidR="00100DD9" w:rsidRPr="000F5143" w:rsidRDefault="00100DD9" w:rsidP="00100DD9">
            <w:pPr>
              <w:tabs>
                <w:tab w:val="left" w:pos="7938"/>
              </w:tabs>
              <w:spacing w:before="20"/>
              <w:rPr>
                <w:rFonts w:ascii="Verdana" w:hAnsi="Verdana"/>
                <w:b/>
                <w:sz w:val="20"/>
                <w:szCs w:val="20"/>
              </w:rPr>
            </w:pPr>
          </w:p>
        </w:tc>
        <w:tc>
          <w:tcPr>
            <w:tcW w:w="3679" w:type="pct"/>
            <w:tcBorders>
              <w:top w:val="nil"/>
              <w:left w:val="single" w:sz="4" w:space="0" w:color="auto"/>
              <w:bottom w:val="nil"/>
              <w:right w:val="single" w:sz="4" w:space="0" w:color="auto"/>
            </w:tcBorders>
            <w:tcMar>
              <w:top w:w="6" w:type="dxa"/>
              <w:bottom w:w="6" w:type="dxa"/>
            </w:tcMar>
          </w:tcPr>
          <w:p w:rsidR="00100DD9" w:rsidRPr="000F5143" w:rsidRDefault="00100DD9" w:rsidP="00100DD9">
            <w:pPr>
              <w:jc w:val="both"/>
              <w:rPr>
                <w:rFonts w:ascii="Verdana" w:hAnsi="Verdana"/>
                <w:i/>
                <w:sz w:val="20"/>
                <w:szCs w:val="20"/>
              </w:rPr>
            </w:pPr>
            <w:r w:rsidRPr="000F5143">
              <w:rPr>
                <w:rStyle w:val="Standard"/>
                <w:rFonts w:ascii="Verdana" w:hAnsi="Verdana"/>
                <w:sz w:val="20"/>
                <w:szCs w:val="20"/>
              </w:rPr>
              <w:t xml:space="preserve">The key energy efficiency indicator is </w:t>
            </w:r>
            <w:r w:rsidRPr="000F5143">
              <w:rPr>
                <w:rStyle w:val="Standard"/>
                <w:rFonts w:ascii="Verdana" w:hAnsi="Verdana"/>
                <w:sz w:val="20"/>
                <w:szCs w:val="20"/>
              </w:rPr>
              <w:fldChar w:fldCharType="begin">
                <w:ffData>
                  <w:name w:val=""/>
                  <w:enabled/>
                  <w:calcOnExit w:val="0"/>
                  <w:textInput>
                    <w:maxLength w:val="35"/>
                  </w:textInput>
                </w:ffData>
              </w:fldChar>
            </w:r>
            <w:r w:rsidRPr="000F5143">
              <w:rPr>
                <w:rStyle w:val="Standard"/>
                <w:rFonts w:ascii="Verdana" w:hAnsi="Verdana"/>
                <w:sz w:val="20"/>
                <w:szCs w:val="20"/>
              </w:rPr>
              <w:instrText xml:space="preserve"> FORMTEXT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t>     </w:t>
            </w:r>
            <w:r w:rsidRPr="000F5143">
              <w:rPr>
                <w:rStyle w:val="Standard"/>
                <w:rFonts w:ascii="Verdana" w:hAnsi="Verdana"/>
                <w:sz w:val="20"/>
                <w:szCs w:val="20"/>
              </w:rPr>
              <w:fldChar w:fldCharType="end"/>
            </w:r>
            <w:r w:rsidRPr="000F5143">
              <w:rPr>
                <w:rStyle w:val="Standard"/>
                <w:rFonts w:ascii="Verdana" w:hAnsi="Verdana"/>
                <w:sz w:val="20"/>
                <w:szCs w:val="20"/>
              </w:rPr>
              <w:t xml:space="preserve"> %.</w:t>
            </w:r>
          </w:p>
        </w:tc>
        <w:tc>
          <w:tcPr>
            <w:tcW w:w="383" w:type="pct"/>
            <w:tcBorders>
              <w:top w:val="nil"/>
              <w:left w:val="single" w:sz="4" w:space="0" w:color="auto"/>
              <w:bottom w:val="nil"/>
              <w:right w:val="single" w:sz="4"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c>
          <w:tcPr>
            <w:tcW w:w="362" w:type="pct"/>
            <w:tcBorders>
              <w:top w:val="nil"/>
              <w:left w:val="single" w:sz="4" w:space="0" w:color="auto"/>
              <w:bottom w:val="nil"/>
              <w:right w:val="single" w:sz="4"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r>
      <w:tr w:rsidR="00100DD9" w:rsidRPr="000F5143" w:rsidTr="000F5143">
        <w:tc>
          <w:tcPr>
            <w:tcW w:w="576" w:type="pct"/>
            <w:tcBorders>
              <w:top w:val="single" w:sz="4" w:space="0" w:color="auto"/>
              <w:left w:val="single" w:sz="6" w:space="0" w:color="auto"/>
              <w:bottom w:val="nil"/>
              <w:right w:val="single" w:sz="4" w:space="0" w:color="auto"/>
            </w:tcBorders>
            <w:tcMar>
              <w:top w:w="6" w:type="dxa"/>
              <w:bottom w:w="6" w:type="dxa"/>
            </w:tcMar>
          </w:tcPr>
          <w:p w:rsidR="00100DD9" w:rsidRPr="000F5143" w:rsidRDefault="00100DD9" w:rsidP="00100DD9">
            <w:pPr>
              <w:tabs>
                <w:tab w:val="left" w:pos="7938"/>
              </w:tabs>
              <w:spacing w:before="20"/>
              <w:rPr>
                <w:rFonts w:ascii="Verdana" w:hAnsi="Verdana"/>
                <w:b/>
                <w:sz w:val="20"/>
                <w:szCs w:val="20"/>
              </w:rPr>
            </w:pPr>
            <w:r w:rsidRPr="000F5143">
              <w:rPr>
                <w:rStyle w:val="Standard"/>
                <w:rFonts w:ascii="Verdana" w:hAnsi="Verdana"/>
                <w:b/>
                <w:sz w:val="20"/>
                <w:szCs w:val="20"/>
              </w:rPr>
              <w:t>3.6</w:t>
            </w:r>
          </w:p>
        </w:tc>
        <w:tc>
          <w:tcPr>
            <w:tcW w:w="3679" w:type="pct"/>
            <w:tcBorders>
              <w:top w:val="single" w:sz="4" w:space="0" w:color="auto"/>
              <w:left w:val="single" w:sz="4" w:space="0" w:color="auto"/>
              <w:bottom w:val="nil"/>
              <w:right w:val="single" w:sz="6" w:space="0" w:color="auto"/>
            </w:tcBorders>
            <w:tcMar>
              <w:top w:w="6" w:type="dxa"/>
              <w:bottom w:w="6" w:type="dxa"/>
            </w:tcMar>
          </w:tcPr>
          <w:p w:rsidR="00100DD9" w:rsidRPr="000F5143" w:rsidRDefault="00100DD9" w:rsidP="00100DD9">
            <w:pPr>
              <w:jc w:val="both"/>
              <w:rPr>
                <w:rFonts w:ascii="Verdana" w:hAnsi="Verdana"/>
                <w:b/>
                <w:sz w:val="20"/>
                <w:szCs w:val="20"/>
              </w:rPr>
            </w:pPr>
            <w:r w:rsidRPr="000F5143">
              <w:rPr>
                <w:rStyle w:val="Standard"/>
                <w:rFonts w:ascii="Verdana" w:hAnsi="Verdana"/>
                <w:b/>
                <w:sz w:val="20"/>
                <w:szCs w:val="20"/>
              </w:rPr>
              <w:t>Refrigeration cabinet covers</w:t>
            </w:r>
          </w:p>
        </w:tc>
        <w:tc>
          <w:tcPr>
            <w:tcW w:w="383" w:type="pct"/>
            <w:tcBorders>
              <w:top w:val="single" w:sz="4" w:space="0" w:color="auto"/>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c>
          <w:tcPr>
            <w:tcW w:w="362" w:type="pct"/>
            <w:tcBorders>
              <w:top w:val="single" w:sz="4" w:space="0" w:color="auto"/>
              <w:left w:val="nil"/>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r>
      <w:tr w:rsidR="00100DD9" w:rsidRPr="000F5143" w:rsidTr="000F5143">
        <w:tc>
          <w:tcPr>
            <w:tcW w:w="576"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20"/>
              <w:rPr>
                <w:rFonts w:ascii="Verdana" w:hAnsi="Verdana"/>
                <w:b/>
                <w:sz w:val="20"/>
                <w:szCs w:val="20"/>
              </w:rPr>
            </w:pPr>
          </w:p>
        </w:tc>
        <w:tc>
          <w:tcPr>
            <w:tcW w:w="3679" w:type="pct"/>
            <w:tcBorders>
              <w:top w:val="nil"/>
              <w:left w:val="nil"/>
              <w:bottom w:val="nil"/>
              <w:right w:val="single" w:sz="6" w:space="0" w:color="auto"/>
            </w:tcBorders>
            <w:tcMar>
              <w:top w:w="6" w:type="dxa"/>
              <w:bottom w:w="6" w:type="dxa"/>
            </w:tcMar>
          </w:tcPr>
          <w:p w:rsidR="00100DD9" w:rsidRPr="000F5143" w:rsidRDefault="00100DD9" w:rsidP="00100DD9">
            <w:pPr>
              <w:jc w:val="both"/>
              <w:rPr>
                <w:rFonts w:ascii="Verdana" w:hAnsi="Verdana"/>
                <w:sz w:val="20"/>
                <w:szCs w:val="20"/>
              </w:rPr>
            </w:pPr>
            <w:r w:rsidRPr="000F5143">
              <w:rPr>
                <w:rStyle w:val="Standard"/>
                <w:rFonts w:ascii="Verdana" w:hAnsi="Verdana"/>
                <w:sz w:val="20"/>
                <w:szCs w:val="20"/>
              </w:rPr>
              <w:t xml:space="preserve">Equipment and refrigeration cabinets designed for the normal refrigeration of food are fitted with glass covers or glass doors (with the exception of service counters where the personal from the food retail store must have permanent access during the store's opening hours). </w:t>
            </w:r>
          </w:p>
        </w:tc>
        <w:tc>
          <w:tcPr>
            <w:tcW w:w="383"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nil"/>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6"/>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c>
          <w:tcPr>
            <w:tcW w:w="576" w:type="pct"/>
            <w:tcBorders>
              <w:top w:val="nil"/>
              <w:left w:val="single" w:sz="6" w:space="0" w:color="auto"/>
              <w:bottom w:val="single" w:sz="8" w:space="0" w:color="auto"/>
              <w:right w:val="single" w:sz="6" w:space="0" w:color="auto"/>
            </w:tcBorders>
            <w:tcMar>
              <w:top w:w="6" w:type="dxa"/>
              <w:bottom w:w="6" w:type="dxa"/>
            </w:tcMar>
          </w:tcPr>
          <w:p w:rsidR="00100DD9" w:rsidRPr="000F5143" w:rsidRDefault="00100DD9" w:rsidP="00100DD9">
            <w:pPr>
              <w:tabs>
                <w:tab w:val="left" w:pos="7938"/>
              </w:tabs>
              <w:spacing w:before="20"/>
              <w:rPr>
                <w:rFonts w:ascii="Verdana" w:hAnsi="Verdana"/>
                <w:b/>
                <w:sz w:val="20"/>
                <w:szCs w:val="20"/>
              </w:rPr>
            </w:pPr>
          </w:p>
        </w:tc>
        <w:tc>
          <w:tcPr>
            <w:tcW w:w="3679" w:type="pct"/>
            <w:tcBorders>
              <w:top w:val="nil"/>
              <w:left w:val="nil"/>
              <w:bottom w:val="single" w:sz="8" w:space="0" w:color="auto"/>
              <w:right w:val="single" w:sz="6" w:space="0" w:color="auto"/>
            </w:tcBorders>
            <w:tcMar>
              <w:top w:w="6" w:type="dxa"/>
              <w:bottom w:w="6" w:type="dxa"/>
            </w:tcMar>
          </w:tcPr>
          <w:p w:rsidR="00100DD9" w:rsidRPr="000F5143" w:rsidRDefault="00100DD9" w:rsidP="000F5143">
            <w:pPr>
              <w:tabs>
                <w:tab w:val="clear" w:pos="3686"/>
                <w:tab w:val="left" w:pos="4889"/>
              </w:tabs>
              <w:jc w:val="both"/>
              <w:rPr>
                <w:rFonts w:ascii="Verdana" w:hAnsi="Verdana"/>
                <w:sz w:val="20"/>
                <w:szCs w:val="20"/>
              </w:rPr>
            </w:pPr>
            <w:r w:rsidRPr="000F5143">
              <w:rPr>
                <w:rStyle w:val="Standard"/>
                <w:rFonts w:ascii="Verdana" w:hAnsi="Verdana"/>
                <w:sz w:val="20"/>
                <w:szCs w:val="20"/>
              </w:rPr>
              <w:t>The product documentation for the refrigeration equipment and refrig</w:t>
            </w:r>
            <w:r w:rsidR="00B91966" w:rsidRPr="000F5143">
              <w:rPr>
                <w:rStyle w:val="Standard"/>
                <w:rFonts w:ascii="Verdana" w:hAnsi="Verdana"/>
                <w:sz w:val="20"/>
                <w:szCs w:val="20"/>
              </w:rPr>
              <w:t>eration cabinets is enclosed.</w:t>
            </w:r>
            <w:r w:rsidR="000F5143">
              <w:rPr>
                <w:rStyle w:val="Standard"/>
                <w:rFonts w:ascii="Verdana" w:hAnsi="Verdana"/>
                <w:sz w:val="20"/>
                <w:szCs w:val="20"/>
              </w:rPr>
              <w:t xml:space="preserve">                             </w:t>
            </w:r>
            <w:r w:rsidR="00B91966" w:rsidRPr="000F5143">
              <w:rPr>
                <w:rStyle w:val="Standard"/>
                <w:rFonts w:ascii="Verdana" w:hAnsi="Verdana"/>
                <w:sz w:val="20"/>
                <w:szCs w:val="20"/>
              </w:rPr>
              <w:t xml:space="preserve"> </w:t>
            </w:r>
            <w:r w:rsidRPr="000F5143">
              <w:rPr>
                <w:rStyle w:val="Standard"/>
                <w:rFonts w:ascii="Verdana" w:hAnsi="Verdana"/>
                <w:b/>
                <w:sz w:val="20"/>
                <w:szCs w:val="20"/>
              </w:rPr>
              <w:t>Annex 10</w:t>
            </w:r>
          </w:p>
        </w:tc>
        <w:tc>
          <w:tcPr>
            <w:tcW w:w="383" w:type="pct"/>
            <w:tcBorders>
              <w:top w:val="nil"/>
              <w:left w:val="single" w:sz="6" w:space="0" w:color="auto"/>
              <w:bottom w:val="single" w:sz="8" w:space="0" w:color="auto"/>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nil"/>
              <w:bottom w:val="single" w:sz="8" w:space="0" w:color="auto"/>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c>
          <w:tcPr>
            <w:tcW w:w="576" w:type="pct"/>
            <w:tcBorders>
              <w:top w:val="single" w:sz="8" w:space="0" w:color="auto"/>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20"/>
              <w:rPr>
                <w:rFonts w:ascii="Verdana" w:hAnsi="Verdana"/>
                <w:b/>
                <w:sz w:val="20"/>
                <w:szCs w:val="20"/>
              </w:rPr>
            </w:pPr>
            <w:r w:rsidRPr="000F5143">
              <w:rPr>
                <w:rStyle w:val="Standard"/>
                <w:rFonts w:ascii="Verdana" w:hAnsi="Verdana"/>
                <w:b/>
                <w:sz w:val="20"/>
                <w:szCs w:val="20"/>
              </w:rPr>
              <w:t xml:space="preserve">3.7 </w:t>
            </w:r>
          </w:p>
        </w:tc>
        <w:tc>
          <w:tcPr>
            <w:tcW w:w="3679" w:type="pct"/>
            <w:tcBorders>
              <w:top w:val="single" w:sz="8" w:space="0" w:color="auto"/>
              <w:left w:val="nil"/>
              <w:bottom w:val="nil"/>
              <w:right w:val="single" w:sz="6" w:space="0" w:color="auto"/>
            </w:tcBorders>
            <w:tcMar>
              <w:top w:w="6" w:type="dxa"/>
              <w:bottom w:w="6" w:type="dxa"/>
            </w:tcMar>
          </w:tcPr>
          <w:p w:rsidR="00100DD9" w:rsidRPr="000F5143" w:rsidRDefault="00100DD9" w:rsidP="00100DD9">
            <w:pPr>
              <w:jc w:val="both"/>
              <w:rPr>
                <w:rFonts w:ascii="Verdana" w:hAnsi="Verdana"/>
                <w:b/>
                <w:sz w:val="20"/>
                <w:szCs w:val="20"/>
              </w:rPr>
            </w:pPr>
            <w:r w:rsidRPr="000F5143">
              <w:rPr>
                <w:rStyle w:val="Standard"/>
                <w:rFonts w:ascii="Verdana" w:hAnsi="Verdana"/>
                <w:b/>
                <w:sz w:val="20"/>
                <w:szCs w:val="20"/>
              </w:rPr>
              <w:t>Refrigerant</w:t>
            </w:r>
          </w:p>
        </w:tc>
        <w:tc>
          <w:tcPr>
            <w:tcW w:w="383" w:type="pct"/>
            <w:tcBorders>
              <w:top w:val="single" w:sz="8" w:space="0" w:color="auto"/>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c>
          <w:tcPr>
            <w:tcW w:w="362" w:type="pct"/>
            <w:tcBorders>
              <w:top w:val="single" w:sz="8" w:space="0" w:color="auto"/>
              <w:left w:val="nil"/>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r>
      <w:tr w:rsidR="00100DD9" w:rsidRPr="000F5143" w:rsidTr="000F5143">
        <w:tc>
          <w:tcPr>
            <w:tcW w:w="576"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20"/>
              <w:rPr>
                <w:rFonts w:ascii="Verdana" w:hAnsi="Verdana"/>
                <w:b/>
                <w:sz w:val="20"/>
                <w:szCs w:val="20"/>
              </w:rPr>
            </w:pPr>
          </w:p>
        </w:tc>
        <w:tc>
          <w:tcPr>
            <w:tcW w:w="3679" w:type="pct"/>
            <w:tcBorders>
              <w:top w:val="nil"/>
              <w:left w:val="nil"/>
              <w:bottom w:val="nil"/>
              <w:right w:val="single" w:sz="6" w:space="0" w:color="auto"/>
            </w:tcBorders>
            <w:tcMar>
              <w:top w:w="6" w:type="dxa"/>
              <w:bottom w:w="6" w:type="dxa"/>
            </w:tcMar>
          </w:tcPr>
          <w:p w:rsidR="00100DD9" w:rsidRPr="000F5143" w:rsidRDefault="00100DD9" w:rsidP="00846B0F">
            <w:pPr>
              <w:jc w:val="both"/>
              <w:rPr>
                <w:rFonts w:ascii="Verdana" w:hAnsi="Verdana"/>
                <w:sz w:val="20"/>
                <w:szCs w:val="20"/>
              </w:rPr>
            </w:pPr>
            <w:r w:rsidRPr="000F5143">
              <w:rPr>
                <w:rStyle w:val="Standard"/>
                <w:rFonts w:ascii="Verdana" w:hAnsi="Verdana"/>
                <w:sz w:val="20"/>
                <w:szCs w:val="20"/>
              </w:rPr>
              <w:t>In addition to the refrigeration system, all systems and equipment that use refrigerants (air-conditioning systems, heat pumps, cold storage containers and rooms and plug-in refrigeration equipment and refrigerat</w:t>
            </w:r>
            <w:r w:rsidR="00846B0F" w:rsidRPr="000F5143">
              <w:rPr>
                <w:rStyle w:val="Standard"/>
                <w:rFonts w:ascii="Verdana" w:hAnsi="Verdana"/>
                <w:sz w:val="20"/>
                <w:szCs w:val="20"/>
              </w:rPr>
              <w:t>ion cabinets</w:t>
            </w:r>
            <w:r w:rsidRPr="000F5143">
              <w:rPr>
                <w:rStyle w:val="Standard"/>
                <w:rFonts w:ascii="Verdana" w:hAnsi="Verdana"/>
                <w:sz w:val="20"/>
                <w:szCs w:val="20"/>
              </w:rPr>
              <w:t xml:space="preserve">) exclusively use natural refrigerants. </w:t>
            </w:r>
          </w:p>
        </w:tc>
        <w:tc>
          <w:tcPr>
            <w:tcW w:w="383"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nil"/>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6"/>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c>
          <w:tcPr>
            <w:tcW w:w="576" w:type="pct"/>
            <w:tcBorders>
              <w:top w:val="nil"/>
              <w:left w:val="single" w:sz="6" w:space="0" w:color="auto"/>
              <w:bottom w:val="single" w:sz="8" w:space="0" w:color="auto"/>
              <w:right w:val="single" w:sz="6" w:space="0" w:color="auto"/>
            </w:tcBorders>
            <w:tcMar>
              <w:top w:w="6" w:type="dxa"/>
              <w:bottom w:w="6" w:type="dxa"/>
            </w:tcMar>
          </w:tcPr>
          <w:p w:rsidR="00100DD9" w:rsidRPr="000F5143" w:rsidRDefault="00100DD9" w:rsidP="00100DD9">
            <w:pPr>
              <w:tabs>
                <w:tab w:val="left" w:pos="7938"/>
              </w:tabs>
              <w:spacing w:before="20"/>
              <w:rPr>
                <w:rFonts w:ascii="Verdana" w:hAnsi="Verdana"/>
                <w:b/>
                <w:sz w:val="20"/>
                <w:szCs w:val="20"/>
              </w:rPr>
            </w:pPr>
          </w:p>
        </w:tc>
        <w:tc>
          <w:tcPr>
            <w:tcW w:w="3679" w:type="pct"/>
            <w:tcBorders>
              <w:top w:val="nil"/>
              <w:left w:val="nil"/>
              <w:bottom w:val="single" w:sz="8" w:space="0" w:color="auto"/>
              <w:right w:val="single" w:sz="6" w:space="0" w:color="auto"/>
            </w:tcBorders>
            <w:tcMar>
              <w:top w:w="6" w:type="dxa"/>
              <w:bottom w:w="6" w:type="dxa"/>
            </w:tcMar>
          </w:tcPr>
          <w:p w:rsidR="00100DD9" w:rsidRPr="000F5143" w:rsidRDefault="00100DD9" w:rsidP="00A64ABC">
            <w:pPr>
              <w:tabs>
                <w:tab w:val="clear" w:pos="3686"/>
                <w:tab w:val="left" w:pos="4889"/>
                <w:tab w:val="left" w:pos="7938"/>
              </w:tabs>
              <w:spacing w:before="20"/>
              <w:jc w:val="both"/>
              <w:rPr>
                <w:rFonts w:ascii="Verdana" w:hAnsi="Verdana"/>
                <w:sz w:val="20"/>
                <w:szCs w:val="20"/>
              </w:rPr>
            </w:pPr>
            <w:r w:rsidRPr="000F5143">
              <w:rPr>
                <w:rStyle w:val="Standard"/>
                <w:rFonts w:ascii="Verdana" w:hAnsi="Verdana"/>
                <w:sz w:val="20"/>
                <w:szCs w:val="20"/>
              </w:rPr>
              <w:t>The product documentation for all systems and equipment that use refrigerants with the relevant information on the refrigerant used is enclosed.</w:t>
            </w:r>
            <w:r w:rsidR="00A64ABC">
              <w:rPr>
                <w:rStyle w:val="Standard"/>
                <w:rFonts w:ascii="Verdana" w:hAnsi="Verdana"/>
                <w:sz w:val="20"/>
                <w:szCs w:val="20"/>
              </w:rPr>
              <w:t xml:space="preserve">                                                    </w:t>
            </w:r>
            <w:r w:rsidR="00A64ABC" w:rsidRPr="000F5143">
              <w:rPr>
                <w:rStyle w:val="Standard"/>
                <w:rFonts w:ascii="Verdana" w:hAnsi="Verdana"/>
                <w:b/>
                <w:sz w:val="20"/>
                <w:szCs w:val="20"/>
              </w:rPr>
              <w:t xml:space="preserve"> </w:t>
            </w:r>
            <w:r w:rsidRPr="000F5143">
              <w:rPr>
                <w:rStyle w:val="Standard"/>
                <w:rFonts w:ascii="Verdana" w:hAnsi="Verdana"/>
                <w:b/>
                <w:sz w:val="20"/>
                <w:szCs w:val="20"/>
              </w:rPr>
              <w:t>Annex 12</w:t>
            </w:r>
          </w:p>
        </w:tc>
        <w:tc>
          <w:tcPr>
            <w:tcW w:w="383" w:type="pct"/>
            <w:tcBorders>
              <w:top w:val="nil"/>
              <w:left w:val="single" w:sz="6" w:space="0" w:color="auto"/>
              <w:bottom w:val="single" w:sz="8" w:space="0" w:color="auto"/>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nil"/>
              <w:bottom w:val="single" w:sz="8" w:space="0" w:color="auto"/>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6"/>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c>
          <w:tcPr>
            <w:tcW w:w="576" w:type="pct"/>
            <w:tcBorders>
              <w:top w:val="single" w:sz="8" w:space="0" w:color="auto"/>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20"/>
              <w:rPr>
                <w:rFonts w:ascii="Verdana" w:hAnsi="Verdana"/>
                <w:b/>
                <w:sz w:val="20"/>
                <w:szCs w:val="20"/>
              </w:rPr>
            </w:pPr>
            <w:r w:rsidRPr="000F5143">
              <w:rPr>
                <w:rStyle w:val="Standard"/>
                <w:rFonts w:ascii="Verdana" w:hAnsi="Verdana"/>
                <w:b/>
                <w:sz w:val="20"/>
                <w:szCs w:val="20"/>
              </w:rPr>
              <w:t>3.8</w:t>
            </w:r>
          </w:p>
        </w:tc>
        <w:tc>
          <w:tcPr>
            <w:tcW w:w="3679" w:type="pct"/>
            <w:tcBorders>
              <w:top w:val="single" w:sz="8" w:space="0" w:color="auto"/>
              <w:left w:val="nil"/>
              <w:bottom w:val="nil"/>
              <w:right w:val="single" w:sz="6" w:space="0" w:color="auto"/>
            </w:tcBorders>
            <w:tcMar>
              <w:top w:w="6" w:type="dxa"/>
              <w:bottom w:w="6" w:type="dxa"/>
            </w:tcMar>
          </w:tcPr>
          <w:p w:rsidR="00100DD9" w:rsidRPr="000F5143" w:rsidRDefault="00100DD9" w:rsidP="00100DD9">
            <w:pPr>
              <w:tabs>
                <w:tab w:val="left" w:pos="7938"/>
              </w:tabs>
              <w:spacing w:before="20"/>
              <w:jc w:val="both"/>
              <w:rPr>
                <w:rFonts w:ascii="Verdana" w:hAnsi="Verdana"/>
                <w:b/>
                <w:sz w:val="20"/>
                <w:szCs w:val="20"/>
              </w:rPr>
            </w:pPr>
            <w:r w:rsidRPr="000F5143">
              <w:rPr>
                <w:rStyle w:val="Standard"/>
                <w:rFonts w:ascii="Verdana" w:hAnsi="Verdana"/>
                <w:b/>
                <w:sz w:val="20"/>
                <w:szCs w:val="20"/>
              </w:rPr>
              <w:t>Foaming agents</w:t>
            </w:r>
          </w:p>
        </w:tc>
        <w:tc>
          <w:tcPr>
            <w:tcW w:w="383" w:type="pct"/>
            <w:tcBorders>
              <w:top w:val="single" w:sz="8" w:space="0" w:color="auto"/>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c>
          <w:tcPr>
            <w:tcW w:w="362" w:type="pct"/>
            <w:tcBorders>
              <w:top w:val="single" w:sz="8" w:space="0" w:color="auto"/>
              <w:left w:val="nil"/>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r>
      <w:tr w:rsidR="00100DD9" w:rsidRPr="000F5143" w:rsidTr="000F5143">
        <w:tc>
          <w:tcPr>
            <w:tcW w:w="576"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20"/>
              <w:rPr>
                <w:rFonts w:ascii="Verdana" w:hAnsi="Verdana"/>
                <w:b/>
                <w:sz w:val="20"/>
                <w:szCs w:val="20"/>
              </w:rPr>
            </w:pPr>
          </w:p>
        </w:tc>
        <w:tc>
          <w:tcPr>
            <w:tcW w:w="3679" w:type="pct"/>
            <w:tcBorders>
              <w:top w:val="nil"/>
              <w:left w:val="nil"/>
              <w:bottom w:val="nil"/>
              <w:right w:val="single" w:sz="6" w:space="0" w:color="auto"/>
            </w:tcBorders>
            <w:tcMar>
              <w:top w:w="6" w:type="dxa"/>
              <w:bottom w:w="6" w:type="dxa"/>
            </w:tcMar>
          </w:tcPr>
          <w:p w:rsidR="00100DD9" w:rsidRPr="000F5143" w:rsidRDefault="00100DD9" w:rsidP="00100DD9">
            <w:pPr>
              <w:tabs>
                <w:tab w:val="left" w:pos="7938"/>
              </w:tabs>
              <w:spacing w:before="20"/>
              <w:jc w:val="both"/>
              <w:rPr>
                <w:rFonts w:ascii="Verdana" w:hAnsi="Verdana"/>
                <w:sz w:val="20"/>
                <w:szCs w:val="20"/>
              </w:rPr>
            </w:pPr>
            <w:r w:rsidRPr="000F5143">
              <w:rPr>
                <w:rStyle w:val="Standard"/>
                <w:rFonts w:ascii="Verdana" w:hAnsi="Verdana"/>
                <w:sz w:val="20"/>
                <w:szCs w:val="20"/>
              </w:rPr>
              <w:t xml:space="preserve">In the food retail store building, no halogenated organic compounds are used as foaming agents or in the manufacture of the installed insulating materials. </w:t>
            </w:r>
          </w:p>
        </w:tc>
        <w:tc>
          <w:tcPr>
            <w:tcW w:w="383"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nil"/>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6"/>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c>
          <w:tcPr>
            <w:tcW w:w="576" w:type="pct"/>
            <w:tcBorders>
              <w:top w:val="nil"/>
              <w:left w:val="single" w:sz="6" w:space="0" w:color="auto"/>
              <w:bottom w:val="single" w:sz="8" w:space="0" w:color="auto"/>
              <w:right w:val="single" w:sz="6" w:space="0" w:color="auto"/>
            </w:tcBorders>
            <w:tcMar>
              <w:top w:w="6" w:type="dxa"/>
              <w:bottom w:w="6" w:type="dxa"/>
            </w:tcMar>
          </w:tcPr>
          <w:p w:rsidR="00100DD9" w:rsidRPr="000F5143" w:rsidRDefault="00100DD9" w:rsidP="00100DD9">
            <w:pPr>
              <w:tabs>
                <w:tab w:val="left" w:pos="7938"/>
              </w:tabs>
              <w:spacing w:before="20"/>
              <w:rPr>
                <w:rFonts w:ascii="Verdana" w:hAnsi="Verdana"/>
                <w:b/>
                <w:sz w:val="20"/>
                <w:szCs w:val="20"/>
              </w:rPr>
            </w:pPr>
          </w:p>
        </w:tc>
        <w:tc>
          <w:tcPr>
            <w:tcW w:w="3679" w:type="pct"/>
            <w:tcBorders>
              <w:top w:val="nil"/>
              <w:left w:val="nil"/>
              <w:bottom w:val="single" w:sz="8" w:space="0" w:color="auto"/>
              <w:right w:val="single" w:sz="6" w:space="0" w:color="auto"/>
            </w:tcBorders>
            <w:tcMar>
              <w:top w:w="6" w:type="dxa"/>
              <w:bottom w:w="6" w:type="dxa"/>
            </w:tcMar>
          </w:tcPr>
          <w:p w:rsidR="00100DD9" w:rsidRPr="000F5143" w:rsidRDefault="00100DD9" w:rsidP="000F5143">
            <w:pPr>
              <w:tabs>
                <w:tab w:val="clear" w:pos="3686"/>
                <w:tab w:val="left" w:pos="4889"/>
                <w:tab w:val="left" w:pos="7938"/>
              </w:tabs>
              <w:spacing w:before="20"/>
              <w:jc w:val="both"/>
              <w:rPr>
                <w:rFonts w:ascii="Verdana" w:hAnsi="Verdana"/>
                <w:sz w:val="20"/>
                <w:szCs w:val="20"/>
              </w:rPr>
            </w:pPr>
            <w:r w:rsidRPr="000F5143">
              <w:rPr>
                <w:rStyle w:val="Standard"/>
                <w:rFonts w:ascii="Verdana" w:hAnsi="Verdana"/>
                <w:sz w:val="20"/>
                <w:szCs w:val="20"/>
              </w:rPr>
              <w:t xml:space="preserve">Documentation </w:t>
            </w:r>
            <w:r w:rsidR="0031188E" w:rsidRPr="000F5143">
              <w:rPr>
                <w:rStyle w:val="Standard"/>
                <w:rFonts w:ascii="Verdana" w:hAnsi="Verdana"/>
                <w:sz w:val="20"/>
                <w:szCs w:val="20"/>
              </w:rPr>
              <w:t>about</w:t>
            </w:r>
            <w:r w:rsidRPr="000F5143">
              <w:rPr>
                <w:rStyle w:val="Standard"/>
                <w:rFonts w:ascii="Verdana" w:hAnsi="Verdana"/>
                <w:sz w:val="20"/>
                <w:szCs w:val="20"/>
              </w:rPr>
              <w:t xml:space="preserve"> the foaming agents used in the building products is enclosed.</w:t>
            </w:r>
            <w:r w:rsidR="000F5143">
              <w:rPr>
                <w:rStyle w:val="Standard"/>
                <w:rFonts w:ascii="Verdana" w:hAnsi="Verdana"/>
                <w:sz w:val="20"/>
                <w:szCs w:val="20"/>
              </w:rPr>
              <w:t xml:space="preserve">                     </w:t>
            </w:r>
            <w:r w:rsidR="00B91966" w:rsidRPr="000F5143">
              <w:rPr>
                <w:rStyle w:val="Standard"/>
                <w:rFonts w:ascii="Verdana" w:hAnsi="Verdana"/>
                <w:sz w:val="20"/>
                <w:szCs w:val="20"/>
              </w:rPr>
              <w:t xml:space="preserve">                          </w:t>
            </w:r>
            <w:r w:rsidRPr="000F5143">
              <w:rPr>
                <w:rStyle w:val="Standard"/>
                <w:rFonts w:ascii="Verdana" w:hAnsi="Verdana"/>
                <w:b/>
                <w:sz w:val="20"/>
                <w:szCs w:val="20"/>
              </w:rPr>
              <w:t>Annex 14</w:t>
            </w:r>
            <w:r w:rsidRPr="000F5143">
              <w:rPr>
                <w:rStyle w:val="Standard"/>
                <w:rFonts w:ascii="Verdana" w:hAnsi="Verdana"/>
                <w:sz w:val="20"/>
                <w:szCs w:val="20"/>
              </w:rPr>
              <w:t xml:space="preserve"> </w:t>
            </w:r>
          </w:p>
        </w:tc>
        <w:tc>
          <w:tcPr>
            <w:tcW w:w="383" w:type="pct"/>
            <w:tcBorders>
              <w:top w:val="nil"/>
              <w:left w:val="single" w:sz="6" w:space="0" w:color="auto"/>
              <w:bottom w:val="single" w:sz="8" w:space="0" w:color="auto"/>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nil"/>
              <w:bottom w:val="single" w:sz="8" w:space="0" w:color="auto"/>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6"/>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c>
          <w:tcPr>
            <w:tcW w:w="576" w:type="pct"/>
            <w:tcBorders>
              <w:top w:val="single" w:sz="8" w:space="0" w:color="auto"/>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20"/>
              <w:rPr>
                <w:rFonts w:ascii="Verdana" w:hAnsi="Verdana"/>
                <w:b/>
                <w:sz w:val="20"/>
                <w:szCs w:val="20"/>
              </w:rPr>
            </w:pPr>
            <w:r w:rsidRPr="000F5143">
              <w:rPr>
                <w:rStyle w:val="Standard"/>
                <w:rFonts w:ascii="Verdana" w:hAnsi="Verdana"/>
                <w:b/>
                <w:sz w:val="20"/>
                <w:szCs w:val="20"/>
              </w:rPr>
              <w:t>3.9</w:t>
            </w:r>
          </w:p>
        </w:tc>
        <w:tc>
          <w:tcPr>
            <w:tcW w:w="3679" w:type="pct"/>
            <w:tcBorders>
              <w:top w:val="single" w:sz="8" w:space="0" w:color="auto"/>
              <w:left w:val="nil"/>
              <w:bottom w:val="nil"/>
              <w:right w:val="single" w:sz="6" w:space="0" w:color="auto"/>
            </w:tcBorders>
            <w:tcMar>
              <w:top w:w="6" w:type="dxa"/>
              <w:bottom w:w="6" w:type="dxa"/>
            </w:tcMar>
          </w:tcPr>
          <w:p w:rsidR="00100DD9" w:rsidRPr="000F5143" w:rsidRDefault="00100DD9" w:rsidP="00100DD9">
            <w:pPr>
              <w:tabs>
                <w:tab w:val="left" w:pos="7938"/>
              </w:tabs>
              <w:spacing w:before="20"/>
              <w:jc w:val="both"/>
              <w:rPr>
                <w:rFonts w:ascii="Verdana" w:hAnsi="Verdana"/>
                <w:b/>
                <w:sz w:val="20"/>
                <w:szCs w:val="20"/>
              </w:rPr>
            </w:pPr>
            <w:r w:rsidRPr="000F5143">
              <w:rPr>
                <w:rStyle w:val="Standard"/>
                <w:rFonts w:ascii="Verdana" w:hAnsi="Verdana"/>
                <w:b/>
                <w:sz w:val="20"/>
                <w:szCs w:val="20"/>
              </w:rPr>
              <w:t>Interior lighting in the store</w:t>
            </w:r>
          </w:p>
        </w:tc>
        <w:tc>
          <w:tcPr>
            <w:tcW w:w="383" w:type="pct"/>
            <w:tcBorders>
              <w:top w:val="single" w:sz="8" w:space="0" w:color="auto"/>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c>
          <w:tcPr>
            <w:tcW w:w="362" w:type="pct"/>
            <w:tcBorders>
              <w:top w:val="single" w:sz="8" w:space="0" w:color="auto"/>
              <w:left w:val="nil"/>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r>
      <w:tr w:rsidR="00100DD9" w:rsidRPr="000F5143" w:rsidTr="000F5143">
        <w:tc>
          <w:tcPr>
            <w:tcW w:w="576"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20"/>
              <w:rPr>
                <w:rFonts w:ascii="Verdana" w:hAnsi="Verdana"/>
                <w:b/>
                <w:sz w:val="20"/>
                <w:szCs w:val="20"/>
              </w:rPr>
            </w:pPr>
          </w:p>
        </w:tc>
        <w:tc>
          <w:tcPr>
            <w:tcW w:w="3679" w:type="pct"/>
            <w:tcBorders>
              <w:top w:val="nil"/>
              <w:left w:val="nil"/>
              <w:bottom w:val="nil"/>
              <w:right w:val="single" w:sz="6" w:space="0" w:color="auto"/>
            </w:tcBorders>
            <w:tcMar>
              <w:top w:w="6" w:type="dxa"/>
              <w:bottom w:w="6" w:type="dxa"/>
            </w:tcMar>
          </w:tcPr>
          <w:p w:rsidR="00100DD9" w:rsidRPr="000F5143" w:rsidRDefault="00100DD9" w:rsidP="00100DD9">
            <w:pPr>
              <w:jc w:val="both"/>
              <w:rPr>
                <w:rFonts w:ascii="Verdana" w:hAnsi="Verdana"/>
                <w:sz w:val="20"/>
                <w:szCs w:val="20"/>
              </w:rPr>
            </w:pPr>
            <w:r w:rsidRPr="000F5143">
              <w:rPr>
                <w:rStyle w:val="Standard"/>
                <w:rFonts w:ascii="Verdana" w:hAnsi="Verdana"/>
                <w:sz w:val="20"/>
                <w:szCs w:val="20"/>
              </w:rPr>
              <w:t>The maximum electrical power consumption for the interior lighting of the sales area in the store, measured in watts per square meter of sales area [W/m²], does not exceed a value of 12 W/m².</w:t>
            </w:r>
          </w:p>
        </w:tc>
        <w:tc>
          <w:tcPr>
            <w:tcW w:w="383"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nil"/>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6"/>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c>
          <w:tcPr>
            <w:tcW w:w="576"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20"/>
              <w:rPr>
                <w:rFonts w:ascii="Verdana" w:hAnsi="Verdana"/>
                <w:b/>
                <w:sz w:val="20"/>
                <w:szCs w:val="20"/>
              </w:rPr>
            </w:pPr>
          </w:p>
        </w:tc>
        <w:tc>
          <w:tcPr>
            <w:tcW w:w="3679" w:type="pct"/>
            <w:tcBorders>
              <w:top w:val="nil"/>
              <w:left w:val="nil"/>
              <w:bottom w:val="nil"/>
              <w:right w:val="single" w:sz="6" w:space="0" w:color="auto"/>
            </w:tcBorders>
            <w:tcMar>
              <w:top w:w="6" w:type="dxa"/>
              <w:bottom w:w="6" w:type="dxa"/>
            </w:tcMar>
          </w:tcPr>
          <w:p w:rsidR="00100DD9" w:rsidRPr="000F5143" w:rsidRDefault="00100DD9" w:rsidP="00100DD9">
            <w:pPr>
              <w:jc w:val="both"/>
              <w:rPr>
                <w:rFonts w:ascii="Verdana" w:hAnsi="Verdana"/>
                <w:sz w:val="20"/>
                <w:szCs w:val="20"/>
              </w:rPr>
            </w:pPr>
            <w:r w:rsidRPr="000F5143">
              <w:rPr>
                <w:rStyle w:val="Standard"/>
                <w:rFonts w:ascii="Verdana" w:hAnsi="Verdana"/>
                <w:sz w:val="20"/>
                <w:szCs w:val="20"/>
              </w:rPr>
              <w:t xml:space="preserve">The maximum electrical power consumption for the interior lighting of the sales area in the store is </w:t>
            </w:r>
            <w:r w:rsidRPr="000F5143">
              <w:rPr>
                <w:rStyle w:val="Standard"/>
                <w:rFonts w:ascii="Verdana" w:hAnsi="Verdana"/>
                <w:sz w:val="20"/>
                <w:szCs w:val="20"/>
              </w:rPr>
              <w:fldChar w:fldCharType="begin">
                <w:ffData>
                  <w:name w:val=""/>
                  <w:enabled/>
                  <w:calcOnExit w:val="0"/>
                  <w:textInput>
                    <w:maxLength w:val="35"/>
                  </w:textInput>
                </w:ffData>
              </w:fldChar>
            </w:r>
            <w:r w:rsidRPr="000F5143">
              <w:rPr>
                <w:rStyle w:val="Standard"/>
                <w:rFonts w:ascii="Verdana" w:hAnsi="Verdana"/>
                <w:sz w:val="20"/>
                <w:szCs w:val="20"/>
              </w:rPr>
              <w:instrText xml:space="preserve"> FORMTEXT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t>     </w:t>
            </w:r>
            <w:r w:rsidRPr="000F5143">
              <w:rPr>
                <w:rStyle w:val="Standard"/>
                <w:rFonts w:ascii="Verdana" w:hAnsi="Verdana"/>
                <w:sz w:val="20"/>
                <w:szCs w:val="20"/>
              </w:rPr>
              <w:fldChar w:fldCharType="end"/>
            </w:r>
            <w:r w:rsidRPr="000F5143">
              <w:rPr>
                <w:rStyle w:val="Standard"/>
                <w:rFonts w:ascii="Verdana" w:hAnsi="Verdana"/>
                <w:sz w:val="20"/>
                <w:szCs w:val="20"/>
              </w:rPr>
              <w:t xml:space="preserve"> W/m².</w:t>
            </w:r>
          </w:p>
        </w:tc>
        <w:tc>
          <w:tcPr>
            <w:tcW w:w="383"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c>
          <w:tcPr>
            <w:tcW w:w="362" w:type="pct"/>
            <w:tcBorders>
              <w:top w:val="nil"/>
              <w:left w:val="nil"/>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r>
      <w:tr w:rsidR="00100DD9" w:rsidRPr="000F5143" w:rsidTr="000F5143">
        <w:trPr>
          <w:trHeight w:val="270"/>
        </w:trPr>
        <w:tc>
          <w:tcPr>
            <w:tcW w:w="576" w:type="pct"/>
            <w:tcBorders>
              <w:top w:val="nil"/>
              <w:left w:val="single" w:sz="6" w:space="0" w:color="auto"/>
              <w:bottom w:val="nil"/>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p>
        </w:tc>
        <w:tc>
          <w:tcPr>
            <w:tcW w:w="3679" w:type="pct"/>
            <w:tcBorders>
              <w:top w:val="nil"/>
              <w:left w:val="single" w:sz="6" w:space="0" w:color="auto"/>
              <w:bottom w:val="nil"/>
              <w:right w:val="single" w:sz="6" w:space="0" w:color="auto"/>
            </w:tcBorders>
            <w:tcMar>
              <w:top w:w="6" w:type="dxa"/>
              <w:bottom w:w="6" w:type="dxa"/>
            </w:tcMar>
          </w:tcPr>
          <w:p w:rsidR="00100DD9" w:rsidRPr="000F5143" w:rsidRDefault="00100DD9" w:rsidP="00A64ABC">
            <w:pPr>
              <w:tabs>
                <w:tab w:val="left" w:pos="4920"/>
              </w:tabs>
              <w:jc w:val="both"/>
              <w:rPr>
                <w:rFonts w:ascii="Verdana" w:hAnsi="Verdana"/>
                <w:sz w:val="20"/>
                <w:szCs w:val="20"/>
              </w:rPr>
            </w:pPr>
            <w:r w:rsidRPr="000F5143">
              <w:rPr>
                <w:rStyle w:val="Standard"/>
                <w:rFonts w:ascii="Verdana" w:hAnsi="Verdana"/>
                <w:sz w:val="20"/>
                <w:szCs w:val="20"/>
              </w:rPr>
              <w:t xml:space="preserve">Verification of the calculated power consumption for the interior lighting of the store is enclosed. </w:t>
            </w:r>
            <w:r w:rsidR="00A64ABC">
              <w:rPr>
                <w:rStyle w:val="Standard"/>
                <w:rFonts w:ascii="Verdana" w:hAnsi="Verdana"/>
                <w:sz w:val="20"/>
                <w:szCs w:val="20"/>
              </w:rPr>
              <w:t xml:space="preserve">                               </w:t>
            </w:r>
            <w:r w:rsidRPr="000F5143">
              <w:rPr>
                <w:rStyle w:val="Standard"/>
                <w:rFonts w:ascii="Verdana" w:hAnsi="Verdana"/>
                <w:b/>
                <w:sz w:val="20"/>
                <w:szCs w:val="20"/>
              </w:rPr>
              <w:t>Annex 15</w:t>
            </w:r>
          </w:p>
        </w:tc>
        <w:tc>
          <w:tcPr>
            <w:tcW w:w="383" w:type="pct"/>
            <w:tcBorders>
              <w:top w:val="nil"/>
              <w:left w:val="nil"/>
              <w:bottom w:val="nil"/>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rPr>
          <w:trHeight w:val="270"/>
        </w:trPr>
        <w:tc>
          <w:tcPr>
            <w:tcW w:w="576" w:type="pct"/>
            <w:tcBorders>
              <w:top w:val="nil"/>
              <w:left w:val="single" w:sz="6" w:space="0" w:color="auto"/>
              <w:bottom w:val="single" w:sz="4" w:space="0" w:color="auto"/>
              <w:right w:val="nil"/>
            </w:tcBorders>
            <w:tcMar>
              <w:top w:w="6" w:type="dxa"/>
              <w:bottom w:w="6" w:type="dxa"/>
            </w:tcMar>
          </w:tcPr>
          <w:p w:rsidR="00100DD9" w:rsidRPr="000F5143" w:rsidRDefault="00100DD9" w:rsidP="00100DD9">
            <w:pPr>
              <w:tabs>
                <w:tab w:val="left" w:pos="7938"/>
              </w:tabs>
              <w:spacing w:before="20"/>
              <w:rPr>
                <w:rFonts w:ascii="Verdana" w:hAnsi="Verdana"/>
                <w:b/>
                <w:bCs/>
                <w:sz w:val="20"/>
                <w:szCs w:val="20"/>
              </w:rPr>
            </w:pPr>
          </w:p>
        </w:tc>
        <w:tc>
          <w:tcPr>
            <w:tcW w:w="3679" w:type="pct"/>
            <w:tcBorders>
              <w:top w:val="nil"/>
              <w:left w:val="single" w:sz="6" w:space="0" w:color="auto"/>
              <w:bottom w:val="single" w:sz="4" w:space="0" w:color="auto"/>
              <w:right w:val="single" w:sz="6" w:space="0" w:color="auto"/>
            </w:tcBorders>
            <w:tcMar>
              <w:top w:w="6" w:type="dxa"/>
              <w:bottom w:w="6" w:type="dxa"/>
            </w:tcMar>
          </w:tcPr>
          <w:p w:rsidR="00100DD9" w:rsidRPr="000F5143" w:rsidRDefault="00100DD9" w:rsidP="00100DD9">
            <w:pPr>
              <w:tabs>
                <w:tab w:val="clear" w:pos="3686"/>
                <w:tab w:val="left" w:pos="4889"/>
              </w:tabs>
              <w:jc w:val="both"/>
              <w:rPr>
                <w:rFonts w:ascii="Verdana" w:hAnsi="Verdana"/>
                <w:sz w:val="20"/>
                <w:szCs w:val="20"/>
              </w:rPr>
            </w:pPr>
            <w:r w:rsidRPr="000F5143">
              <w:rPr>
                <w:rStyle w:val="Standard"/>
                <w:rFonts w:ascii="Verdana" w:hAnsi="Verdana"/>
                <w:sz w:val="20"/>
                <w:szCs w:val="20"/>
              </w:rPr>
              <w:t>Verification of the calculated power consumption for the interior lighting of the store will be submitted after one year of operation.</w:t>
            </w:r>
          </w:p>
        </w:tc>
        <w:tc>
          <w:tcPr>
            <w:tcW w:w="383" w:type="pct"/>
            <w:tcBorders>
              <w:top w:val="nil"/>
              <w:left w:val="nil"/>
              <w:bottom w:val="single" w:sz="4" w:space="0" w:color="auto"/>
              <w:right w:val="nil"/>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single" w:sz="6" w:space="0" w:color="auto"/>
              <w:bottom w:val="single" w:sz="4" w:space="0" w:color="auto"/>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6"/>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c>
          <w:tcPr>
            <w:tcW w:w="576" w:type="pct"/>
            <w:tcBorders>
              <w:top w:val="single" w:sz="4" w:space="0" w:color="auto"/>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20"/>
              <w:rPr>
                <w:rFonts w:ascii="Verdana" w:hAnsi="Verdana"/>
                <w:b/>
                <w:sz w:val="20"/>
                <w:szCs w:val="20"/>
              </w:rPr>
            </w:pPr>
            <w:r w:rsidRPr="000F5143">
              <w:rPr>
                <w:rStyle w:val="Standard"/>
                <w:rFonts w:ascii="Verdana" w:hAnsi="Verdana"/>
                <w:b/>
                <w:sz w:val="20"/>
                <w:szCs w:val="20"/>
              </w:rPr>
              <w:t>3.10</w:t>
            </w:r>
          </w:p>
        </w:tc>
        <w:tc>
          <w:tcPr>
            <w:tcW w:w="3679" w:type="pct"/>
            <w:tcBorders>
              <w:top w:val="single" w:sz="4" w:space="0" w:color="auto"/>
              <w:left w:val="nil"/>
              <w:bottom w:val="nil"/>
              <w:right w:val="single" w:sz="6" w:space="0" w:color="auto"/>
            </w:tcBorders>
            <w:tcMar>
              <w:top w:w="6" w:type="dxa"/>
              <w:bottom w:w="6" w:type="dxa"/>
            </w:tcMar>
          </w:tcPr>
          <w:p w:rsidR="00100DD9" w:rsidRPr="000F5143" w:rsidRDefault="00100DD9" w:rsidP="00100DD9">
            <w:pPr>
              <w:jc w:val="both"/>
              <w:rPr>
                <w:rFonts w:ascii="Verdana" w:hAnsi="Verdana"/>
                <w:b/>
                <w:sz w:val="20"/>
                <w:szCs w:val="20"/>
              </w:rPr>
            </w:pPr>
            <w:r w:rsidRPr="000F5143">
              <w:rPr>
                <w:rStyle w:val="Standard"/>
                <w:rFonts w:ascii="Verdana" w:hAnsi="Verdana"/>
                <w:b/>
                <w:sz w:val="20"/>
                <w:szCs w:val="20"/>
              </w:rPr>
              <w:t>Use of daylight</w:t>
            </w:r>
          </w:p>
        </w:tc>
        <w:tc>
          <w:tcPr>
            <w:tcW w:w="383" w:type="pct"/>
            <w:tcBorders>
              <w:top w:val="single" w:sz="4" w:space="0" w:color="auto"/>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c>
          <w:tcPr>
            <w:tcW w:w="362" w:type="pct"/>
            <w:tcBorders>
              <w:top w:val="single" w:sz="4" w:space="0" w:color="auto"/>
              <w:left w:val="nil"/>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r>
      <w:tr w:rsidR="00100DD9" w:rsidRPr="000F5143" w:rsidTr="000F5143">
        <w:tc>
          <w:tcPr>
            <w:tcW w:w="576"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20"/>
              <w:rPr>
                <w:rFonts w:ascii="Verdana" w:hAnsi="Verdana"/>
                <w:b/>
                <w:sz w:val="20"/>
                <w:szCs w:val="20"/>
              </w:rPr>
            </w:pPr>
          </w:p>
        </w:tc>
        <w:tc>
          <w:tcPr>
            <w:tcW w:w="3679" w:type="pct"/>
            <w:tcBorders>
              <w:top w:val="nil"/>
              <w:left w:val="nil"/>
              <w:bottom w:val="nil"/>
              <w:right w:val="single" w:sz="6" w:space="0" w:color="auto"/>
            </w:tcBorders>
            <w:tcMar>
              <w:top w:w="6" w:type="dxa"/>
              <w:bottom w:w="6" w:type="dxa"/>
            </w:tcMar>
          </w:tcPr>
          <w:p w:rsidR="00100DD9" w:rsidRPr="000F5143" w:rsidRDefault="00100DD9" w:rsidP="00100DD9">
            <w:pPr>
              <w:jc w:val="both"/>
              <w:rPr>
                <w:rFonts w:ascii="Verdana" w:hAnsi="Verdana"/>
                <w:sz w:val="20"/>
                <w:szCs w:val="20"/>
              </w:rPr>
            </w:pPr>
            <w:r w:rsidRPr="000F5143">
              <w:rPr>
                <w:rStyle w:val="Standard"/>
                <w:rFonts w:ascii="Verdana" w:hAnsi="Verdana"/>
                <w:sz w:val="20"/>
                <w:szCs w:val="20"/>
              </w:rPr>
              <w:t xml:space="preserve">Daylight accounts for at least 20 % of the total amount of light required per year in mega lumen hours for the interior lighting in the store. </w:t>
            </w:r>
          </w:p>
        </w:tc>
        <w:tc>
          <w:tcPr>
            <w:tcW w:w="383"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nil"/>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6"/>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c>
          <w:tcPr>
            <w:tcW w:w="576"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20"/>
              <w:rPr>
                <w:rFonts w:ascii="Verdana" w:hAnsi="Verdana"/>
                <w:b/>
                <w:sz w:val="20"/>
                <w:szCs w:val="20"/>
              </w:rPr>
            </w:pPr>
          </w:p>
        </w:tc>
        <w:tc>
          <w:tcPr>
            <w:tcW w:w="3679" w:type="pct"/>
            <w:tcBorders>
              <w:top w:val="nil"/>
              <w:left w:val="nil"/>
              <w:bottom w:val="nil"/>
              <w:right w:val="single" w:sz="6" w:space="0" w:color="auto"/>
            </w:tcBorders>
            <w:tcMar>
              <w:top w:w="6" w:type="dxa"/>
              <w:bottom w:w="6" w:type="dxa"/>
            </w:tcMar>
          </w:tcPr>
          <w:p w:rsidR="00100DD9" w:rsidRPr="000F5143" w:rsidRDefault="00100DD9" w:rsidP="00100DD9">
            <w:pPr>
              <w:jc w:val="both"/>
              <w:rPr>
                <w:rFonts w:ascii="Verdana" w:hAnsi="Verdana"/>
                <w:sz w:val="20"/>
                <w:szCs w:val="20"/>
              </w:rPr>
            </w:pPr>
            <w:r w:rsidRPr="000F5143">
              <w:rPr>
                <w:rStyle w:val="Standard"/>
                <w:rFonts w:ascii="Verdana" w:hAnsi="Verdana"/>
                <w:sz w:val="20"/>
                <w:szCs w:val="20"/>
              </w:rPr>
              <w:t xml:space="preserve">The percentage of the total amount of light required per year in mega lumen hours for the interior lighting in the store accounted for by daylight is </w:t>
            </w:r>
            <w:r w:rsidRPr="000F5143">
              <w:rPr>
                <w:rStyle w:val="Standard"/>
                <w:rFonts w:ascii="Verdana" w:hAnsi="Verdana"/>
                <w:sz w:val="20"/>
                <w:szCs w:val="20"/>
              </w:rPr>
              <w:fldChar w:fldCharType="begin">
                <w:ffData>
                  <w:name w:val=""/>
                  <w:enabled/>
                  <w:calcOnExit w:val="0"/>
                  <w:textInput>
                    <w:maxLength w:val="35"/>
                  </w:textInput>
                </w:ffData>
              </w:fldChar>
            </w:r>
            <w:r w:rsidRPr="000F5143">
              <w:rPr>
                <w:rStyle w:val="Standard"/>
                <w:rFonts w:ascii="Verdana" w:hAnsi="Verdana"/>
                <w:sz w:val="20"/>
                <w:szCs w:val="20"/>
              </w:rPr>
              <w:instrText xml:space="preserve"> FORMTEXT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t>     </w:t>
            </w:r>
            <w:r w:rsidRPr="000F5143">
              <w:rPr>
                <w:rStyle w:val="Standard"/>
                <w:rFonts w:ascii="Verdana" w:hAnsi="Verdana"/>
                <w:sz w:val="20"/>
                <w:szCs w:val="20"/>
              </w:rPr>
              <w:fldChar w:fldCharType="end"/>
            </w:r>
            <w:r w:rsidRPr="000F5143">
              <w:rPr>
                <w:rStyle w:val="Standard"/>
                <w:rFonts w:ascii="Verdana" w:hAnsi="Verdana"/>
                <w:sz w:val="20"/>
                <w:szCs w:val="20"/>
              </w:rPr>
              <w:t xml:space="preserve"> %.</w:t>
            </w:r>
          </w:p>
        </w:tc>
        <w:tc>
          <w:tcPr>
            <w:tcW w:w="383"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c>
          <w:tcPr>
            <w:tcW w:w="362" w:type="pct"/>
            <w:tcBorders>
              <w:top w:val="nil"/>
              <w:left w:val="nil"/>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r>
      <w:tr w:rsidR="00100DD9" w:rsidRPr="000F5143" w:rsidTr="000F5143">
        <w:tc>
          <w:tcPr>
            <w:tcW w:w="576"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20"/>
              <w:rPr>
                <w:rFonts w:ascii="Verdana" w:hAnsi="Verdana"/>
                <w:b/>
                <w:sz w:val="20"/>
                <w:szCs w:val="20"/>
              </w:rPr>
            </w:pPr>
          </w:p>
        </w:tc>
        <w:tc>
          <w:tcPr>
            <w:tcW w:w="3679" w:type="pct"/>
            <w:tcBorders>
              <w:top w:val="nil"/>
              <w:left w:val="nil"/>
              <w:bottom w:val="nil"/>
              <w:right w:val="single" w:sz="6" w:space="0" w:color="auto"/>
            </w:tcBorders>
            <w:tcMar>
              <w:top w:w="6" w:type="dxa"/>
              <w:bottom w:w="6" w:type="dxa"/>
            </w:tcMar>
          </w:tcPr>
          <w:p w:rsidR="00100DD9" w:rsidRPr="000F5143" w:rsidRDefault="00100DD9" w:rsidP="00100DD9">
            <w:pPr>
              <w:jc w:val="both"/>
              <w:rPr>
                <w:rFonts w:ascii="Verdana" w:hAnsi="Verdana"/>
                <w:sz w:val="20"/>
                <w:szCs w:val="20"/>
              </w:rPr>
            </w:pPr>
            <w:r w:rsidRPr="000F5143">
              <w:rPr>
                <w:rStyle w:val="Standard"/>
                <w:rFonts w:ascii="Verdana" w:hAnsi="Verdana"/>
                <w:sz w:val="20"/>
                <w:szCs w:val="20"/>
              </w:rPr>
              <w:t>In order to control the use of artificial light, daylight-dependent brightness sensors are installed.</w:t>
            </w:r>
          </w:p>
        </w:tc>
        <w:tc>
          <w:tcPr>
            <w:tcW w:w="383"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nil"/>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6"/>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c>
          <w:tcPr>
            <w:tcW w:w="576"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20"/>
              <w:rPr>
                <w:rFonts w:ascii="Verdana" w:hAnsi="Verdana"/>
                <w:b/>
                <w:sz w:val="20"/>
                <w:szCs w:val="20"/>
              </w:rPr>
            </w:pPr>
          </w:p>
        </w:tc>
        <w:tc>
          <w:tcPr>
            <w:tcW w:w="3679" w:type="pct"/>
            <w:tcBorders>
              <w:top w:val="nil"/>
              <w:left w:val="nil"/>
              <w:bottom w:val="nil"/>
              <w:right w:val="single" w:sz="6" w:space="0" w:color="auto"/>
            </w:tcBorders>
            <w:tcMar>
              <w:top w:w="6" w:type="dxa"/>
              <w:bottom w:w="6" w:type="dxa"/>
            </w:tcMar>
          </w:tcPr>
          <w:p w:rsidR="000F5143" w:rsidRDefault="00100DD9" w:rsidP="00100DD9">
            <w:pPr>
              <w:tabs>
                <w:tab w:val="left" w:pos="4905"/>
              </w:tabs>
              <w:jc w:val="both"/>
              <w:rPr>
                <w:rStyle w:val="Standard"/>
                <w:rFonts w:ascii="Verdana" w:hAnsi="Verdana"/>
                <w:sz w:val="20"/>
                <w:szCs w:val="20"/>
              </w:rPr>
            </w:pPr>
            <w:r w:rsidRPr="000F5143">
              <w:rPr>
                <w:rStyle w:val="Standard"/>
                <w:rFonts w:ascii="Verdana" w:hAnsi="Verdana"/>
                <w:sz w:val="20"/>
                <w:szCs w:val="20"/>
              </w:rPr>
              <w:t xml:space="preserve">A document on the calculation of the proportion of the interior lighting in the store accounted for </w:t>
            </w:r>
            <w:r w:rsidR="00B91966" w:rsidRPr="000F5143">
              <w:rPr>
                <w:rStyle w:val="Standard"/>
                <w:rFonts w:ascii="Verdana" w:hAnsi="Verdana"/>
                <w:sz w:val="20"/>
                <w:szCs w:val="20"/>
              </w:rPr>
              <w:t xml:space="preserve">by daylight is </w:t>
            </w:r>
            <w:r w:rsidR="000F5143">
              <w:rPr>
                <w:rStyle w:val="Standard"/>
                <w:rFonts w:ascii="Verdana" w:hAnsi="Verdana"/>
                <w:sz w:val="20"/>
                <w:szCs w:val="20"/>
              </w:rPr>
              <w:t>enclosed.</w:t>
            </w:r>
          </w:p>
          <w:p w:rsidR="00100DD9" w:rsidRPr="000F5143" w:rsidRDefault="000F5143" w:rsidP="00100DD9">
            <w:pPr>
              <w:tabs>
                <w:tab w:val="left" w:pos="4905"/>
              </w:tabs>
              <w:jc w:val="both"/>
              <w:rPr>
                <w:rFonts w:ascii="Verdana" w:hAnsi="Verdana"/>
                <w:sz w:val="20"/>
                <w:szCs w:val="20"/>
              </w:rPr>
            </w:pPr>
            <w:r>
              <w:rPr>
                <w:rStyle w:val="Standard"/>
                <w:rFonts w:ascii="Verdana" w:hAnsi="Verdana"/>
                <w:sz w:val="20"/>
                <w:szCs w:val="20"/>
              </w:rPr>
              <w:t xml:space="preserve">                                                                            </w:t>
            </w:r>
            <w:r w:rsidR="00100DD9" w:rsidRPr="000F5143">
              <w:rPr>
                <w:rStyle w:val="Standard"/>
                <w:rFonts w:ascii="Verdana" w:hAnsi="Verdana"/>
                <w:b/>
                <w:sz w:val="20"/>
                <w:szCs w:val="20"/>
              </w:rPr>
              <w:t>Annex 16</w:t>
            </w:r>
          </w:p>
        </w:tc>
        <w:tc>
          <w:tcPr>
            <w:tcW w:w="383"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nil"/>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6"/>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c>
          <w:tcPr>
            <w:tcW w:w="576" w:type="pct"/>
            <w:tcBorders>
              <w:top w:val="nil"/>
              <w:left w:val="single" w:sz="6" w:space="0" w:color="auto"/>
              <w:bottom w:val="single" w:sz="8" w:space="0" w:color="auto"/>
              <w:right w:val="single" w:sz="6" w:space="0" w:color="auto"/>
            </w:tcBorders>
            <w:tcMar>
              <w:top w:w="6" w:type="dxa"/>
              <w:bottom w:w="6" w:type="dxa"/>
            </w:tcMar>
          </w:tcPr>
          <w:p w:rsidR="00100DD9" w:rsidRPr="000F5143" w:rsidRDefault="00100DD9" w:rsidP="00100DD9">
            <w:pPr>
              <w:tabs>
                <w:tab w:val="left" w:pos="7938"/>
              </w:tabs>
              <w:spacing w:before="20"/>
              <w:rPr>
                <w:rFonts w:ascii="Verdana" w:hAnsi="Verdana"/>
                <w:b/>
                <w:sz w:val="20"/>
                <w:szCs w:val="20"/>
              </w:rPr>
            </w:pPr>
          </w:p>
        </w:tc>
        <w:tc>
          <w:tcPr>
            <w:tcW w:w="3679" w:type="pct"/>
            <w:tcBorders>
              <w:top w:val="nil"/>
              <w:left w:val="nil"/>
              <w:bottom w:val="single" w:sz="8" w:space="0" w:color="auto"/>
              <w:right w:val="single" w:sz="6" w:space="0" w:color="auto"/>
            </w:tcBorders>
            <w:tcMar>
              <w:top w:w="6" w:type="dxa"/>
              <w:bottom w:w="6" w:type="dxa"/>
            </w:tcMar>
          </w:tcPr>
          <w:p w:rsidR="00100DD9" w:rsidRPr="000F5143" w:rsidRDefault="00100DD9" w:rsidP="000F5143">
            <w:pPr>
              <w:jc w:val="both"/>
              <w:rPr>
                <w:rFonts w:ascii="Verdana" w:hAnsi="Verdana"/>
                <w:b/>
                <w:sz w:val="20"/>
                <w:szCs w:val="20"/>
              </w:rPr>
            </w:pPr>
            <w:r w:rsidRPr="000F5143">
              <w:rPr>
                <w:rStyle w:val="Standard"/>
                <w:rFonts w:ascii="Verdana" w:hAnsi="Verdana"/>
                <w:sz w:val="20"/>
                <w:szCs w:val="20"/>
              </w:rPr>
              <w:t>The product documentation for the installed brightness sensors is enclosed.</w:t>
            </w:r>
            <w:r w:rsidR="000F5143">
              <w:rPr>
                <w:rStyle w:val="Standard"/>
                <w:rFonts w:ascii="Verdana" w:hAnsi="Verdana"/>
                <w:sz w:val="20"/>
                <w:szCs w:val="20"/>
              </w:rPr>
              <w:t xml:space="preserve">                                                              </w:t>
            </w:r>
            <w:r w:rsidR="000F5143" w:rsidRPr="000F5143">
              <w:rPr>
                <w:rStyle w:val="Standard"/>
                <w:rFonts w:ascii="Verdana" w:hAnsi="Verdana"/>
                <w:b/>
                <w:sz w:val="20"/>
                <w:szCs w:val="20"/>
              </w:rPr>
              <w:t xml:space="preserve"> </w:t>
            </w:r>
            <w:r w:rsidRPr="000F5143">
              <w:rPr>
                <w:rStyle w:val="Standard"/>
                <w:rFonts w:ascii="Verdana" w:hAnsi="Verdana"/>
                <w:b/>
                <w:sz w:val="20"/>
                <w:szCs w:val="20"/>
              </w:rPr>
              <w:t>Annex 17</w:t>
            </w:r>
          </w:p>
        </w:tc>
        <w:tc>
          <w:tcPr>
            <w:tcW w:w="383" w:type="pct"/>
            <w:tcBorders>
              <w:top w:val="nil"/>
              <w:left w:val="single" w:sz="6" w:space="0" w:color="auto"/>
              <w:bottom w:val="single" w:sz="8" w:space="0" w:color="auto"/>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nil"/>
              <w:bottom w:val="single" w:sz="8" w:space="0" w:color="auto"/>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6"/>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c>
          <w:tcPr>
            <w:tcW w:w="576"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20"/>
              <w:rPr>
                <w:rFonts w:ascii="Verdana" w:hAnsi="Verdana"/>
                <w:b/>
                <w:sz w:val="20"/>
                <w:szCs w:val="20"/>
              </w:rPr>
            </w:pPr>
            <w:r w:rsidRPr="000F5143">
              <w:rPr>
                <w:rStyle w:val="Standard"/>
                <w:rFonts w:ascii="Verdana" w:hAnsi="Verdana"/>
                <w:b/>
                <w:sz w:val="20"/>
                <w:szCs w:val="20"/>
              </w:rPr>
              <w:t>3.11</w:t>
            </w:r>
          </w:p>
        </w:tc>
        <w:tc>
          <w:tcPr>
            <w:tcW w:w="3679" w:type="pct"/>
            <w:tcBorders>
              <w:top w:val="nil"/>
              <w:left w:val="nil"/>
              <w:bottom w:val="nil"/>
              <w:right w:val="single" w:sz="6" w:space="0" w:color="auto"/>
            </w:tcBorders>
            <w:tcMar>
              <w:top w:w="6" w:type="dxa"/>
              <w:bottom w:w="6" w:type="dxa"/>
            </w:tcMar>
          </w:tcPr>
          <w:p w:rsidR="00100DD9" w:rsidRPr="000F5143" w:rsidRDefault="00100DD9" w:rsidP="00100DD9">
            <w:pPr>
              <w:jc w:val="both"/>
              <w:rPr>
                <w:rFonts w:ascii="Verdana" w:hAnsi="Verdana"/>
                <w:b/>
                <w:sz w:val="20"/>
                <w:szCs w:val="20"/>
              </w:rPr>
            </w:pPr>
            <w:r w:rsidRPr="000F5143">
              <w:rPr>
                <w:rStyle w:val="Standard"/>
                <w:rFonts w:ascii="Verdana" w:hAnsi="Verdana"/>
                <w:b/>
                <w:sz w:val="20"/>
                <w:szCs w:val="20"/>
              </w:rPr>
              <w:t>Lighting concept</w:t>
            </w:r>
          </w:p>
        </w:tc>
        <w:tc>
          <w:tcPr>
            <w:tcW w:w="383"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c>
          <w:tcPr>
            <w:tcW w:w="362" w:type="pct"/>
            <w:tcBorders>
              <w:top w:val="nil"/>
              <w:left w:val="nil"/>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r>
      <w:tr w:rsidR="00100DD9" w:rsidRPr="000F5143" w:rsidTr="000F5143">
        <w:tc>
          <w:tcPr>
            <w:tcW w:w="576"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20"/>
              <w:rPr>
                <w:rFonts w:ascii="Verdana" w:hAnsi="Verdana"/>
                <w:b/>
                <w:sz w:val="20"/>
                <w:szCs w:val="20"/>
              </w:rPr>
            </w:pPr>
          </w:p>
        </w:tc>
        <w:tc>
          <w:tcPr>
            <w:tcW w:w="3679" w:type="pct"/>
            <w:tcBorders>
              <w:top w:val="nil"/>
              <w:left w:val="nil"/>
              <w:bottom w:val="nil"/>
              <w:right w:val="single" w:sz="6" w:space="0" w:color="auto"/>
            </w:tcBorders>
            <w:tcMar>
              <w:top w:w="6" w:type="dxa"/>
              <w:bottom w:w="6" w:type="dxa"/>
            </w:tcMar>
          </w:tcPr>
          <w:p w:rsidR="00100DD9" w:rsidRPr="000F5143" w:rsidRDefault="00100DD9" w:rsidP="00100DD9">
            <w:pPr>
              <w:jc w:val="both"/>
              <w:rPr>
                <w:rFonts w:ascii="Verdana" w:hAnsi="Verdana"/>
                <w:sz w:val="20"/>
                <w:szCs w:val="20"/>
              </w:rPr>
            </w:pPr>
            <w:r w:rsidRPr="000F5143">
              <w:rPr>
                <w:rStyle w:val="Standard"/>
                <w:rFonts w:ascii="Verdana" w:hAnsi="Verdana"/>
                <w:sz w:val="20"/>
                <w:szCs w:val="20"/>
              </w:rPr>
              <w:t>In the event of the renovation of existing building stock and in the planning and construction of new buildings, a lighting concept for the interior lighting of the store that is optimised according to energy and lighting technology criteria has been created and observed. It provides information on the type and quantity of the fitted lamps, the electrical power consumption [watts], luminous flux [lumen] and illuminance level [Lux].</w:t>
            </w:r>
          </w:p>
        </w:tc>
        <w:tc>
          <w:tcPr>
            <w:tcW w:w="383"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nil"/>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6"/>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c>
          <w:tcPr>
            <w:tcW w:w="576" w:type="pct"/>
            <w:tcBorders>
              <w:top w:val="nil"/>
              <w:left w:val="single" w:sz="6" w:space="0" w:color="auto"/>
              <w:bottom w:val="single" w:sz="8" w:space="0" w:color="auto"/>
              <w:right w:val="single" w:sz="6" w:space="0" w:color="auto"/>
            </w:tcBorders>
            <w:tcMar>
              <w:top w:w="6" w:type="dxa"/>
              <w:bottom w:w="6" w:type="dxa"/>
            </w:tcMar>
          </w:tcPr>
          <w:p w:rsidR="00100DD9" w:rsidRPr="000F5143" w:rsidRDefault="00100DD9" w:rsidP="00100DD9">
            <w:pPr>
              <w:tabs>
                <w:tab w:val="left" w:pos="7938"/>
              </w:tabs>
              <w:spacing w:before="20"/>
              <w:rPr>
                <w:rFonts w:ascii="Verdana" w:hAnsi="Verdana"/>
                <w:b/>
                <w:sz w:val="20"/>
                <w:szCs w:val="20"/>
              </w:rPr>
            </w:pPr>
          </w:p>
        </w:tc>
        <w:tc>
          <w:tcPr>
            <w:tcW w:w="3679" w:type="pct"/>
            <w:tcBorders>
              <w:top w:val="nil"/>
              <w:left w:val="nil"/>
              <w:bottom w:val="single" w:sz="8" w:space="0" w:color="auto"/>
              <w:right w:val="single" w:sz="6" w:space="0" w:color="auto"/>
            </w:tcBorders>
            <w:tcMar>
              <w:top w:w="6" w:type="dxa"/>
              <w:bottom w:w="6" w:type="dxa"/>
            </w:tcMar>
          </w:tcPr>
          <w:p w:rsidR="00100DD9" w:rsidRPr="000F5143" w:rsidRDefault="00100DD9" w:rsidP="000F5143">
            <w:pPr>
              <w:tabs>
                <w:tab w:val="left" w:pos="4890"/>
              </w:tabs>
              <w:jc w:val="both"/>
              <w:rPr>
                <w:rFonts w:ascii="Verdana" w:hAnsi="Verdana"/>
                <w:sz w:val="20"/>
                <w:szCs w:val="20"/>
              </w:rPr>
            </w:pPr>
            <w:r w:rsidRPr="000F5143">
              <w:rPr>
                <w:rStyle w:val="Standard"/>
                <w:rFonts w:ascii="Verdana" w:hAnsi="Verdana"/>
                <w:sz w:val="20"/>
                <w:szCs w:val="20"/>
              </w:rPr>
              <w:t xml:space="preserve">The lighting concept is enclosed. </w:t>
            </w:r>
            <w:r w:rsidR="000F5143">
              <w:rPr>
                <w:rStyle w:val="Standard"/>
                <w:rFonts w:ascii="Verdana" w:hAnsi="Verdana"/>
                <w:sz w:val="20"/>
                <w:szCs w:val="20"/>
              </w:rPr>
              <w:t xml:space="preserve">                               </w:t>
            </w:r>
            <w:r w:rsidRPr="000F5143">
              <w:rPr>
                <w:rStyle w:val="Standard"/>
                <w:rFonts w:ascii="Verdana" w:hAnsi="Verdana"/>
                <w:b/>
                <w:sz w:val="20"/>
                <w:szCs w:val="20"/>
              </w:rPr>
              <w:t>Annex 18</w:t>
            </w:r>
          </w:p>
        </w:tc>
        <w:tc>
          <w:tcPr>
            <w:tcW w:w="383" w:type="pct"/>
            <w:tcBorders>
              <w:top w:val="nil"/>
              <w:left w:val="single" w:sz="6" w:space="0" w:color="auto"/>
              <w:bottom w:val="single" w:sz="8" w:space="0" w:color="auto"/>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nil"/>
              <w:bottom w:val="single" w:sz="8" w:space="0" w:color="auto"/>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6"/>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c>
          <w:tcPr>
            <w:tcW w:w="576"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20"/>
              <w:rPr>
                <w:rFonts w:ascii="Verdana" w:hAnsi="Verdana"/>
                <w:b/>
                <w:sz w:val="20"/>
                <w:szCs w:val="20"/>
              </w:rPr>
            </w:pPr>
            <w:r w:rsidRPr="000F5143">
              <w:rPr>
                <w:rStyle w:val="Standard"/>
                <w:rFonts w:ascii="Verdana" w:hAnsi="Verdana"/>
                <w:b/>
                <w:sz w:val="20"/>
                <w:szCs w:val="20"/>
              </w:rPr>
              <w:t>3.12</w:t>
            </w:r>
          </w:p>
        </w:tc>
        <w:tc>
          <w:tcPr>
            <w:tcW w:w="3679" w:type="pct"/>
            <w:tcBorders>
              <w:top w:val="nil"/>
              <w:left w:val="nil"/>
              <w:bottom w:val="nil"/>
              <w:right w:val="single" w:sz="6" w:space="0" w:color="auto"/>
            </w:tcBorders>
            <w:tcMar>
              <w:top w:w="6" w:type="dxa"/>
              <w:bottom w:w="6" w:type="dxa"/>
            </w:tcMar>
          </w:tcPr>
          <w:p w:rsidR="00100DD9" w:rsidRPr="000F5143" w:rsidRDefault="00100DD9" w:rsidP="00100DD9">
            <w:pPr>
              <w:jc w:val="both"/>
              <w:rPr>
                <w:rFonts w:ascii="Verdana" w:hAnsi="Verdana"/>
                <w:b/>
                <w:sz w:val="20"/>
                <w:szCs w:val="20"/>
              </w:rPr>
            </w:pPr>
            <w:r w:rsidRPr="000F5143">
              <w:rPr>
                <w:rStyle w:val="Standard"/>
                <w:rFonts w:ascii="Verdana" w:hAnsi="Verdana"/>
                <w:b/>
                <w:sz w:val="20"/>
                <w:szCs w:val="20"/>
              </w:rPr>
              <w:t>Photovoltaic systems</w:t>
            </w:r>
          </w:p>
        </w:tc>
        <w:tc>
          <w:tcPr>
            <w:tcW w:w="383"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c>
          <w:tcPr>
            <w:tcW w:w="362" w:type="pct"/>
            <w:tcBorders>
              <w:top w:val="nil"/>
              <w:left w:val="nil"/>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r>
      <w:tr w:rsidR="00100DD9" w:rsidRPr="000F5143" w:rsidTr="000F5143">
        <w:tc>
          <w:tcPr>
            <w:tcW w:w="576"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20"/>
              <w:rPr>
                <w:rFonts w:ascii="Verdana" w:hAnsi="Verdana"/>
                <w:b/>
                <w:sz w:val="20"/>
                <w:szCs w:val="20"/>
              </w:rPr>
            </w:pPr>
          </w:p>
        </w:tc>
        <w:tc>
          <w:tcPr>
            <w:tcW w:w="3679" w:type="pct"/>
            <w:tcBorders>
              <w:top w:val="nil"/>
              <w:left w:val="nil"/>
              <w:bottom w:val="nil"/>
              <w:right w:val="single" w:sz="6" w:space="0" w:color="auto"/>
            </w:tcBorders>
            <w:tcMar>
              <w:top w:w="6" w:type="dxa"/>
              <w:bottom w:w="6" w:type="dxa"/>
            </w:tcMar>
          </w:tcPr>
          <w:p w:rsidR="00100DD9" w:rsidRPr="000F5143" w:rsidRDefault="00100DD9" w:rsidP="00100DD9">
            <w:pPr>
              <w:jc w:val="both"/>
              <w:rPr>
                <w:rFonts w:ascii="Verdana" w:hAnsi="Verdana"/>
                <w:sz w:val="20"/>
                <w:szCs w:val="20"/>
              </w:rPr>
            </w:pPr>
            <w:r w:rsidRPr="000F5143">
              <w:rPr>
                <w:rStyle w:val="Standard"/>
                <w:rFonts w:ascii="Verdana" w:hAnsi="Verdana"/>
                <w:sz w:val="20"/>
                <w:szCs w:val="20"/>
              </w:rPr>
              <w:t>A photovoltaic system designed for generating electricity from the sun's energy is installed on the premises of the business over an area that corresponds to at least 40 % of the roof area of the retai</w:t>
            </w:r>
            <w:r w:rsidR="00B91966" w:rsidRPr="000F5143">
              <w:rPr>
                <w:rStyle w:val="Standard"/>
                <w:rFonts w:ascii="Verdana" w:hAnsi="Verdana"/>
                <w:sz w:val="20"/>
                <w:szCs w:val="20"/>
              </w:rPr>
              <w:t>l store</w:t>
            </w:r>
            <w:r w:rsidRPr="000F5143">
              <w:rPr>
                <w:rStyle w:val="Standard"/>
                <w:rFonts w:ascii="Verdana" w:hAnsi="Verdana"/>
                <w:sz w:val="20"/>
                <w:szCs w:val="20"/>
              </w:rPr>
              <w:t xml:space="preserve">. </w:t>
            </w:r>
          </w:p>
        </w:tc>
        <w:tc>
          <w:tcPr>
            <w:tcW w:w="383"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nil"/>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6"/>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c>
          <w:tcPr>
            <w:tcW w:w="576"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20"/>
              <w:rPr>
                <w:rFonts w:ascii="Verdana" w:hAnsi="Verdana"/>
                <w:b/>
                <w:sz w:val="20"/>
                <w:szCs w:val="20"/>
              </w:rPr>
            </w:pPr>
          </w:p>
        </w:tc>
        <w:tc>
          <w:tcPr>
            <w:tcW w:w="3679" w:type="pct"/>
            <w:tcBorders>
              <w:top w:val="nil"/>
              <w:left w:val="nil"/>
              <w:bottom w:val="nil"/>
              <w:right w:val="single" w:sz="6" w:space="0" w:color="auto"/>
            </w:tcBorders>
            <w:tcMar>
              <w:top w:w="6" w:type="dxa"/>
              <w:bottom w:w="6" w:type="dxa"/>
            </w:tcMar>
          </w:tcPr>
          <w:p w:rsidR="00100DD9" w:rsidRPr="000F5143" w:rsidRDefault="00100DD9" w:rsidP="000F5143">
            <w:pPr>
              <w:tabs>
                <w:tab w:val="clear" w:pos="3686"/>
                <w:tab w:val="left" w:pos="4889"/>
              </w:tabs>
              <w:jc w:val="both"/>
              <w:rPr>
                <w:rFonts w:ascii="Verdana" w:hAnsi="Verdana"/>
                <w:sz w:val="20"/>
                <w:szCs w:val="20"/>
              </w:rPr>
            </w:pPr>
            <w:r w:rsidRPr="000F5143">
              <w:rPr>
                <w:rStyle w:val="Standard"/>
                <w:rFonts w:ascii="Verdana" w:hAnsi="Verdana"/>
                <w:sz w:val="20"/>
                <w:szCs w:val="20"/>
              </w:rPr>
              <w:t xml:space="preserve">Documentation on the installed photovoltaic system is enclosed. </w:t>
            </w:r>
            <w:r w:rsidR="00B91966" w:rsidRPr="000F5143">
              <w:rPr>
                <w:rStyle w:val="Standard"/>
                <w:rFonts w:ascii="Verdana" w:hAnsi="Verdana"/>
                <w:sz w:val="20"/>
                <w:szCs w:val="20"/>
              </w:rPr>
              <w:br/>
            </w:r>
            <w:r w:rsidR="000F5143">
              <w:rPr>
                <w:rStyle w:val="Standard"/>
                <w:rFonts w:ascii="Verdana" w:hAnsi="Verdana"/>
                <w:sz w:val="20"/>
                <w:szCs w:val="20"/>
              </w:rPr>
              <w:t xml:space="preserve">                                                          </w:t>
            </w:r>
            <w:r w:rsidR="00B91966" w:rsidRPr="000F5143">
              <w:rPr>
                <w:rStyle w:val="Standard"/>
                <w:rFonts w:ascii="Verdana" w:hAnsi="Verdana"/>
                <w:sz w:val="20"/>
                <w:szCs w:val="20"/>
              </w:rPr>
              <w:t xml:space="preserve">                 </w:t>
            </w:r>
            <w:r w:rsidRPr="000F5143">
              <w:rPr>
                <w:rStyle w:val="Standard"/>
                <w:rFonts w:ascii="Verdana" w:hAnsi="Verdana"/>
                <w:b/>
                <w:sz w:val="20"/>
                <w:szCs w:val="20"/>
              </w:rPr>
              <w:t>Annex 19</w:t>
            </w:r>
          </w:p>
        </w:tc>
        <w:tc>
          <w:tcPr>
            <w:tcW w:w="383"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nil"/>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c>
          <w:tcPr>
            <w:tcW w:w="576" w:type="pct"/>
            <w:tcBorders>
              <w:top w:val="nil"/>
              <w:left w:val="single" w:sz="6" w:space="0" w:color="auto"/>
              <w:bottom w:val="single" w:sz="8" w:space="0" w:color="auto"/>
              <w:right w:val="single" w:sz="6" w:space="0" w:color="auto"/>
            </w:tcBorders>
            <w:tcMar>
              <w:top w:w="6" w:type="dxa"/>
              <w:bottom w:w="6" w:type="dxa"/>
            </w:tcMar>
          </w:tcPr>
          <w:p w:rsidR="00100DD9" w:rsidRPr="000F5143" w:rsidRDefault="00100DD9" w:rsidP="00100DD9">
            <w:pPr>
              <w:tabs>
                <w:tab w:val="left" w:pos="7938"/>
              </w:tabs>
              <w:spacing w:before="20"/>
              <w:rPr>
                <w:rFonts w:ascii="Verdana" w:hAnsi="Verdana"/>
                <w:b/>
                <w:sz w:val="20"/>
                <w:szCs w:val="20"/>
              </w:rPr>
            </w:pPr>
          </w:p>
        </w:tc>
        <w:tc>
          <w:tcPr>
            <w:tcW w:w="3679" w:type="pct"/>
            <w:tcBorders>
              <w:top w:val="nil"/>
              <w:left w:val="nil"/>
              <w:bottom w:val="single" w:sz="8" w:space="0" w:color="auto"/>
              <w:right w:val="single" w:sz="6" w:space="0" w:color="auto"/>
            </w:tcBorders>
            <w:tcMar>
              <w:top w:w="6" w:type="dxa"/>
              <w:bottom w:w="6" w:type="dxa"/>
            </w:tcMar>
          </w:tcPr>
          <w:p w:rsidR="000F5143" w:rsidRDefault="00100DD9" w:rsidP="000F5143">
            <w:pPr>
              <w:tabs>
                <w:tab w:val="left" w:pos="4890"/>
              </w:tabs>
              <w:jc w:val="both"/>
              <w:rPr>
                <w:rStyle w:val="Standard"/>
                <w:rFonts w:ascii="Verdana" w:hAnsi="Verdana"/>
                <w:sz w:val="20"/>
                <w:szCs w:val="20"/>
              </w:rPr>
            </w:pPr>
            <w:r w:rsidRPr="000F5143">
              <w:rPr>
                <w:rStyle w:val="Standard"/>
                <w:rFonts w:ascii="Verdana" w:hAnsi="Verdana"/>
                <w:sz w:val="20"/>
                <w:szCs w:val="20"/>
              </w:rPr>
              <w:t>Documentation on the size of the roof area is enclosed.</w:t>
            </w:r>
          </w:p>
          <w:p w:rsidR="00100DD9" w:rsidRPr="000F5143" w:rsidRDefault="000F5143" w:rsidP="000F5143">
            <w:pPr>
              <w:tabs>
                <w:tab w:val="left" w:pos="4890"/>
              </w:tabs>
              <w:jc w:val="both"/>
              <w:rPr>
                <w:rFonts w:ascii="Verdana" w:hAnsi="Verdana"/>
                <w:sz w:val="20"/>
                <w:szCs w:val="20"/>
              </w:rPr>
            </w:pPr>
            <w:r>
              <w:rPr>
                <w:rStyle w:val="Standard"/>
                <w:rFonts w:ascii="Verdana" w:hAnsi="Verdana"/>
                <w:sz w:val="20"/>
                <w:szCs w:val="20"/>
              </w:rPr>
              <w:t xml:space="preserve">                                                                           </w:t>
            </w:r>
            <w:r w:rsidRPr="000F5143">
              <w:rPr>
                <w:rStyle w:val="Standard"/>
                <w:rFonts w:ascii="Verdana" w:hAnsi="Verdana"/>
                <w:b/>
                <w:sz w:val="20"/>
                <w:szCs w:val="20"/>
              </w:rPr>
              <w:t xml:space="preserve"> </w:t>
            </w:r>
            <w:r w:rsidR="00100DD9" w:rsidRPr="000F5143">
              <w:rPr>
                <w:rStyle w:val="Standard"/>
                <w:rFonts w:ascii="Verdana" w:hAnsi="Verdana"/>
                <w:b/>
                <w:sz w:val="20"/>
                <w:szCs w:val="20"/>
              </w:rPr>
              <w:t>Annex 20</w:t>
            </w:r>
          </w:p>
        </w:tc>
        <w:tc>
          <w:tcPr>
            <w:tcW w:w="383" w:type="pct"/>
            <w:tcBorders>
              <w:top w:val="nil"/>
              <w:left w:val="single" w:sz="6" w:space="0" w:color="auto"/>
              <w:bottom w:val="single" w:sz="8" w:space="0" w:color="auto"/>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nil"/>
              <w:bottom w:val="single" w:sz="8" w:space="0" w:color="auto"/>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rPr>
          <w:trHeight w:val="170"/>
        </w:trPr>
        <w:tc>
          <w:tcPr>
            <w:tcW w:w="576" w:type="pct"/>
            <w:tcBorders>
              <w:top w:val="single" w:sz="8" w:space="0" w:color="auto"/>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20"/>
              <w:rPr>
                <w:rFonts w:ascii="Verdana" w:hAnsi="Verdana"/>
                <w:b/>
                <w:sz w:val="20"/>
                <w:szCs w:val="20"/>
              </w:rPr>
            </w:pPr>
            <w:r w:rsidRPr="000F5143">
              <w:rPr>
                <w:rStyle w:val="Standard"/>
                <w:rFonts w:ascii="Verdana" w:hAnsi="Verdana"/>
                <w:b/>
                <w:sz w:val="20"/>
                <w:szCs w:val="20"/>
              </w:rPr>
              <w:t>3.13</w:t>
            </w:r>
          </w:p>
        </w:tc>
        <w:tc>
          <w:tcPr>
            <w:tcW w:w="3679" w:type="pct"/>
            <w:tcBorders>
              <w:top w:val="single" w:sz="8" w:space="0" w:color="auto"/>
              <w:left w:val="nil"/>
              <w:bottom w:val="nil"/>
              <w:right w:val="single" w:sz="6" w:space="0" w:color="auto"/>
            </w:tcBorders>
            <w:tcMar>
              <w:top w:w="6" w:type="dxa"/>
              <w:bottom w:w="6" w:type="dxa"/>
            </w:tcMar>
          </w:tcPr>
          <w:p w:rsidR="00100DD9" w:rsidRPr="000F5143" w:rsidRDefault="00100DD9" w:rsidP="00100DD9">
            <w:pPr>
              <w:jc w:val="both"/>
              <w:rPr>
                <w:rFonts w:ascii="Verdana" w:hAnsi="Verdana"/>
                <w:b/>
                <w:sz w:val="20"/>
                <w:szCs w:val="20"/>
              </w:rPr>
            </w:pPr>
            <w:r w:rsidRPr="000F5143">
              <w:rPr>
                <w:rStyle w:val="Standard"/>
                <w:rFonts w:ascii="Verdana" w:hAnsi="Verdana"/>
                <w:b/>
                <w:sz w:val="20"/>
                <w:szCs w:val="20"/>
              </w:rPr>
              <w:t>Location/accessibility of the food retail store</w:t>
            </w:r>
          </w:p>
        </w:tc>
        <w:tc>
          <w:tcPr>
            <w:tcW w:w="383" w:type="pct"/>
            <w:tcBorders>
              <w:top w:val="single" w:sz="8" w:space="0" w:color="auto"/>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c>
          <w:tcPr>
            <w:tcW w:w="362" w:type="pct"/>
            <w:tcBorders>
              <w:top w:val="single" w:sz="8" w:space="0" w:color="auto"/>
              <w:left w:val="nil"/>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r>
      <w:tr w:rsidR="00100DD9" w:rsidRPr="000F5143" w:rsidTr="000F5143">
        <w:tc>
          <w:tcPr>
            <w:tcW w:w="576" w:type="pct"/>
            <w:tcBorders>
              <w:top w:val="nil"/>
              <w:left w:val="single" w:sz="6" w:space="0" w:color="auto"/>
              <w:bottom w:val="single" w:sz="8" w:space="0" w:color="auto"/>
              <w:right w:val="single" w:sz="6" w:space="0" w:color="auto"/>
            </w:tcBorders>
            <w:tcMar>
              <w:top w:w="6" w:type="dxa"/>
              <w:bottom w:w="6" w:type="dxa"/>
            </w:tcMar>
          </w:tcPr>
          <w:p w:rsidR="00100DD9" w:rsidRPr="000F5143" w:rsidRDefault="00100DD9" w:rsidP="00100DD9">
            <w:pPr>
              <w:tabs>
                <w:tab w:val="left" w:pos="7938"/>
              </w:tabs>
              <w:spacing w:before="20"/>
              <w:rPr>
                <w:rFonts w:ascii="Verdana" w:hAnsi="Verdana"/>
                <w:b/>
                <w:sz w:val="20"/>
                <w:szCs w:val="20"/>
              </w:rPr>
            </w:pPr>
          </w:p>
        </w:tc>
        <w:tc>
          <w:tcPr>
            <w:tcW w:w="3679" w:type="pct"/>
            <w:tcBorders>
              <w:top w:val="nil"/>
              <w:left w:val="nil"/>
              <w:bottom w:val="single" w:sz="8" w:space="0" w:color="auto"/>
              <w:right w:val="single" w:sz="6" w:space="0" w:color="auto"/>
            </w:tcBorders>
            <w:tcMar>
              <w:top w:w="6" w:type="dxa"/>
              <w:bottom w:w="6" w:type="dxa"/>
            </w:tcMar>
          </w:tcPr>
          <w:p w:rsidR="00100DD9" w:rsidRPr="000F5143" w:rsidRDefault="00100DD9" w:rsidP="00100DD9">
            <w:pPr>
              <w:jc w:val="both"/>
              <w:rPr>
                <w:rFonts w:ascii="Verdana" w:hAnsi="Verdana"/>
                <w:sz w:val="20"/>
                <w:szCs w:val="20"/>
              </w:rPr>
            </w:pPr>
            <w:r w:rsidRPr="000F5143">
              <w:rPr>
                <w:rStyle w:val="Standard"/>
                <w:rFonts w:ascii="Verdana" w:hAnsi="Verdana"/>
                <w:sz w:val="20"/>
                <w:szCs w:val="20"/>
              </w:rPr>
              <w:t>The food retail store is accessible using public transport. The nearest stop on the local public transport network is not further than 1000 metres away from the entrance/exit of the store.</w:t>
            </w:r>
          </w:p>
        </w:tc>
        <w:tc>
          <w:tcPr>
            <w:tcW w:w="383" w:type="pct"/>
            <w:tcBorders>
              <w:top w:val="nil"/>
              <w:left w:val="single" w:sz="6" w:space="0" w:color="auto"/>
              <w:bottom w:val="single" w:sz="8" w:space="0" w:color="auto"/>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nil"/>
              <w:bottom w:val="single" w:sz="8" w:space="0" w:color="auto"/>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6"/>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rPr>
          <w:trHeight w:val="227"/>
        </w:trPr>
        <w:tc>
          <w:tcPr>
            <w:tcW w:w="576" w:type="pct"/>
            <w:tcBorders>
              <w:top w:val="single" w:sz="8" w:space="0" w:color="auto"/>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20"/>
              <w:rPr>
                <w:rFonts w:ascii="Verdana" w:hAnsi="Verdana"/>
                <w:b/>
                <w:sz w:val="20"/>
                <w:szCs w:val="20"/>
              </w:rPr>
            </w:pPr>
            <w:r w:rsidRPr="000F5143">
              <w:rPr>
                <w:rStyle w:val="Standard"/>
                <w:rFonts w:ascii="Verdana" w:hAnsi="Verdana"/>
                <w:b/>
                <w:sz w:val="20"/>
                <w:szCs w:val="20"/>
              </w:rPr>
              <w:t>3.15</w:t>
            </w:r>
          </w:p>
        </w:tc>
        <w:tc>
          <w:tcPr>
            <w:tcW w:w="3679" w:type="pct"/>
            <w:tcBorders>
              <w:top w:val="single" w:sz="8" w:space="0" w:color="auto"/>
              <w:left w:val="nil"/>
              <w:bottom w:val="nil"/>
              <w:right w:val="single" w:sz="6" w:space="0" w:color="auto"/>
            </w:tcBorders>
            <w:tcMar>
              <w:top w:w="6" w:type="dxa"/>
              <w:bottom w:w="6" w:type="dxa"/>
            </w:tcMar>
          </w:tcPr>
          <w:p w:rsidR="00100DD9" w:rsidRPr="000F5143" w:rsidRDefault="00100DD9" w:rsidP="00100DD9">
            <w:pPr>
              <w:jc w:val="both"/>
              <w:rPr>
                <w:rFonts w:ascii="Verdana" w:hAnsi="Verdana"/>
                <w:b/>
                <w:sz w:val="20"/>
                <w:szCs w:val="20"/>
              </w:rPr>
            </w:pPr>
            <w:r w:rsidRPr="000F5143">
              <w:rPr>
                <w:rStyle w:val="Standard"/>
                <w:rFonts w:ascii="Verdana" w:hAnsi="Verdana"/>
                <w:b/>
                <w:sz w:val="20"/>
                <w:szCs w:val="20"/>
              </w:rPr>
              <w:t>Sustainable building</w:t>
            </w:r>
          </w:p>
        </w:tc>
        <w:tc>
          <w:tcPr>
            <w:tcW w:w="383" w:type="pct"/>
            <w:tcBorders>
              <w:top w:val="single" w:sz="8" w:space="0" w:color="auto"/>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c>
          <w:tcPr>
            <w:tcW w:w="362" w:type="pct"/>
            <w:tcBorders>
              <w:top w:val="single" w:sz="8" w:space="0" w:color="auto"/>
              <w:left w:val="nil"/>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r>
      <w:tr w:rsidR="00100DD9" w:rsidRPr="000F5143" w:rsidTr="000F5143">
        <w:tc>
          <w:tcPr>
            <w:tcW w:w="576"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20"/>
              <w:rPr>
                <w:rFonts w:ascii="Verdana" w:hAnsi="Verdana"/>
                <w:b/>
                <w:sz w:val="20"/>
                <w:szCs w:val="20"/>
              </w:rPr>
            </w:pPr>
          </w:p>
        </w:tc>
        <w:tc>
          <w:tcPr>
            <w:tcW w:w="3679" w:type="pct"/>
            <w:tcBorders>
              <w:top w:val="nil"/>
              <w:left w:val="nil"/>
              <w:bottom w:val="nil"/>
              <w:right w:val="single" w:sz="6" w:space="0" w:color="auto"/>
            </w:tcBorders>
            <w:tcMar>
              <w:top w:w="6" w:type="dxa"/>
              <w:bottom w:w="6" w:type="dxa"/>
            </w:tcMar>
          </w:tcPr>
          <w:p w:rsidR="00100DD9" w:rsidRPr="000F5143" w:rsidRDefault="00100DD9" w:rsidP="00100DD9">
            <w:pPr>
              <w:tabs>
                <w:tab w:val="left" w:pos="7938"/>
              </w:tabs>
              <w:spacing w:before="20"/>
              <w:jc w:val="both"/>
              <w:rPr>
                <w:rFonts w:ascii="Verdana" w:hAnsi="Verdana"/>
                <w:sz w:val="20"/>
                <w:szCs w:val="20"/>
              </w:rPr>
            </w:pPr>
            <w:r w:rsidRPr="000F5143">
              <w:rPr>
                <w:rStyle w:val="Standard"/>
                <w:rFonts w:ascii="Verdana" w:hAnsi="Verdana"/>
                <w:sz w:val="20"/>
                <w:szCs w:val="20"/>
              </w:rPr>
              <w:t>The renovation of existing building stock and the planning and construction of new buildings that are rented by the operator is carried out in accordance with the guidelines for sustainable building issued by the Federal Ministry of Transport, Building and Urban Development (BMVBS).</w:t>
            </w:r>
          </w:p>
        </w:tc>
        <w:tc>
          <w:tcPr>
            <w:tcW w:w="383" w:type="pct"/>
            <w:tcBorders>
              <w:top w:val="nil"/>
              <w:left w:val="single" w:sz="6" w:space="0" w:color="auto"/>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nil"/>
              <w:bottom w:val="nil"/>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6"/>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c>
          <w:tcPr>
            <w:tcW w:w="576" w:type="pct"/>
            <w:tcBorders>
              <w:top w:val="nil"/>
              <w:left w:val="single" w:sz="6" w:space="0" w:color="auto"/>
              <w:bottom w:val="single" w:sz="4" w:space="0" w:color="auto"/>
              <w:right w:val="single" w:sz="6" w:space="0" w:color="auto"/>
            </w:tcBorders>
            <w:tcMar>
              <w:top w:w="6" w:type="dxa"/>
              <w:bottom w:w="6" w:type="dxa"/>
            </w:tcMar>
          </w:tcPr>
          <w:p w:rsidR="00100DD9" w:rsidRPr="000F5143" w:rsidRDefault="00100DD9" w:rsidP="00100DD9">
            <w:pPr>
              <w:tabs>
                <w:tab w:val="left" w:pos="7938"/>
              </w:tabs>
              <w:spacing w:before="20"/>
              <w:rPr>
                <w:rFonts w:ascii="Verdana" w:hAnsi="Verdana"/>
                <w:b/>
                <w:sz w:val="20"/>
                <w:szCs w:val="20"/>
              </w:rPr>
            </w:pPr>
          </w:p>
        </w:tc>
        <w:tc>
          <w:tcPr>
            <w:tcW w:w="3679" w:type="pct"/>
            <w:tcBorders>
              <w:top w:val="nil"/>
              <w:left w:val="nil"/>
              <w:bottom w:val="single" w:sz="4" w:space="0" w:color="auto"/>
              <w:right w:val="single" w:sz="6" w:space="0" w:color="auto"/>
            </w:tcBorders>
            <w:tcMar>
              <w:top w:w="6" w:type="dxa"/>
              <w:bottom w:w="6" w:type="dxa"/>
            </w:tcMar>
          </w:tcPr>
          <w:p w:rsidR="00100DD9" w:rsidRPr="000F5143" w:rsidRDefault="00100DD9" w:rsidP="000F5143">
            <w:pPr>
              <w:tabs>
                <w:tab w:val="clear" w:pos="3686"/>
                <w:tab w:val="left" w:pos="4889"/>
                <w:tab w:val="left" w:pos="7938"/>
              </w:tabs>
              <w:spacing w:before="20"/>
              <w:jc w:val="both"/>
              <w:rPr>
                <w:rFonts w:ascii="Verdana" w:hAnsi="Verdana"/>
                <w:sz w:val="20"/>
                <w:szCs w:val="20"/>
              </w:rPr>
            </w:pPr>
            <w:r w:rsidRPr="000F5143">
              <w:rPr>
                <w:rStyle w:val="Standard"/>
                <w:rFonts w:ascii="Verdana" w:hAnsi="Verdana"/>
                <w:sz w:val="20"/>
                <w:szCs w:val="20"/>
              </w:rPr>
              <w:t xml:space="preserve">The building plans in accordance with the guidelines for sustainable building from the BMVBS including documentation of the building products used or a certificate from the DGNB of at least silver level are enclosed. Comparable certificates from other certifying body (e.g. LEED) can be accepted. </w:t>
            </w:r>
            <w:r w:rsidR="000F5143">
              <w:rPr>
                <w:rStyle w:val="Standard"/>
                <w:rFonts w:ascii="Verdana" w:hAnsi="Verdana"/>
                <w:sz w:val="20"/>
                <w:szCs w:val="20"/>
              </w:rPr>
              <w:t xml:space="preserve">              </w:t>
            </w:r>
            <w:r w:rsidRPr="000F5143">
              <w:rPr>
                <w:rStyle w:val="Standard"/>
                <w:rFonts w:ascii="Verdana" w:hAnsi="Verdana"/>
                <w:b/>
                <w:sz w:val="20"/>
                <w:szCs w:val="20"/>
              </w:rPr>
              <w:t>Annex 23</w:t>
            </w:r>
          </w:p>
        </w:tc>
        <w:tc>
          <w:tcPr>
            <w:tcW w:w="383" w:type="pct"/>
            <w:tcBorders>
              <w:top w:val="nil"/>
              <w:left w:val="single" w:sz="6" w:space="0" w:color="auto"/>
              <w:bottom w:val="single" w:sz="4" w:space="0" w:color="auto"/>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5"/>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c>
          <w:tcPr>
            <w:tcW w:w="362" w:type="pct"/>
            <w:tcBorders>
              <w:top w:val="nil"/>
              <w:left w:val="nil"/>
              <w:bottom w:val="single" w:sz="4" w:space="0" w:color="auto"/>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r w:rsidRPr="000F5143">
              <w:rPr>
                <w:rStyle w:val="Standard"/>
                <w:rFonts w:ascii="Verdana" w:hAnsi="Verdana"/>
                <w:sz w:val="20"/>
                <w:szCs w:val="20"/>
              </w:rPr>
              <w:fldChar w:fldCharType="begin">
                <w:ffData>
                  <w:name w:val="Kontrollkästchen6"/>
                  <w:enabled/>
                  <w:calcOnExit w:val="0"/>
                  <w:checkBox>
                    <w:sizeAuto/>
                    <w:default w:val="0"/>
                  </w:checkBox>
                </w:ffData>
              </w:fldChar>
            </w:r>
            <w:r w:rsidRPr="000F5143">
              <w:rPr>
                <w:rStyle w:val="Standard"/>
                <w:rFonts w:ascii="Verdana" w:hAnsi="Verdana"/>
                <w:sz w:val="20"/>
                <w:szCs w:val="20"/>
              </w:rPr>
              <w:instrText xml:space="preserve"> FORMCHECKBOX </w:instrText>
            </w:r>
            <w:r w:rsidRPr="000F5143">
              <w:rPr>
                <w:rFonts w:ascii="Verdana" w:hAnsi="Verdana"/>
                <w:sz w:val="20"/>
                <w:szCs w:val="20"/>
              </w:rPr>
            </w:r>
            <w:r w:rsidRPr="000F5143">
              <w:rPr>
                <w:rStyle w:val="Standard"/>
                <w:rFonts w:ascii="Verdana" w:hAnsi="Verdana"/>
                <w:sz w:val="20"/>
                <w:szCs w:val="20"/>
              </w:rPr>
              <w:fldChar w:fldCharType="separate"/>
            </w:r>
            <w:r w:rsidRPr="000F5143">
              <w:rPr>
                <w:rStyle w:val="Standard"/>
                <w:rFonts w:ascii="Verdana" w:hAnsi="Verdana"/>
                <w:sz w:val="20"/>
                <w:szCs w:val="20"/>
              </w:rPr>
              <w:fldChar w:fldCharType="end"/>
            </w:r>
          </w:p>
        </w:tc>
      </w:tr>
      <w:tr w:rsidR="00100DD9" w:rsidRPr="000F5143" w:rsidTr="000F5143">
        <w:tc>
          <w:tcPr>
            <w:tcW w:w="576" w:type="pct"/>
            <w:tcBorders>
              <w:top w:val="single" w:sz="4" w:space="0" w:color="auto"/>
              <w:left w:val="single" w:sz="6" w:space="0" w:color="auto"/>
              <w:bottom w:val="single" w:sz="4" w:space="0" w:color="auto"/>
              <w:right w:val="single" w:sz="6" w:space="0" w:color="auto"/>
            </w:tcBorders>
            <w:tcMar>
              <w:top w:w="6" w:type="dxa"/>
              <w:bottom w:w="6" w:type="dxa"/>
            </w:tcMar>
          </w:tcPr>
          <w:p w:rsidR="00100DD9" w:rsidRPr="000F5143" w:rsidRDefault="00100DD9" w:rsidP="00100DD9">
            <w:pPr>
              <w:tabs>
                <w:tab w:val="left" w:pos="7938"/>
              </w:tabs>
              <w:spacing w:before="20"/>
              <w:rPr>
                <w:rFonts w:ascii="Verdana" w:hAnsi="Verdana"/>
                <w:b/>
                <w:sz w:val="20"/>
                <w:szCs w:val="20"/>
              </w:rPr>
            </w:pPr>
          </w:p>
        </w:tc>
        <w:tc>
          <w:tcPr>
            <w:tcW w:w="3679" w:type="pct"/>
            <w:tcBorders>
              <w:top w:val="single" w:sz="4" w:space="0" w:color="auto"/>
              <w:left w:val="nil"/>
              <w:bottom w:val="single" w:sz="4" w:space="0" w:color="auto"/>
              <w:right w:val="single" w:sz="6" w:space="0" w:color="auto"/>
            </w:tcBorders>
            <w:tcMar>
              <w:top w:w="6" w:type="dxa"/>
              <w:bottom w:w="6" w:type="dxa"/>
            </w:tcMar>
          </w:tcPr>
          <w:p w:rsidR="00100DD9" w:rsidRPr="000F5143" w:rsidRDefault="00100DD9" w:rsidP="00100DD9">
            <w:pPr>
              <w:tabs>
                <w:tab w:val="left" w:pos="7938"/>
              </w:tabs>
              <w:spacing w:before="20"/>
              <w:jc w:val="both"/>
              <w:rPr>
                <w:rFonts w:ascii="Verdana" w:hAnsi="Verdana"/>
                <w:b/>
                <w:sz w:val="20"/>
                <w:szCs w:val="20"/>
              </w:rPr>
            </w:pPr>
            <w:r w:rsidRPr="000F5143">
              <w:rPr>
                <w:rStyle w:val="Standard"/>
                <w:rFonts w:ascii="Verdana" w:hAnsi="Verdana"/>
                <w:b/>
                <w:sz w:val="20"/>
                <w:szCs w:val="20"/>
              </w:rPr>
              <w:t xml:space="preserve">Sum of the optionally fulfilled requirements </w:t>
            </w:r>
            <w:r w:rsidRPr="000F5143">
              <w:rPr>
                <w:rStyle w:val="Standard"/>
                <w:rFonts w:ascii="Verdana" w:hAnsi="Verdana"/>
                <w:b/>
                <w:sz w:val="20"/>
                <w:szCs w:val="20"/>
              </w:rPr>
              <w:fldChar w:fldCharType="begin">
                <w:ffData>
                  <w:name w:val=""/>
                  <w:enabled/>
                  <w:calcOnExit w:val="0"/>
                  <w:textInput>
                    <w:maxLength w:val="35"/>
                  </w:textInput>
                </w:ffData>
              </w:fldChar>
            </w:r>
            <w:r w:rsidRPr="000F5143">
              <w:rPr>
                <w:rStyle w:val="Standard"/>
                <w:rFonts w:ascii="Verdana" w:hAnsi="Verdana"/>
                <w:b/>
                <w:sz w:val="20"/>
                <w:szCs w:val="20"/>
              </w:rPr>
              <w:instrText xml:space="preserve"> FORMTEXT </w:instrText>
            </w:r>
            <w:r w:rsidRPr="000F5143">
              <w:rPr>
                <w:rFonts w:ascii="Verdana" w:hAnsi="Verdana"/>
                <w:sz w:val="20"/>
                <w:szCs w:val="20"/>
              </w:rPr>
            </w:r>
            <w:r w:rsidRPr="000F5143">
              <w:rPr>
                <w:rStyle w:val="Standard"/>
                <w:rFonts w:ascii="Verdana" w:hAnsi="Verdana"/>
                <w:b/>
                <w:sz w:val="20"/>
                <w:szCs w:val="20"/>
              </w:rPr>
              <w:fldChar w:fldCharType="separate"/>
            </w:r>
            <w:r w:rsidRPr="000F5143">
              <w:rPr>
                <w:rStyle w:val="Standard"/>
                <w:rFonts w:ascii="Verdana" w:hAnsi="Verdana"/>
                <w:b/>
                <w:sz w:val="20"/>
                <w:szCs w:val="20"/>
              </w:rPr>
              <w:t>     </w:t>
            </w:r>
            <w:r w:rsidRPr="000F5143">
              <w:rPr>
                <w:rStyle w:val="Standard"/>
                <w:rFonts w:ascii="Verdana" w:hAnsi="Verdana"/>
                <w:b/>
                <w:sz w:val="20"/>
                <w:szCs w:val="20"/>
              </w:rPr>
              <w:fldChar w:fldCharType="end"/>
            </w:r>
          </w:p>
        </w:tc>
        <w:tc>
          <w:tcPr>
            <w:tcW w:w="383" w:type="pct"/>
            <w:tcBorders>
              <w:top w:val="single" w:sz="4" w:space="0" w:color="auto"/>
              <w:left w:val="single" w:sz="6" w:space="0" w:color="auto"/>
              <w:bottom w:val="single" w:sz="4" w:space="0" w:color="auto"/>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c>
          <w:tcPr>
            <w:tcW w:w="362" w:type="pct"/>
            <w:tcBorders>
              <w:top w:val="single" w:sz="4" w:space="0" w:color="auto"/>
              <w:left w:val="nil"/>
              <w:bottom w:val="single" w:sz="4" w:space="0" w:color="auto"/>
              <w:right w:val="single" w:sz="6" w:space="0" w:color="auto"/>
            </w:tcBorders>
            <w:tcMar>
              <w:top w:w="6" w:type="dxa"/>
              <w:bottom w:w="6" w:type="dxa"/>
            </w:tcMar>
          </w:tcPr>
          <w:p w:rsidR="00100DD9" w:rsidRPr="000F5143" w:rsidRDefault="00100DD9" w:rsidP="00100DD9">
            <w:pPr>
              <w:tabs>
                <w:tab w:val="left" w:pos="7938"/>
              </w:tabs>
              <w:spacing w:before="40"/>
              <w:jc w:val="center"/>
              <w:rPr>
                <w:rFonts w:ascii="Verdana" w:hAnsi="Verdana"/>
                <w:sz w:val="20"/>
                <w:szCs w:val="20"/>
              </w:rPr>
            </w:pPr>
          </w:p>
        </w:tc>
      </w:tr>
    </w:tbl>
    <w:p w:rsidR="00100DD9" w:rsidRPr="000F5143" w:rsidRDefault="00100DD9" w:rsidP="00100DD9">
      <w:pPr>
        <w:rPr>
          <w:rFonts w:ascii="Verdana" w:hAnsi="Verdana"/>
          <w:sz w:val="20"/>
          <w:szCs w:val="20"/>
        </w:rPr>
      </w:pPr>
    </w:p>
    <w:p w:rsidR="00100DD9" w:rsidRPr="000F5143" w:rsidRDefault="00100DD9" w:rsidP="00100DD9">
      <w:pPr>
        <w:tabs>
          <w:tab w:val="left" w:pos="7938"/>
        </w:tabs>
        <w:spacing w:before="120"/>
        <w:rPr>
          <w:rFonts w:ascii="Verdana" w:hAnsi="Verdana"/>
          <w:sz w:val="20"/>
          <w:szCs w:val="20"/>
        </w:rPr>
      </w:pPr>
      <w:r w:rsidRPr="000F5143">
        <w:rPr>
          <w:rStyle w:val="Standard"/>
          <w:rFonts w:ascii="Verdana" w:hAnsi="Verdana"/>
          <w:b/>
          <w:sz w:val="20"/>
          <w:szCs w:val="20"/>
          <w:u w:val="single"/>
        </w:rPr>
        <w:t>Annexes to the contract</w:t>
      </w:r>
    </w:p>
    <w:p w:rsidR="00100DD9" w:rsidRPr="000F5143" w:rsidRDefault="00100DD9" w:rsidP="00100DD9">
      <w:pPr>
        <w:tabs>
          <w:tab w:val="left" w:pos="7938"/>
        </w:tabs>
        <w:rPr>
          <w:rFonts w:ascii="Verdana" w:hAnsi="Verdana"/>
          <w:sz w:val="20"/>
          <w:szCs w:val="20"/>
        </w:rPr>
      </w:pPr>
    </w:p>
    <w:p w:rsidR="00100DD9" w:rsidRPr="000F5143" w:rsidRDefault="00100DD9" w:rsidP="00100DD9">
      <w:pPr>
        <w:tabs>
          <w:tab w:val="left" w:pos="7938"/>
        </w:tabs>
        <w:rPr>
          <w:rFonts w:ascii="Verdana" w:hAnsi="Verdana"/>
          <w:sz w:val="20"/>
          <w:szCs w:val="20"/>
        </w:rPr>
      </w:pPr>
      <w:r w:rsidRPr="000F5143">
        <w:rPr>
          <w:rStyle w:val="Standard"/>
          <w:rFonts w:ascii="Verdana" w:hAnsi="Verdana"/>
          <w:sz w:val="20"/>
          <w:szCs w:val="20"/>
        </w:rPr>
        <w:t>Please use this printed form of Annex 1 to the contract.</w:t>
      </w:r>
    </w:p>
    <w:p w:rsidR="00100DD9" w:rsidRPr="000F5143" w:rsidRDefault="00100DD9" w:rsidP="00100DD9">
      <w:pPr>
        <w:tabs>
          <w:tab w:val="left" w:pos="7938"/>
        </w:tabs>
        <w:rPr>
          <w:rFonts w:ascii="Verdana" w:hAnsi="Verdana"/>
          <w:sz w:val="20"/>
          <w:szCs w:val="20"/>
        </w:rPr>
      </w:pPr>
    </w:p>
    <w:p w:rsidR="00100DD9" w:rsidRPr="000F5143" w:rsidRDefault="00100DD9" w:rsidP="00100DD9">
      <w:pPr>
        <w:tabs>
          <w:tab w:val="left" w:pos="7938"/>
        </w:tabs>
        <w:spacing w:after="120"/>
        <w:rPr>
          <w:rFonts w:ascii="Verdana" w:hAnsi="Verdana"/>
          <w:sz w:val="20"/>
          <w:szCs w:val="20"/>
        </w:rPr>
      </w:pPr>
      <w:r w:rsidRPr="000F5143">
        <w:rPr>
          <w:rStyle w:val="Standard"/>
          <w:rFonts w:ascii="Verdana" w:hAnsi="Verdana"/>
          <w:sz w:val="20"/>
          <w:szCs w:val="20"/>
        </w:rPr>
        <w:t>Please attach Annexes 2 to 22 to the application documents:</w:t>
      </w:r>
    </w:p>
    <w:p w:rsidR="00100DD9" w:rsidRPr="000F5143" w:rsidRDefault="00100DD9" w:rsidP="00100DD9">
      <w:pPr>
        <w:tabs>
          <w:tab w:val="clear" w:pos="284"/>
          <w:tab w:val="clear" w:pos="851"/>
          <w:tab w:val="clear" w:pos="3119"/>
          <w:tab w:val="clear" w:pos="3686"/>
          <w:tab w:val="clear" w:pos="6804"/>
          <w:tab w:val="clear" w:pos="7371"/>
          <w:tab w:val="left" w:pos="1418"/>
        </w:tabs>
        <w:spacing w:after="120"/>
        <w:ind w:left="1418" w:hanging="1418"/>
        <w:rPr>
          <w:rFonts w:ascii="Verdana" w:hAnsi="Verdana"/>
          <w:sz w:val="20"/>
          <w:szCs w:val="20"/>
          <w:highlight w:val="magenta"/>
        </w:rPr>
      </w:pPr>
      <w:r w:rsidRPr="000F5143">
        <w:rPr>
          <w:rStyle w:val="Standard"/>
          <w:rFonts w:ascii="Verdana" w:hAnsi="Verdana"/>
          <w:sz w:val="20"/>
          <w:szCs w:val="20"/>
        </w:rPr>
        <w:t>Annex 2:</w:t>
      </w:r>
      <w:r w:rsidRPr="000F5143">
        <w:rPr>
          <w:rStyle w:val="Standard"/>
          <w:rFonts w:ascii="Verdana" w:hAnsi="Verdana"/>
          <w:sz w:val="20"/>
          <w:szCs w:val="20"/>
        </w:rPr>
        <w:tab/>
        <w:t>An Energy Performance Certificate for non-residential buildings in accordance with §§ 16 ff of the Energy Saving Directive (EnEV) from an independent expert or the calculation of the primary energy requirement according to EnEV carried out by an independent expert</w:t>
      </w:r>
    </w:p>
    <w:p w:rsidR="00100DD9" w:rsidRPr="000F5143" w:rsidRDefault="00100DD9" w:rsidP="00100DD9">
      <w:pPr>
        <w:tabs>
          <w:tab w:val="clear" w:pos="284"/>
          <w:tab w:val="clear" w:pos="851"/>
          <w:tab w:val="clear" w:pos="3119"/>
          <w:tab w:val="clear" w:pos="3686"/>
          <w:tab w:val="clear" w:pos="6804"/>
          <w:tab w:val="clear" w:pos="7371"/>
          <w:tab w:val="left" w:pos="1418"/>
        </w:tabs>
        <w:spacing w:after="120"/>
        <w:ind w:left="1418" w:hanging="1418"/>
        <w:rPr>
          <w:rFonts w:ascii="Verdana" w:hAnsi="Verdana"/>
          <w:sz w:val="20"/>
          <w:szCs w:val="20"/>
        </w:rPr>
      </w:pPr>
      <w:r w:rsidRPr="000F5143">
        <w:rPr>
          <w:rStyle w:val="Standard"/>
          <w:rFonts w:ascii="Verdana" w:hAnsi="Verdana"/>
          <w:sz w:val="20"/>
          <w:szCs w:val="20"/>
        </w:rPr>
        <w:t>Annex 3:</w:t>
      </w:r>
      <w:r w:rsidRPr="000F5143">
        <w:rPr>
          <w:rStyle w:val="Standard"/>
          <w:rFonts w:ascii="Verdana" w:hAnsi="Verdana"/>
          <w:sz w:val="20"/>
          <w:szCs w:val="20"/>
        </w:rPr>
        <w:tab/>
        <w:t xml:space="preserve">Certification of the energy management system according to </w:t>
      </w:r>
      <w:r w:rsidRPr="000F5143">
        <w:rPr>
          <w:rStyle w:val="text1"/>
          <w:rFonts w:ascii="Verdana" w:hAnsi="Verdana"/>
          <w:sz w:val="20"/>
          <w:szCs w:val="20"/>
        </w:rPr>
        <w:t>DIN EN ISO 50001</w:t>
      </w:r>
      <w:r w:rsidRPr="000F5143">
        <w:rPr>
          <w:rStyle w:val="Standard"/>
          <w:rFonts w:ascii="Verdana" w:hAnsi="Verdana"/>
          <w:sz w:val="20"/>
          <w:szCs w:val="20"/>
        </w:rPr>
        <w:t>, which covers at least the retail store included in the Blue Angel application</w:t>
      </w:r>
    </w:p>
    <w:p w:rsidR="00100DD9" w:rsidRPr="000F5143" w:rsidRDefault="00100DD9" w:rsidP="00100DD9">
      <w:pPr>
        <w:tabs>
          <w:tab w:val="clear" w:pos="284"/>
          <w:tab w:val="clear" w:pos="851"/>
          <w:tab w:val="clear" w:pos="3119"/>
          <w:tab w:val="clear" w:pos="3686"/>
          <w:tab w:val="clear" w:pos="6804"/>
          <w:tab w:val="clear" w:pos="7371"/>
          <w:tab w:val="left" w:pos="1418"/>
        </w:tabs>
        <w:spacing w:after="120"/>
        <w:ind w:left="1418" w:hanging="1418"/>
        <w:rPr>
          <w:rFonts w:ascii="Verdana" w:hAnsi="Verdana"/>
          <w:sz w:val="20"/>
          <w:szCs w:val="20"/>
        </w:rPr>
      </w:pPr>
      <w:r w:rsidRPr="000F5143">
        <w:rPr>
          <w:rStyle w:val="Standard"/>
          <w:rFonts w:ascii="Verdana" w:hAnsi="Verdana"/>
          <w:sz w:val="20"/>
          <w:szCs w:val="20"/>
        </w:rPr>
        <w:t>Annex 4:</w:t>
      </w:r>
      <w:r w:rsidRPr="000F5143">
        <w:rPr>
          <w:rStyle w:val="Standard"/>
          <w:rFonts w:ascii="Verdana" w:hAnsi="Verdana"/>
          <w:sz w:val="20"/>
          <w:szCs w:val="20"/>
        </w:rPr>
        <w:tab/>
        <w:t>Certification according to EMAS, which covers at least the retail store in the Blue Angel application (optional)</w:t>
      </w:r>
    </w:p>
    <w:p w:rsidR="00100DD9" w:rsidRPr="000F5143" w:rsidRDefault="00100DD9" w:rsidP="00100DD9">
      <w:pPr>
        <w:tabs>
          <w:tab w:val="clear" w:pos="284"/>
          <w:tab w:val="clear" w:pos="851"/>
          <w:tab w:val="clear" w:pos="3119"/>
          <w:tab w:val="clear" w:pos="3686"/>
          <w:tab w:val="clear" w:pos="6804"/>
          <w:tab w:val="clear" w:pos="7371"/>
          <w:tab w:val="left" w:pos="1418"/>
        </w:tabs>
        <w:spacing w:after="120"/>
        <w:ind w:left="1418" w:hanging="1418"/>
        <w:rPr>
          <w:rFonts w:ascii="Verdana" w:hAnsi="Verdana"/>
          <w:sz w:val="20"/>
          <w:szCs w:val="20"/>
        </w:rPr>
      </w:pPr>
      <w:r w:rsidRPr="000F5143">
        <w:rPr>
          <w:rStyle w:val="Standard"/>
          <w:rFonts w:ascii="Verdana" w:hAnsi="Verdana"/>
          <w:sz w:val="20"/>
          <w:szCs w:val="20"/>
        </w:rPr>
        <w:t>Annex 5:</w:t>
      </w:r>
      <w:r w:rsidRPr="000F5143">
        <w:rPr>
          <w:rStyle w:val="Standard"/>
          <w:rFonts w:ascii="Verdana" w:hAnsi="Verdana"/>
          <w:sz w:val="20"/>
          <w:szCs w:val="20"/>
        </w:rPr>
        <w:tab/>
        <w:t>Power supply contract for certified green electricity with additionality</w:t>
      </w:r>
    </w:p>
    <w:p w:rsidR="00100DD9" w:rsidRPr="000F5143" w:rsidRDefault="00100DD9" w:rsidP="00100DD9">
      <w:pPr>
        <w:tabs>
          <w:tab w:val="clear" w:pos="284"/>
          <w:tab w:val="clear" w:pos="851"/>
          <w:tab w:val="clear" w:pos="3119"/>
          <w:tab w:val="clear" w:pos="3686"/>
          <w:tab w:val="clear" w:pos="6804"/>
          <w:tab w:val="clear" w:pos="7371"/>
          <w:tab w:val="left" w:pos="1418"/>
        </w:tabs>
        <w:spacing w:after="120"/>
        <w:ind w:left="1418" w:hanging="1418"/>
        <w:rPr>
          <w:rFonts w:ascii="Verdana" w:hAnsi="Verdana"/>
          <w:sz w:val="20"/>
          <w:szCs w:val="20"/>
        </w:rPr>
      </w:pPr>
      <w:r w:rsidRPr="000F5143">
        <w:rPr>
          <w:rStyle w:val="Standard"/>
          <w:rFonts w:ascii="Verdana" w:hAnsi="Verdana"/>
          <w:sz w:val="20"/>
          <w:szCs w:val="20"/>
        </w:rPr>
        <w:t>Annex 6:</w:t>
      </w:r>
      <w:r w:rsidRPr="000F5143">
        <w:rPr>
          <w:rStyle w:val="Standard"/>
          <w:rFonts w:ascii="Verdana" w:hAnsi="Verdana"/>
          <w:sz w:val="20"/>
          <w:szCs w:val="20"/>
        </w:rPr>
        <w:tab/>
        <w:t>Data for the completion of the quick efficiency check (please use the printed form in Annex 6)</w:t>
      </w:r>
    </w:p>
    <w:p w:rsidR="00100DD9" w:rsidRPr="000F5143" w:rsidRDefault="00100DD9" w:rsidP="00100DD9">
      <w:pPr>
        <w:tabs>
          <w:tab w:val="clear" w:pos="284"/>
          <w:tab w:val="clear" w:pos="851"/>
          <w:tab w:val="clear" w:pos="3119"/>
          <w:tab w:val="clear" w:pos="3686"/>
          <w:tab w:val="clear" w:pos="6804"/>
          <w:tab w:val="clear" w:pos="7371"/>
          <w:tab w:val="left" w:pos="1418"/>
        </w:tabs>
        <w:spacing w:after="120"/>
        <w:ind w:left="1418" w:hanging="1418"/>
        <w:rPr>
          <w:rFonts w:ascii="Verdana" w:hAnsi="Verdana"/>
          <w:sz w:val="20"/>
          <w:szCs w:val="20"/>
        </w:rPr>
      </w:pPr>
      <w:r w:rsidRPr="000F5143">
        <w:rPr>
          <w:rStyle w:val="Standard"/>
          <w:rFonts w:ascii="Verdana" w:hAnsi="Verdana"/>
          <w:sz w:val="20"/>
          <w:szCs w:val="20"/>
        </w:rPr>
        <w:t>Annex 7:</w:t>
      </w:r>
      <w:r w:rsidRPr="000F5143">
        <w:rPr>
          <w:rStyle w:val="Standard"/>
          <w:rFonts w:ascii="Verdana" w:hAnsi="Verdana"/>
          <w:sz w:val="20"/>
          <w:szCs w:val="20"/>
        </w:rPr>
        <w:tab/>
        <w:t>Results of the quick efficiency check</w:t>
      </w:r>
    </w:p>
    <w:p w:rsidR="00100DD9" w:rsidRPr="000F5143" w:rsidRDefault="00100DD9" w:rsidP="00100DD9">
      <w:pPr>
        <w:tabs>
          <w:tab w:val="clear" w:pos="284"/>
          <w:tab w:val="clear" w:pos="851"/>
          <w:tab w:val="clear" w:pos="3119"/>
          <w:tab w:val="clear" w:pos="3686"/>
          <w:tab w:val="clear" w:pos="6804"/>
          <w:tab w:val="clear" w:pos="7371"/>
          <w:tab w:val="left" w:pos="1418"/>
        </w:tabs>
        <w:spacing w:after="120"/>
        <w:ind w:left="1418" w:hanging="1418"/>
        <w:rPr>
          <w:rFonts w:ascii="Verdana" w:hAnsi="Verdana"/>
          <w:sz w:val="20"/>
          <w:szCs w:val="20"/>
        </w:rPr>
      </w:pPr>
      <w:r w:rsidRPr="000F5143">
        <w:rPr>
          <w:rStyle w:val="Standard"/>
          <w:rFonts w:ascii="Verdana" w:hAnsi="Verdana"/>
          <w:sz w:val="20"/>
          <w:szCs w:val="20"/>
        </w:rPr>
        <w:t>Annex 8:</w:t>
      </w:r>
      <w:r w:rsidRPr="000F5143">
        <w:rPr>
          <w:rStyle w:val="Standard"/>
          <w:rFonts w:ascii="Verdana" w:hAnsi="Verdana"/>
          <w:sz w:val="20"/>
          <w:szCs w:val="20"/>
        </w:rPr>
        <w:tab/>
        <w:t>Product documentation for the heat recovery installation, including information on the heat transfer capacity for utilising the waste heat</w:t>
      </w:r>
    </w:p>
    <w:p w:rsidR="00100DD9" w:rsidRPr="000F5143" w:rsidRDefault="00100DD9" w:rsidP="00100DD9">
      <w:pPr>
        <w:tabs>
          <w:tab w:val="clear" w:pos="284"/>
          <w:tab w:val="clear" w:pos="851"/>
          <w:tab w:val="clear" w:pos="3119"/>
          <w:tab w:val="clear" w:pos="3686"/>
          <w:tab w:val="clear" w:pos="6804"/>
          <w:tab w:val="clear" w:pos="7371"/>
          <w:tab w:val="left" w:pos="1418"/>
        </w:tabs>
        <w:spacing w:after="120"/>
        <w:ind w:left="1418" w:hanging="1418"/>
        <w:rPr>
          <w:rFonts w:ascii="Verdana" w:hAnsi="Verdana"/>
          <w:sz w:val="20"/>
          <w:szCs w:val="20"/>
        </w:rPr>
      </w:pPr>
      <w:r w:rsidRPr="000F5143">
        <w:rPr>
          <w:rStyle w:val="Standard"/>
          <w:rFonts w:ascii="Verdana" w:hAnsi="Verdana"/>
          <w:sz w:val="20"/>
          <w:szCs w:val="20"/>
        </w:rPr>
        <w:t>Annex 9:</w:t>
      </w:r>
      <w:r w:rsidRPr="000F5143">
        <w:rPr>
          <w:rStyle w:val="Standard"/>
          <w:rFonts w:ascii="Verdana" w:hAnsi="Verdana"/>
          <w:sz w:val="20"/>
          <w:szCs w:val="20"/>
        </w:rPr>
        <w:tab/>
        <w:t>Verification of the heating load of the building according to EnEV</w:t>
      </w:r>
    </w:p>
    <w:p w:rsidR="00100DD9" w:rsidRPr="000F5143" w:rsidRDefault="00100DD9" w:rsidP="00100DD9">
      <w:pPr>
        <w:tabs>
          <w:tab w:val="clear" w:pos="284"/>
          <w:tab w:val="clear" w:pos="851"/>
          <w:tab w:val="clear" w:pos="3119"/>
          <w:tab w:val="clear" w:pos="3686"/>
          <w:tab w:val="clear" w:pos="6804"/>
          <w:tab w:val="clear" w:pos="7371"/>
          <w:tab w:val="left" w:pos="1418"/>
        </w:tabs>
        <w:spacing w:after="120"/>
        <w:ind w:left="1418" w:hanging="1418"/>
        <w:rPr>
          <w:rFonts w:ascii="Verdana" w:hAnsi="Verdana"/>
          <w:sz w:val="20"/>
          <w:szCs w:val="20"/>
        </w:rPr>
      </w:pPr>
      <w:r w:rsidRPr="000F5143">
        <w:rPr>
          <w:rStyle w:val="Standard"/>
          <w:rFonts w:ascii="Verdana" w:hAnsi="Verdana"/>
          <w:sz w:val="20"/>
          <w:szCs w:val="20"/>
        </w:rPr>
        <w:t>Annex 10:</w:t>
      </w:r>
      <w:r w:rsidRPr="000F5143">
        <w:rPr>
          <w:rStyle w:val="Standard"/>
          <w:rFonts w:ascii="Verdana" w:hAnsi="Verdana"/>
          <w:sz w:val="20"/>
          <w:szCs w:val="20"/>
        </w:rPr>
        <w:tab/>
        <w:t xml:space="preserve">Product documentation for the refrigeration equipment </w:t>
      </w:r>
      <w:r w:rsidR="0011708A" w:rsidRPr="000F5143">
        <w:rPr>
          <w:rStyle w:val="Standard"/>
          <w:rFonts w:ascii="Verdana" w:hAnsi="Verdana"/>
          <w:sz w:val="20"/>
          <w:szCs w:val="20"/>
        </w:rPr>
        <w:t xml:space="preserve">and refrigeration cabinets </w:t>
      </w:r>
      <w:r w:rsidRPr="000F5143">
        <w:rPr>
          <w:rStyle w:val="Standard"/>
          <w:rFonts w:ascii="Verdana" w:hAnsi="Verdana"/>
          <w:sz w:val="20"/>
          <w:szCs w:val="20"/>
        </w:rPr>
        <w:t>including relevant information on the covers</w:t>
      </w:r>
    </w:p>
    <w:p w:rsidR="00100DD9" w:rsidRPr="000F5143" w:rsidRDefault="00100DD9" w:rsidP="00100DD9">
      <w:pPr>
        <w:tabs>
          <w:tab w:val="clear" w:pos="284"/>
          <w:tab w:val="clear" w:pos="851"/>
          <w:tab w:val="clear" w:pos="3119"/>
          <w:tab w:val="clear" w:pos="3686"/>
          <w:tab w:val="clear" w:pos="6804"/>
          <w:tab w:val="clear" w:pos="7371"/>
          <w:tab w:val="left" w:pos="1418"/>
        </w:tabs>
        <w:spacing w:after="120"/>
        <w:ind w:left="1418" w:hanging="1418"/>
        <w:rPr>
          <w:rFonts w:ascii="Verdana" w:hAnsi="Verdana"/>
          <w:sz w:val="20"/>
          <w:szCs w:val="20"/>
        </w:rPr>
      </w:pPr>
      <w:r w:rsidRPr="000F5143">
        <w:rPr>
          <w:rStyle w:val="Standard"/>
          <w:rFonts w:ascii="Verdana" w:hAnsi="Verdana"/>
          <w:sz w:val="20"/>
          <w:szCs w:val="20"/>
        </w:rPr>
        <w:t>Annex 11:</w:t>
      </w:r>
      <w:r w:rsidRPr="000F5143">
        <w:rPr>
          <w:rStyle w:val="Standard"/>
          <w:rFonts w:ascii="Verdana" w:hAnsi="Verdana"/>
          <w:sz w:val="20"/>
          <w:szCs w:val="20"/>
        </w:rPr>
        <w:tab/>
        <w:t>Product documentation for the refrigeration systems, refrigeration equipment and refrigeration cabinets with relevant information on the refrigerants used</w:t>
      </w:r>
    </w:p>
    <w:p w:rsidR="00100DD9" w:rsidRPr="000F5143" w:rsidRDefault="00100DD9" w:rsidP="00100DD9">
      <w:pPr>
        <w:tabs>
          <w:tab w:val="clear" w:pos="284"/>
          <w:tab w:val="clear" w:pos="851"/>
          <w:tab w:val="clear" w:pos="3119"/>
          <w:tab w:val="clear" w:pos="3686"/>
          <w:tab w:val="clear" w:pos="6804"/>
          <w:tab w:val="clear" w:pos="7371"/>
          <w:tab w:val="left" w:pos="1418"/>
        </w:tabs>
        <w:spacing w:after="120"/>
        <w:ind w:left="1418" w:hanging="1418"/>
        <w:rPr>
          <w:rFonts w:ascii="Verdana" w:hAnsi="Verdana"/>
          <w:sz w:val="20"/>
          <w:szCs w:val="20"/>
        </w:rPr>
      </w:pPr>
      <w:r w:rsidRPr="000F5143">
        <w:rPr>
          <w:rStyle w:val="Standard"/>
          <w:rFonts w:ascii="Verdana" w:hAnsi="Verdana"/>
          <w:sz w:val="20"/>
          <w:szCs w:val="20"/>
        </w:rPr>
        <w:t>Annex 12:</w:t>
      </w:r>
      <w:r w:rsidRPr="000F5143">
        <w:rPr>
          <w:rStyle w:val="Standard"/>
          <w:rFonts w:ascii="Verdana" w:hAnsi="Verdana"/>
          <w:sz w:val="20"/>
          <w:szCs w:val="20"/>
        </w:rPr>
        <w:tab/>
        <w:t>Product documentation for all systems and equipment that use refrigerants with relevant information on the refrigerants used (optional)</w:t>
      </w:r>
    </w:p>
    <w:p w:rsidR="00100DD9" w:rsidRPr="000F5143" w:rsidRDefault="00100DD9" w:rsidP="00100DD9">
      <w:pPr>
        <w:tabs>
          <w:tab w:val="clear" w:pos="284"/>
          <w:tab w:val="clear" w:pos="851"/>
          <w:tab w:val="clear" w:pos="3119"/>
          <w:tab w:val="clear" w:pos="3686"/>
          <w:tab w:val="clear" w:pos="6804"/>
          <w:tab w:val="clear" w:pos="7371"/>
          <w:tab w:val="left" w:pos="1418"/>
        </w:tabs>
        <w:spacing w:after="120"/>
        <w:ind w:left="1418" w:hanging="1418"/>
        <w:rPr>
          <w:rFonts w:ascii="Verdana" w:hAnsi="Verdana"/>
          <w:sz w:val="20"/>
          <w:szCs w:val="20"/>
        </w:rPr>
      </w:pPr>
      <w:r w:rsidRPr="000F5143">
        <w:rPr>
          <w:rStyle w:val="Standard"/>
          <w:rFonts w:ascii="Verdana" w:hAnsi="Verdana"/>
          <w:sz w:val="20"/>
          <w:szCs w:val="20"/>
        </w:rPr>
        <w:t>Annex 13:</w:t>
      </w:r>
      <w:r w:rsidRPr="000F5143">
        <w:rPr>
          <w:rStyle w:val="Standard"/>
          <w:rFonts w:ascii="Verdana" w:hAnsi="Verdana"/>
          <w:sz w:val="20"/>
          <w:szCs w:val="20"/>
        </w:rPr>
        <w:tab/>
        <w:t>Product documentation for the refrigeration and air-conditioning technology installed with corresponding information on the foaming agents used</w:t>
      </w:r>
    </w:p>
    <w:p w:rsidR="00100DD9" w:rsidRPr="000F5143" w:rsidRDefault="00100DD9" w:rsidP="00100DD9">
      <w:pPr>
        <w:tabs>
          <w:tab w:val="clear" w:pos="284"/>
          <w:tab w:val="clear" w:pos="851"/>
          <w:tab w:val="clear" w:pos="3119"/>
          <w:tab w:val="clear" w:pos="3686"/>
          <w:tab w:val="clear" w:pos="6804"/>
          <w:tab w:val="clear" w:pos="7371"/>
          <w:tab w:val="left" w:pos="1418"/>
        </w:tabs>
        <w:spacing w:after="120"/>
        <w:ind w:left="1418" w:hanging="1418"/>
        <w:rPr>
          <w:rFonts w:ascii="Verdana" w:hAnsi="Verdana"/>
          <w:sz w:val="20"/>
          <w:szCs w:val="20"/>
        </w:rPr>
      </w:pPr>
      <w:r w:rsidRPr="000F5143">
        <w:rPr>
          <w:rStyle w:val="Standard"/>
          <w:rFonts w:ascii="Verdana" w:hAnsi="Verdana"/>
          <w:sz w:val="20"/>
          <w:szCs w:val="20"/>
        </w:rPr>
        <w:t>Annex 14:</w:t>
      </w:r>
      <w:r w:rsidRPr="000F5143">
        <w:rPr>
          <w:rStyle w:val="Standard"/>
          <w:rFonts w:ascii="Verdana" w:hAnsi="Verdana"/>
          <w:sz w:val="20"/>
          <w:szCs w:val="20"/>
        </w:rPr>
        <w:tab/>
        <w:t>Documentation about the foaming agents used in the building products (optional)</w:t>
      </w:r>
    </w:p>
    <w:p w:rsidR="00100DD9" w:rsidRPr="000F5143" w:rsidRDefault="00100DD9" w:rsidP="00100DD9">
      <w:pPr>
        <w:tabs>
          <w:tab w:val="clear" w:pos="284"/>
          <w:tab w:val="clear" w:pos="851"/>
          <w:tab w:val="clear" w:pos="3119"/>
          <w:tab w:val="clear" w:pos="3686"/>
          <w:tab w:val="clear" w:pos="6804"/>
          <w:tab w:val="clear" w:pos="7371"/>
          <w:tab w:val="left" w:pos="1418"/>
        </w:tabs>
        <w:spacing w:after="120"/>
        <w:ind w:left="1418" w:hanging="1418"/>
        <w:rPr>
          <w:rFonts w:ascii="Verdana" w:hAnsi="Verdana"/>
          <w:sz w:val="20"/>
          <w:szCs w:val="20"/>
          <w:highlight w:val="magenta"/>
        </w:rPr>
      </w:pPr>
      <w:r w:rsidRPr="000F5143">
        <w:rPr>
          <w:rStyle w:val="Standard"/>
          <w:rFonts w:ascii="Verdana" w:hAnsi="Verdana"/>
          <w:sz w:val="20"/>
          <w:szCs w:val="20"/>
        </w:rPr>
        <w:t>Annex 15:</w:t>
      </w:r>
      <w:r w:rsidRPr="000F5143">
        <w:rPr>
          <w:rStyle w:val="Standard"/>
          <w:rFonts w:ascii="Verdana" w:hAnsi="Verdana"/>
          <w:sz w:val="20"/>
          <w:szCs w:val="20"/>
        </w:rPr>
        <w:tab/>
        <w:t>Verification of the calculated electrical power consumption for the interior lighting of the store</w:t>
      </w:r>
    </w:p>
    <w:p w:rsidR="00100DD9" w:rsidRPr="000F5143" w:rsidRDefault="00100DD9" w:rsidP="00100DD9">
      <w:pPr>
        <w:tabs>
          <w:tab w:val="clear" w:pos="284"/>
          <w:tab w:val="clear" w:pos="851"/>
          <w:tab w:val="clear" w:pos="3119"/>
          <w:tab w:val="clear" w:pos="3686"/>
          <w:tab w:val="clear" w:pos="6804"/>
          <w:tab w:val="clear" w:pos="7371"/>
          <w:tab w:val="left" w:pos="1418"/>
        </w:tabs>
        <w:spacing w:after="120"/>
        <w:ind w:left="1418" w:hanging="1418"/>
        <w:rPr>
          <w:rFonts w:ascii="Verdana" w:hAnsi="Verdana"/>
          <w:sz w:val="20"/>
          <w:szCs w:val="20"/>
        </w:rPr>
      </w:pPr>
      <w:r w:rsidRPr="000F5143">
        <w:rPr>
          <w:rStyle w:val="Standard"/>
          <w:rFonts w:ascii="Verdana" w:hAnsi="Verdana"/>
          <w:sz w:val="20"/>
          <w:szCs w:val="20"/>
        </w:rPr>
        <w:t>Annex 16:</w:t>
      </w:r>
      <w:r w:rsidRPr="000F5143">
        <w:rPr>
          <w:rStyle w:val="Standard"/>
          <w:rFonts w:ascii="Verdana" w:hAnsi="Verdana"/>
          <w:sz w:val="20"/>
          <w:szCs w:val="20"/>
        </w:rPr>
        <w:tab/>
        <w:t>Document on the calculation for the proportion of the ligh</w:t>
      </w:r>
      <w:r w:rsidR="000067F0" w:rsidRPr="000F5143">
        <w:rPr>
          <w:rStyle w:val="Standard"/>
          <w:rFonts w:ascii="Verdana" w:hAnsi="Verdana"/>
          <w:sz w:val="20"/>
          <w:szCs w:val="20"/>
        </w:rPr>
        <w:t xml:space="preserve">ting accounted for by daylight </w:t>
      </w:r>
      <w:r w:rsidRPr="000F5143">
        <w:rPr>
          <w:rStyle w:val="Standard"/>
          <w:rFonts w:ascii="Verdana" w:hAnsi="Verdana"/>
          <w:sz w:val="20"/>
          <w:szCs w:val="20"/>
        </w:rPr>
        <w:t>(optional)</w:t>
      </w:r>
    </w:p>
    <w:p w:rsidR="00100DD9" w:rsidRPr="000F5143" w:rsidRDefault="00100DD9" w:rsidP="00100DD9">
      <w:pPr>
        <w:tabs>
          <w:tab w:val="clear" w:pos="284"/>
          <w:tab w:val="clear" w:pos="851"/>
          <w:tab w:val="clear" w:pos="3119"/>
          <w:tab w:val="clear" w:pos="3686"/>
          <w:tab w:val="clear" w:pos="6804"/>
          <w:tab w:val="clear" w:pos="7371"/>
          <w:tab w:val="left" w:pos="1418"/>
        </w:tabs>
        <w:spacing w:after="120"/>
        <w:ind w:left="1418" w:hanging="1418"/>
        <w:rPr>
          <w:rFonts w:ascii="Verdana" w:hAnsi="Verdana"/>
          <w:sz w:val="20"/>
          <w:szCs w:val="20"/>
        </w:rPr>
      </w:pPr>
      <w:r w:rsidRPr="000F5143">
        <w:rPr>
          <w:rStyle w:val="Standard"/>
          <w:rFonts w:ascii="Verdana" w:hAnsi="Verdana"/>
          <w:sz w:val="20"/>
          <w:szCs w:val="20"/>
        </w:rPr>
        <w:t>Annex 17:</w:t>
      </w:r>
      <w:r w:rsidRPr="000F5143">
        <w:rPr>
          <w:rStyle w:val="Standard"/>
          <w:rFonts w:ascii="Verdana" w:hAnsi="Verdana"/>
          <w:sz w:val="20"/>
          <w:szCs w:val="20"/>
        </w:rPr>
        <w:tab/>
        <w:t>Product documentation for the installed brightness sensors (optional)</w:t>
      </w:r>
    </w:p>
    <w:p w:rsidR="00100DD9" w:rsidRPr="000F5143" w:rsidRDefault="00100DD9" w:rsidP="00100DD9">
      <w:pPr>
        <w:tabs>
          <w:tab w:val="clear" w:pos="284"/>
          <w:tab w:val="clear" w:pos="851"/>
          <w:tab w:val="clear" w:pos="3119"/>
          <w:tab w:val="clear" w:pos="3686"/>
          <w:tab w:val="clear" w:pos="6804"/>
          <w:tab w:val="clear" w:pos="7371"/>
          <w:tab w:val="left" w:pos="1418"/>
        </w:tabs>
        <w:spacing w:after="120"/>
        <w:ind w:left="1418" w:hanging="1418"/>
        <w:rPr>
          <w:rFonts w:ascii="Verdana" w:hAnsi="Verdana"/>
          <w:sz w:val="20"/>
          <w:szCs w:val="20"/>
        </w:rPr>
      </w:pPr>
      <w:r w:rsidRPr="000F5143">
        <w:rPr>
          <w:rStyle w:val="Standard"/>
          <w:rFonts w:ascii="Verdana" w:hAnsi="Verdana"/>
          <w:sz w:val="20"/>
          <w:szCs w:val="20"/>
        </w:rPr>
        <w:t>Annex 18:</w:t>
      </w:r>
      <w:r w:rsidRPr="000F5143">
        <w:rPr>
          <w:rStyle w:val="Standard"/>
          <w:rFonts w:ascii="Verdana" w:hAnsi="Verdana"/>
          <w:sz w:val="20"/>
          <w:szCs w:val="20"/>
        </w:rPr>
        <w:tab/>
        <w:t>Documentation on the lighting concept (optional)</w:t>
      </w:r>
    </w:p>
    <w:p w:rsidR="00100DD9" w:rsidRPr="000F5143" w:rsidRDefault="00100DD9" w:rsidP="00100DD9">
      <w:pPr>
        <w:tabs>
          <w:tab w:val="clear" w:pos="284"/>
          <w:tab w:val="clear" w:pos="851"/>
          <w:tab w:val="clear" w:pos="3119"/>
          <w:tab w:val="clear" w:pos="3686"/>
          <w:tab w:val="clear" w:pos="6804"/>
          <w:tab w:val="clear" w:pos="7371"/>
          <w:tab w:val="left" w:pos="1418"/>
        </w:tabs>
        <w:spacing w:after="120"/>
        <w:ind w:left="1418" w:hanging="1418"/>
        <w:rPr>
          <w:rFonts w:ascii="Verdana" w:hAnsi="Verdana"/>
          <w:sz w:val="20"/>
          <w:szCs w:val="20"/>
        </w:rPr>
      </w:pPr>
      <w:r w:rsidRPr="000F5143">
        <w:rPr>
          <w:rStyle w:val="Standard"/>
          <w:rFonts w:ascii="Verdana" w:hAnsi="Verdana"/>
          <w:sz w:val="20"/>
          <w:szCs w:val="20"/>
        </w:rPr>
        <w:t>Annex 19:</w:t>
      </w:r>
      <w:r w:rsidRPr="000F5143">
        <w:rPr>
          <w:rStyle w:val="Standard"/>
          <w:rFonts w:ascii="Verdana" w:hAnsi="Verdana"/>
          <w:sz w:val="20"/>
          <w:szCs w:val="20"/>
        </w:rPr>
        <w:tab/>
        <w:t>Documentation on the installed photovoltaic system (optional)</w:t>
      </w:r>
    </w:p>
    <w:p w:rsidR="00100DD9" w:rsidRPr="000F5143" w:rsidRDefault="00100DD9" w:rsidP="00100DD9">
      <w:pPr>
        <w:tabs>
          <w:tab w:val="clear" w:pos="284"/>
          <w:tab w:val="clear" w:pos="851"/>
          <w:tab w:val="clear" w:pos="3119"/>
          <w:tab w:val="clear" w:pos="3686"/>
          <w:tab w:val="clear" w:pos="6804"/>
          <w:tab w:val="clear" w:pos="7371"/>
          <w:tab w:val="left" w:pos="1418"/>
        </w:tabs>
        <w:spacing w:after="120"/>
        <w:ind w:left="1418" w:hanging="1418"/>
        <w:rPr>
          <w:rFonts w:ascii="Verdana" w:hAnsi="Verdana"/>
          <w:sz w:val="20"/>
          <w:szCs w:val="20"/>
        </w:rPr>
      </w:pPr>
      <w:r w:rsidRPr="000F5143">
        <w:rPr>
          <w:rStyle w:val="Standard"/>
          <w:rFonts w:ascii="Verdana" w:hAnsi="Verdana"/>
          <w:sz w:val="20"/>
          <w:szCs w:val="20"/>
        </w:rPr>
        <w:t>Annex 20:</w:t>
      </w:r>
      <w:r w:rsidRPr="000F5143">
        <w:rPr>
          <w:rStyle w:val="Standard"/>
          <w:rFonts w:ascii="Verdana" w:hAnsi="Verdana"/>
          <w:sz w:val="20"/>
          <w:szCs w:val="20"/>
        </w:rPr>
        <w:tab/>
        <w:t>Documentation on the size of the roof area (optional)</w:t>
      </w:r>
    </w:p>
    <w:p w:rsidR="00100DD9" w:rsidRPr="000F5143" w:rsidRDefault="00100DD9" w:rsidP="00100DD9">
      <w:pPr>
        <w:tabs>
          <w:tab w:val="clear" w:pos="284"/>
          <w:tab w:val="clear" w:pos="851"/>
          <w:tab w:val="clear" w:pos="3119"/>
          <w:tab w:val="clear" w:pos="3686"/>
          <w:tab w:val="clear" w:pos="6804"/>
          <w:tab w:val="clear" w:pos="7371"/>
          <w:tab w:val="left" w:pos="1418"/>
        </w:tabs>
        <w:spacing w:after="120"/>
        <w:ind w:left="1410" w:hanging="1410"/>
        <w:rPr>
          <w:rFonts w:ascii="Verdana" w:hAnsi="Verdana"/>
          <w:sz w:val="20"/>
          <w:szCs w:val="20"/>
        </w:rPr>
      </w:pPr>
      <w:r w:rsidRPr="000F5143">
        <w:rPr>
          <w:rStyle w:val="Standard"/>
          <w:rFonts w:ascii="Verdana" w:hAnsi="Verdana"/>
          <w:sz w:val="20"/>
          <w:szCs w:val="20"/>
        </w:rPr>
        <w:t>Annex 21:</w:t>
      </w:r>
      <w:r w:rsidRPr="000F5143">
        <w:rPr>
          <w:rStyle w:val="Standard"/>
          <w:rFonts w:ascii="Verdana" w:hAnsi="Verdana"/>
          <w:sz w:val="20"/>
          <w:szCs w:val="20"/>
        </w:rPr>
        <w:tab/>
        <w:t>Documentation on the quantity and type of certified paper used for printed advertising brochures</w:t>
      </w:r>
    </w:p>
    <w:p w:rsidR="00100DD9" w:rsidRPr="000F5143" w:rsidRDefault="00100DD9" w:rsidP="00100DD9">
      <w:pPr>
        <w:tabs>
          <w:tab w:val="clear" w:pos="284"/>
          <w:tab w:val="clear" w:pos="851"/>
          <w:tab w:val="clear" w:pos="3119"/>
          <w:tab w:val="clear" w:pos="3686"/>
          <w:tab w:val="clear" w:pos="6804"/>
          <w:tab w:val="clear" w:pos="7371"/>
          <w:tab w:val="left" w:pos="1418"/>
        </w:tabs>
        <w:spacing w:after="120"/>
        <w:ind w:left="1418" w:hanging="1418"/>
        <w:rPr>
          <w:rFonts w:ascii="Verdana" w:hAnsi="Verdana"/>
          <w:sz w:val="20"/>
          <w:szCs w:val="20"/>
        </w:rPr>
      </w:pPr>
      <w:r w:rsidRPr="000F5143">
        <w:rPr>
          <w:rStyle w:val="Standard"/>
          <w:rFonts w:ascii="Verdana" w:hAnsi="Verdana"/>
          <w:sz w:val="20"/>
          <w:szCs w:val="20"/>
        </w:rPr>
        <w:t>Annex 22:</w:t>
      </w:r>
      <w:r w:rsidRPr="000F5143">
        <w:rPr>
          <w:rStyle w:val="Standard"/>
          <w:rFonts w:ascii="Verdana" w:hAnsi="Verdana"/>
          <w:sz w:val="20"/>
          <w:szCs w:val="20"/>
        </w:rPr>
        <w:tab/>
        <w:t>In the case of buildings owned by the operator, building plans in accordance with the guidelines for sustainable building from the BMVBS including documentation of the building products used or a certificate from the DGNB of at least silver level or a comparable certificate</w:t>
      </w:r>
    </w:p>
    <w:p w:rsidR="00100DD9" w:rsidRPr="000F5143" w:rsidRDefault="00100DD9" w:rsidP="00100DD9">
      <w:pPr>
        <w:tabs>
          <w:tab w:val="clear" w:pos="284"/>
          <w:tab w:val="clear" w:pos="851"/>
          <w:tab w:val="clear" w:pos="3119"/>
          <w:tab w:val="clear" w:pos="3686"/>
          <w:tab w:val="clear" w:pos="6804"/>
          <w:tab w:val="clear" w:pos="7371"/>
          <w:tab w:val="left" w:pos="1418"/>
        </w:tabs>
        <w:spacing w:after="120"/>
        <w:ind w:left="1418" w:hanging="1418"/>
        <w:rPr>
          <w:rFonts w:ascii="Verdana" w:hAnsi="Verdana"/>
          <w:sz w:val="20"/>
          <w:szCs w:val="20"/>
        </w:rPr>
      </w:pPr>
      <w:r w:rsidRPr="000F5143">
        <w:rPr>
          <w:rStyle w:val="Standard"/>
          <w:rFonts w:ascii="Verdana" w:hAnsi="Verdana"/>
          <w:sz w:val="20"/>
          <w:szCs w:val="20"/>
        </w:rPr>
        <w:t>Annex 23:</w:t>
      </w:r>
      <w:r w:rsidRPr="000F5143">
        <w:rPr>
          <w:rStyle w:val="Standard"/>
          <w:rFonts w:ascii="Verdana" w:hAnsi="Verdana"/>
          <w:sz w:val="20"/>
          <w:szCs w:val="20"/>
        </w:rPr>
        <w:tab/>
        <w:t>In the case of buildings rented by the operator, building plans in accordance with the guidelines for sustainable building from the BMVBS including documentation of the building products used or a certificate from the DGNB of at least silver level or a comparable certificate (optional)</w:t>
      </w:r>
    </w:p>
    <w:p w:rsidR="00AA7E80" w:rsidRDefault="00AA7E80" w:rsidP="00AA7E80"/>
    <w:p w:rsidR="00AA7E80" w:rsidRDefault="00AA7E80" w:rsidP="00AA7E80"/>
    <w:p w:rsidR="00AA7E80" w:rsidRPr="00B37652" w:rsidRDefault="00AA7E80" w:rsidP="00AA7E80"/>
    <w:tbl>
      <w:tblPr>
        <w:tblW w:w="933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AA7E80" w:rsidRPr="003A609F" w:rsidTr="00B34AC7">
        <w:trPr>
          <w:trHeight w:val="488"/>
        </w:trPr>
        <w:tc>
          <w:tcPr>
            <w:tcW w:w="1273" w:type="dxa"/>
            <w:tcBorders>
              <w:top w:val="nil"/>
              <w:left w:val="nil"/>
              <w:bottom w:val="nil"/>
            </w:tcBorders>
            <w:shd w:val="clear" w:color="auto" w:fill="auto"/>
            <w:vAlign w:val="center"/>
          </w:tcPr>
          <w:p w:rsidR="00AA7E80" w:rsidRPr="007C3D0E" w:rsidRDefault="00AA7E80" w:rsidP="00B34AC7">
            <w:pPr>
              <w:rPr>
                <w:rFonts w:ascii="Verdana" w:hAnsi="Verdana"/>
                <w:b/>
                <w:sz w:val="20"/>
                <w:szCs w:val="20"/>
              </w:rPr>
            </w:pPr>
            <w:r w:rsidRPr="007C3D0E">
              <w:rPr>
                <w:rFonts w:ascii="Verdana" w:hAnsi="Verdana"/>
                <w:b/>
                <w:sz w:val="20"/>
                <w:szCs w:val="20"/>
              </w:rPr>
              <w:t>Place:</w:t>
            </w:r>
          </w:p>
        </w:tc>
        <w:tc>
          <w:tcPr>
            <w:tcW w:w="2030" w:type="dxa"/>
            <w:tcBorders>
              <w:bottom w:val="single" w:sz="4" w:space="0" w:color="auto"/>
            </w:tcBorders>
            <w:shd w:val="clear" w:color="auto" w:fill="auto"/>
            <w:vAlign w:val="center"/>
          </w:tcPr>
          <w:p w:rsidR="00AA7E80" w:rsidRPr="007C3D0E" w:rsidRDefault="00AA7E80" w:rsidP="00B34AC7">
            <w:pPr>
              <w:rPr>
                <w:rFonts w:ascii="Verdana" w:hAnsi="Verdana"/>
                <w:sz w:val="20"/>
                <w:szCs w:val="20"/>
              </w:rPr>
            </w:pPr>
            <w:r w:rsidRPr="007C3D0E">
              <w:rPr>
                <w:rFonts w:ascii="Verdana" w:hAnsi="Verdana"/>
                <w:sz w:val="20"/>
                <w:szCs w:val="20"/>
              </w:rPr>
              <w:fldChar w:fldCharType="begin">
                <w:ffData>
                  <w:name w:val="Text18"/>
                  <w:enabled/>
                  <w:calcOnExit w:val="0"/>
                  <w:textInput/>
                </w:ffData>
              </w:fldChar>
            </w:r>
            <w:bookmarkStart w:id="8" w:name="Text18"/>
            <w:r w:rsidRPr="007C3D0E">
              <w:rPr>
                <w:rFonts w:ascii="Verdana" w:hAnsi="Verdana"/>
                <w:sz w:val="20"/>
                <w:szCs w:val="20"/>
              </w:rPr>
              <w:instrText xml:space="preserve"> FORMTEXT </w:instrText>
            </w:r>
            <w:r w:rsidRPr="007C3D0E">
              <w:rPr>
                <w:rFonts w:ascii="Verdana" w:hAnsi="Verdana"/>
                <w:sz w:val="20"/>
                <w:szCs w:val="20"/>
              </w:rPr>
            </w:r>
            <w:r w:rsidRPr="007C3D0E">
              <w:rPr>
                <w:rFonts w:ascii="Verdana" w:hAnsi="Verdana"/>
                <w:sz w:val="20"/>
                <w:szCs w:val="20"/>
              </w:rPr>
              <w:fldChar w:fldCharType="separate"/>
            </w:r>
            <w:r w:rsidRPr="007C3D0E">
              <w:rPr>
                <w:rFonts w:ascii="Verdana" w:hAnsi="Verdana"/>
                <w:sz w:val="20"/>
                <w:szCs w:val="20"/>
              </w:rPr>
              <w:t> </w:t>
            </w:r>
            <w:r w:rsidRPr="007C3D0E">
              <w:rPr>
                <w:rFonts w:ascii="Verdana" w:hAnsi="Verdana"/>
                <w:sz w:val="20"/>
                <w:szCs w:val="20"/>
              </w:rPr>
              <w:t> </w:t>
            </w:r>
            <w:r w:rsidRPr="007C3D0E">
              <w:rPr>
                <w:rFonts w:ascii="Verdana" w:hAnsi="Verdana"/>
                <w:sz w:val="20"/>
                <w:szCs w:val="20"/>
              </w:rPr>
              <w:t> </w:t>
            </w:r>
            <w:r w:rsidRPr="007C3D0E">
              <w:rPr>
                <w:rFonts w:ascii="Verdana" w:hAnsi="Verdana"/>
                <w:sz w:val="20"/>
                <w:szCs w:val="20"/>
              </w:rPr>
              <w:t> </w:t>
            </w:r>
            <w:r w:rsidRPr="007C3D0E">
              <w:rPr>
                <w:rFonts w:ascii="Verdana" w:hAnsi="Verdana"/>
                <w:sz w:val="20"/>
                <w:szCs w:val="20"/>
              </w:rPr>
              <w:t> </w:t>
            </w:r>
            <w:r w:rsidRPr="007C3D0E">
              <w:rPr>
                <w:rFonts w:ascii="Verdana" w:hAnsi="Verdana"/>
                <w:sz w:val="20"/>
                <w:szCs w:val="20"/>
              </w:rPr>
              <w:fldChar w:fldCharType="end"/>
            </w:r>
            <w:bookmarkEnd w:id="8"/>
          </w:p>
        </w:tc>
        <w:tc>
          <w:tcPr>
            <w:tcW w:w="448" w:type="dxa"/>
            <w:tcBorders>
              <w:top w:val="nil"/>
              <w:bottom w:val="nil"/>
            </w:tcBorders>
            <w:shd w:val="clear" w:color="auto" w:fill="auto"/>
          </w:tcPr>
          <w:p w:rsidR="00AA7E80" w:rsidRPr="007C3D0E" w:rsidRDefault="00AA7E80" w:rsidP="00B34AC7">
            <w:pPr>
              <w:jc w:val="center"/>
              <w:rPr>
                <w:rFonts w:ascii="Verdana" w:hAnsi="Verdana"/>
                <w:b/>
                <w:sz w:val="20"/>
                <w:szCs w:val="20"/>
              </w:rPr>
            </w:pPr>
          </w:p>
        </w:tc>
        <w:tc>
          <w:tcPr>
            <w:tcW w:w="5580" w:type="dxa"/>
            <w:vMerge w:val="restart"/>
            <w:tcBorders>
              <w:top w:val="single" w:sz="4" w:space="0" w:color="auto"/>
              <w:right w:val="single" w:sz="4" w:space="0" w:color="auto"/>
            </w:tcBorders>
            <w:shd w:val="clear" w:color="auto" w:fill="auto"/>
            <w:vAlign w:val="center"/>
          </w:tcPr>
          <w:p w:rsidR="00AA7E80" w:rsidRPr="007C3D0E" w:rsidRDefault="00AA7E80" w:rsidP="00B34AC7">
            <w:pPr>
              <w:jc w:val="center"/>
              <w:rPr>
                <w:rFonts w:ascii="Verdana" w:hAnsi="Verdana"/>
                <w:b/>
                <w:sz w:val="20"/>
                <w:szCs w:val="20"/>
              </w:rPr>
            </w:pPr>
          </w:p>
        </w:tc>
      </w:tr>
      <w:tr w:rsidR="00AA7E80" w:rsidRPr="003A609F" w:rsidTr="00B34AC7">
        <w:tc>
          <w:tcPr>
            <w:tcW w:w="1273" w:type="dxa"/>
            <w:tcBorders>
              <w:top w:val="nil"/>
              <w:left w:val="nil"/>
              <w:bottom w:val="nil"/>
              <w:right w:val="nil"/>
            </w:tcBorders>
            <w:shd w:val="clear" w:color="auto" w:fill="auto"/>
            <w:vAlign w:val="center"/>
          </w:tcPr>
          <w:p w:rsidR="00AA7E80" w:rsidRPr="007C3D0E" w:rsidRDefault="00AA7E80" w:rsidP="00B34AC7">
            <w:pPr>
              <w:rPr>
                <w:rFonts w:ascii="Verdana" w:hAnsi="Verdana"/>
                <w:b/>
                <w:sz w:val="20"/>
                <w:szCs w:val="20"/>
              </w:rPr>
            </w:pPr>
          </w:p>
        </w:tc>
        <w:tc>
          <w:tcPr>
            <w:tcW w:w="2030" w:type="dxa"/>
            <w:tcBorders>
              <w:left w:val="nil"/>
              <w:right w:val="nil"/>
            </w:tcBorders>
            <w:shd w:val="clear" w:color="auto" w:fill="auto"/>
            <w:vAlign w:val="center"/>
          </w:tcPr>
          <w:p w:rsidR="00AA7E80" w:rsidRPr="007C3D0E" w:rsidRDefault="00AA7E80" w:rsidP="00B34AC7">
            <w:pPr>
              <w:jc w:val="center"/>
              <w:rPr>
                <w:rFonts w:ascii="Verdana" w:hAnsi="Verdana"/>
                <w:b/>
                <w:sz w:val="20"/>
                <w:szCs w:val="20"/>
              </w:rPr>
            </w:pPr>
          </w:p>
        </w:tc>
        <w:tc>
          <w:tcPr>
            <w:tcW w:w="448" w:type="dxa"/>
            <w:tcBorders>
              <w:top w:val="nil"/>
              <w:left w:val="nil"/>
              <w:bottom w:val="nil"/>
            </w:tcBorders>
            <w:shd w:val="clear" w:color="auto" w:fill="auto"/>
          </w:tcPr>
          <w:p w:rsidR="00AA7E80" w:rsidRPr="007C3D0E" w:rsidRDefault="00AA7E80" w:rsidP="00B34AC7">
            <w:pPr>
              <w:jc w:val="center"/>
              <w:rPr>
                <w:rFonts w:ascii="Verdana" w:hAnsi="Verdana"/>
                <w:b/>
                <w:sz w:val="20"/>
                <w:szCs w:val="20"/>
              </w:rPr>
            </w:pPr>
          </w:p>
        </w:tc>
        <w:tc>
          <w:tcPr>
            <w:tcW w:w="5580" w:type="dxa"/>
            <w:vMerge/>
            <w:tcBorders>
              <w:right w:val="single" w:sz="4" w:space="0" w:color="auto"/>
            </w:tcBorders>
            <w:shd w:val="clear" w:color="auto" w:fill="auto"/>
            <w:vAlign w:val="center"/>
          </w:tcPr>
          <w:p w:rsidR="00AA7E80" w:rsidRPr="007C3D0E" w:rsidRDefault="00AA7E80" w:rsidP="00B34AC7">
            <w:pPr>
              <w:jc w:val="center"/>
              <w:rPr>
                <w:rFonts w:ascii="Verdana" w:hAnsi="Verdana"/>
                <w:b/>
                <w:sz w:val="20"/>
                <w:szCs w:val="20"/>
              </w:rPr>
            </w:pPr>
          </w:p>
        </w:tc>
      </w:tr>
      <w:tr w:rsidR="00AA7E80" w:rsidRPr="003A609F" w:rsidTr="00B34AC7">
        <w:trPr>
          <w:trHeight w:val="477"/>
        </w:trPr>
        <w:tc>
          <w:tcPr>
            <w:tcW w:w="1273" w:type="dxa"/>
            <w:tcBorders>
              <w:top w:val="nil"/>
              <w:left w:val="nil"/>
              <w:bottom w:val="nil"/>
            </w:tcBorders>
            <w:shd w:val="clear" w:color="auto" w:fill="auto"/>
            <w:vAlign w:val="center"/>
          </w:tcPr>
          <w:p w:rsidR="00AA7E80" w:rsidRPr="007C3D0E" w:rsidRDefault="00AA7E80" w:rsidP="00B34AC7">
            <w:pPr>
              <w:rPr>
                <w:rFonts w:ascii="Verdana" w:hAnsi="Verdana"/>
                <w:b/>
                <w:sz w:val="20"/>
                <w:szCs w:val="20"/>
              </w:rPr>
            </w:pPr>
            <w:r w:rsidRPr="007C3D0E">
              <w:rPr>
                <w:rFonts w:ascii="Verdana" w:hAnsi="Verdana"/>
                <w:b/>
                <w:sz w:val="20"/>
                <w:szCs w:val="20"/>
              </w:rPr>
              <w:t>Date:</w:t>
            </w:r>
          </w:p>
        </w:tc>
        <w:tc>
          <w:tcPr>
            <w:tcW w:w="2030" w:type="dxa"/>
            <w:shd w:val="clear" w:color="auto" w:fill="auto"/>
            <w:vAlign w:val="center"/>
          </w:tcPr>
          <w:p w:rsidR="00AA7E80" w:rsidRPr="007C3D0E" w:rsidRDefault="00AA7E80" w:rsidP="00B34AC7">
            <w:pPr>
              <w:rPr>
                <w:rFonts w:ascii="Verdana" w:hAnsi="Verdana"/>
                <w:sz w:val="20"/>
                <w:szCs w:val="20"/>
              </w:rPr>
            </w:pPr>
            <w:r w:rsidRPr="007C3D0E">
              <w:rPr>
                <w:rFonts w:ascii="Verdana" w:hAnsi="Verdana"/>
                <w:sz w:val="20"/>
                <w:szCs w:val="20"/>
              </w:rPr>
              <w:fldChar w:fldCharType="begin">
                <w:ffData>
                  <w:name w:val="Text19"/>
                  <w:enabled/>
                  <w:calcOnExit w:val="0"/>
                  <w:textInput>
                    <w:type w:val="date"/>
                    <w:format w:val="dd.MM.yyyy"/>
                  </w:textInput>
                </w:ffData>
              </w:fldChar>
            </w:r>
            <w:bookmarkStart w:id="9" w:name="Text19"/>
            <w:r w:rsidRPr="007C3D0E">
              <w:rPr>
                <w:rFonts w:ascii="Verdana" w:hAnsi="Verdana"/>
                <w:sz w:val="20"/>
                <w:szCs w:val="20"/>
              </w:rPr>
              <w:instrText xml:space="preserve"> FORMTEXT </w:instrText>
            </w:r>
            <w:r w:rsidRPr="007C3D0E">
              <w:rPr>
                <w:rFonts w:ascii="Verdana" w:hAnsi="Verdana"/>
                <w:sz w:val="20"/>
                <w:szCs w:val="20"/>
              </w:rPr>
            </w:r>
            <w:r w:rsidRPr="007C3D0E">
              <w:rPr>
                <w:rFonts w:ascii="Verdana" w:hAnsi="Verdana"/>
                <w:sz w:val="20"/>
                <w:szCs w:val="20"/>
              </w:rPr>
              <w:fldChar w:fldCharType="separate"/>
            </w:r>
            <w:r w:rsidRPr="007C3D0E">
              <w:rPr>
                <w:rFonts w:ascii="Verdana" w:hAnsi="Verdana"/>
                <w:noProof/>
                <w:sz w:val="20"/>
                <w:szCs w:val="20"/>
              </w:rPr>
              <w:t> </w:t>
            </w:r>
            <w:r w:rsidRPr="007C3D0E">
              <w:rPr>
                <w:rFonts w:ascii="Verdana" w:hAnsi="Verdana"/>
                <w:noProof/>
                <w:sz w:val="20"/>
                <w:szCs w:val="20"/>
              </w:rPr>
              <w:t> </w:t>
            </w:r>
            <w:r w:rsidRPr="007C3D0E">
              <w:rPr>
                <w:rFonts w:ascii="Verdana" w:hAnsi="Verdana"/>
                <w:noProof/>
                <w:sz w:val="20"/>
                <w:szCs w:val="20"/>
              </w:rPr>
              <w:t> </w:t>
            </w:r>
            <w:r w:rsidRPr="007C3D0E">
              <w:rPr>
                <w:rFonts w:ascii="Verdana" w:hAnsi="Verdana"/>
                <w:noProof/>
                <w:sz w:val="20"/>
                <w:szCs w:val="20"/>
              </w:rPr>
              <w:t> </w:t>
            </w:r>
            <w:r w:rsidRPr="007C3D0E">
              <w:rPr>
                <w:rFonts w:ascii="Verdana" w:hAnsi="Verdana"/>
                <w:noProof/>
                <w:sz w:val="20"/>
                <w:szCs w:val="20"/>
              </w:rPr>
              <w:t> </w:t>
            </w:r>
            <w:r w:rsidRPr="007C3D0E">
              <w:rPr>
                <w:rFonts w:ascii="Verdana" w:hAnsi="Verdana"/>
                <w:sz w:val="20"/>
                <w:szCs w:val="20"/>
              </w:rPr>
              <w:fldChar w:fldCharType="end"/>
            </w:r>
            <w:bookmarkEnd w:id="9"/>
          </w:p>
        </w:tc>
        <w:tc>
          <w:tcPr>
            <w:tcW w:w="448" w:type="dxa"/>
            <w:tcBorders>
              <w:top w:val="nil"/>
              <w:bottom w:val="nil"/>
            </w:tcBorders>
            <w:shd w:val="clear" w:color="auto" w:fill="auto"/>
          </w:tcPr>
          <w:p w:rsidR="00AA7E80" w:rsidRPr="007C3D0E" w:rsidRDefault="00AA7E80" w:rsidP="00B34AC7">
            <w:pPr>
              <w:jc w:val="right"/>
              <w:rPr>
                <w:rFonts w:ascii="Verdana" w:hAnsi="Verdana"/>
                <w:b/>
                <w:sz w:val="20"/>
                <w:szCs w:val="20"/>
              </w:rPr>
            </w:pPr>
          </w:p>
        </w:tc>
        <w:tc>
          <w:tcPr>
            <w:tcW w:w="5580" w:type="dxa"/>
            <w:vMerge/>
            <w:tcBorders>
              <w:bottom w:val="single" w:sz="4" w:space="0" w:color="auto"/>
              <w:right w:val="single" w:sz="4" w:space="0" w:color="auto"/>
            </w:tcBorders>
            <w:shd w:val="clear" w:color="auto" w:fill="auto"/>
            <w:vAlign w:val="center"/>
          </w:tcPr>
          <w:p w:rsidR="00AA7E80" w:rsidRPr="007C3D0E" w:rsidRDefault="00AA7E80" w:rsidP="00B34AC7">
            <w:pPr>
              <w:jc w:val="right"/>
              <w:rPr>
                <w:rFonts w:ascii="Verdana" w:hAnsi="Verdana"/>
                <w:b/>
                <w:sz w:val="20"/>
                <w:szCs w:val="20"/>
              </w:rPr>
            </w:pPr>
          </w:p>
        </w:tc>
      </w:tr>
    </w:tbl>
    <w:p w:rsidR="00AA7E80" w:rsidRPr="00DA0AB2" w:rsidRDefault="00AA7E80" w:rsidP="00AA7E80">
      <w:pPr>
        <w:jc w:val="both"/>
        <w:rPr>
          <w:rFonts w:ascii="Verdana" w:hAnsi="Verdana"/>
          <w:sz w:val="20"/>
          <w:szCs w:val="20"/>
          <w:lang w:val="en-US"/>
        </w:rPr>
      </w:pPr>
      <w:r>
        <w:rPr>
          <w:rFonts w:ascii="Verdana" w:hAnsi="Verdana"/>
          <w:b/>
          <w:sz w:val="20"/>
          <w:szCs w:val="20"/>
          <w:lang w:val="en-US"/>
        </w:rPr>
        <w:tab/>
      </w:r>
      <w:r>
        <w:rPr>
          <w:rFonts w:ascii="Verdana" w:hAnsi="Verdana"/>
          <w:b/>
          <w:sz w:val="20"/>
          <w:szCs w:val="20"/>
          <w:lang w:val="en-US"/>
        </w:rPr>
        <w:tab/>
      </w:r>
      <w:r>
        <w:rPr>
          <w:rFonts w:ascii="Verdana" w:hAnsi="Verdana"/>
          <w:b/>
          <w:sz w:val="20"/>
          <w:szCs w:val="20"/>
          <w:lang w:val="en-US"/>
        </w:rPr>
        <w:tab/>
      </w:r>
      <w:r>
        <w:rPr>
          <w:rFonts w:ascii="Verdana" w:hAnsi="Verdana"/>
          <w:b/>
          <w:sz w:val="20"/>
          <w:szCs w:val="20"/>
          <w:lang w:val="en-US"/>
        </w:rPr>
        <w:tab/>
        <w:t xml:space="preserve">       Legally binding signature /</w:t>
      </w:r>
      <w:r w:rsidRPr="00DA0AB2">
        <w:rPr>
          <w:rFonts w:ascii="Verdana" w:hAnsi="Verdana"/>
          <w:b/>
          <w:sz w:val="20"/>
          <w:szCs w:val="20"/>
          <w:lang w:val="en-US"/>
        </w:rPr>
        <w:t>company stamp</w:t>
      </w:r>
    </w:p>
    <w:p w:rsidR="00100DD9" w:rsidRPr="00AA7E80" w:rsidRDefault="00100DD9" w:rsidP="00AA7E80">
      <w:pPr>
        <w:pStyle w:val="Textkrper"/>
        <w:spacing w:line="240" w:lineRule="auto"/>
        <w:jc w:val="both"/>
        <w:rPr>
          <w:rFonts w:ascii="Verdana" w:hAnsi="Verdana"/>
          <w:sz w:val="20"/>
          <w:szCs w:val="20"/>
          <w:lang w:val="en-US"/>
        </w:rPr>
      </w:pPr>
    </w:p>
    <w:sectPr w:rsidR="00100DD9" w:rsidRPr="00AA7E80" w:rsidSect="00100DD9">
      <w:headerReference w:type="even" r:id="rId12"/>
      <w:headerReference w:type="default" r:id="rId13"/>
      <w:footerReference w:type="even" r:id="rId14"/>
      <w:footerReference w:type="default" r:id="rId15"/>
      <w:type w:val="continuous"/>
      <w:pgSz w:w="11907" w:h="16840" w:code="9"/>
      <w:pgMar w:top="1531" w:right="1276"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4AC7" w:rsidRDefault="00B34AC7">
      <w:r>
        <w:separator/>
      </w:r>
    </w:p>
    <w:p w:rsidR="00B34AC7" w:rsidRDefault="00B34AC7"/>
    <w:p w:rsidR="00B34AC7" w:rsidRDefault="00B34AC7" w:rsidP="00100DD9"/>
    <w:p w:rsidR="00B34AC7" w:rsidRDefault="00B34AC7"/>
    <w:p w:rsidR="00B34AC7" w:rsidRDefault="00B34AC7"/>
  </w:endnote>
  <w:endnote w:type="continuationSeparator" w:id="0">
    <w:p w:rsidR="00B34AC7" w:rsidRDefault="00B34AC7">
      <w:r>
        <w:continuationSeparator/>
      </w:r>
    </w:p>
    <w:p w:rsidR="00B34AC7" w:rsidRDefault="00B34AC7"/>
    <w:p w:rsidR="00B34AC7" w:rsidRDefault="00B34AC7" w:rsidP="00100DD9"/>
    <w:p w:rsidR="00B34AC7" w:rsidRDefault="00B34AC7"/>
    <w:p w:rsidR="00B34AC7" w:rsidRDefault="00B34A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DD9" w:rsidRDefault="00100DD9">
    <w:pPr>
      <w:pStyle w:val="Fuzeile"/>
    </w:pPr>
  </w:p>
  <w:p w:rsidR="00100DD9" w:rsidRDefault="00100DD9"/>
  <w:p w:rsidR="00100DD9" w:rsidRDefault="00100DD9" w:rsidP="00100DD9"/>
  <w:p w:rsidR="00100DD9" w:rsidRDefault="00100DD9" w:rsidP="00100DD9"/>
  <w:p w:rsidR="00100DD9" w:rsidRDefault="00100DD9" w:rsidP="00100DD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DD9" w:rsidRPr="000F5143" w:rsidRDefault="000F5143" w:rsidP="00100DD9">
    <w:pPr>
      <w:pStyle w:val="Fuzeile"/>
      <w:rPr>
        <w:rFonts w:ascii="Verdana" w:hAnsi="Verdana"/>
        <w:sz w:val="18"/>
        <w:szCs w:val="18"/>
      </w:rPr>
    </w:pPr>
    <w:r>
      <w:rPr>
        <w:rStyle w:val="Fuzeile"/>
        <w:rFonts w:ascii="Verdana" w:hAnsi="Verdana"/>
        <w:sz w:val="18"/>
        <w:szCs w:val="18"/>
      </w:rPr>
      <w:t>Annex 1 to the c</w:t>
    </w:r>
    <w:r w:rsidR="00100DD9" w:rsidRPr="000F5143">
      <w:rPr>
        <w:rStyle w:val="Fuzeile"/>
        <w:rFonts w:ascii="Verdana" w:hAnsi="Verdana"/>
        <w:sz w:val="18"/>
        <w:szCs w:val="18"/>
      </w:rPr>
      <w:t>ontract</w:t>
    </w:r>
    <w:r w:rsidR="00100DD9" w:rsidRPr="000F5143">
      <w:rPr>
        <w:rStyle w:val="Fuzeile"/>
        <w:rFonts w:ascii="Verdana" w:hAnsi="Verdana"/>
        <w:sz w:val="18"/>
        <w:szCs w:val="18"/>
      </w:rPr>
      <w:tab/>
    </w:r>
    <w:r w:rsidR="00100DD9" w:rsidRPr="000F5143">
      <w:rPr>
        <w:rStyle w:val="Seitenzahl"/>
        <w:rFonts w:ascii="Verdana" w:hAnsi="Verdana"/>
        <w:sz w:val="18"/>
        <w:szCs w:val="18"/>
      </w:rPr>
      <w:fldChar w:fldCharType="begin"/>
    </w:r>
    <w:r w:rsidR="00100DD9" w:rsidRPr="000F5143">
      <w:rPr>
        <w:rStyle w:val="Seitenzahl"/>
        <w:rFonts w:ascii="Verdana" w:hAnsi="Verdana"/>
        <w:sz w:val="18"/>
        <w:szCs w:val="18"/>
      </w:rPr>
      <w:instrText xml:space="preserve"> PAGE </w:instrText>
    </w:r>
    <w:r w:rsidR="00100DD9" w:rsidRPr="000F5143">
      <w:rPr>
        <w:rStyle w:val="Seitenzahl"/>
        <w:rFonts w:ascii="Verdana" w:hAnsi="Verdana"/>
        <w:sz w:val="18"/>
        <w:szCs w:val="18"/>
      </w:rPr>
      <w:fldChar w:fldCharType="separate"/>
    </w:r>
    <w:r w:rsidR="00662262">
      <w:rPr>
        <w:rStyle w:val="Seitenzahl"/>
        <w:rFonts w:ascii="Verdana" w:hAnsi="Verdana"/>
        <w:noProof/>
        <w:sz w:val="18"/>
        <w:szCs w:val="18"/>
      </w:rPr>
      <w:t>4</w:t>
    </w:r>
    <w:r w:rsidR="00100DD9" w:rsidRPr="000F5143">
      <w:rPr>
        <w:rStyle w:val="Seitenzahl"/>
        <w:rFonts w:ascii="Verdana" w:hAnsi="Verdana"/>
        <w:sz w:val="18"/>
        <w:szCs w:val="18"/>
      </w:rPr>
      <w:fldChar w:fldCharType="end"/>
    </w:r>
    <w:r w:rsidR="00100DD9" w:rsidRPr="000F5143">
      <w:rPr>
        <w:rStyle w:val="Fuzeile"/>
        <w:rFonts w:ascii="Verdana" w:hAnsi="Verdana"/>
        <w:sz w:val="18"/>
        <w:szCs w:val="18"/>
      </w:rPr>
      <w:t>/</w:t>
    </w:r>
    <w:r w:rsidR="00100DD9" w:rsidRPr="000F5143">
      <w:rPr>
        <w:rFonts w:ascii="Verdana" w:hAnsi="Verdana"/>
        <w:sz w:val="18"/>
        <w:szCs w:val="18"/>
      </w:rPr>
      <w:fldChar w:fldCharType="begin"/>
    </w:r>
    <w:r w:rsidR="00100DD9" w:rsidRPr="000F5143">
      <w:rPr>
        <w:rStyle w:val="Fuzeile"/>
        <w:rFonts w:ascii="Verdana" w:hAnsi="Verdana"/>
        <w:sz w:val="18"/>
        <w:szCs w:val="18"/>
      </w:rPr>
      <w:instrText xml:space="preserve"> NUMPAGES   \* MERGEFORMAT </w:instrText>
    </w:r>
    <w:r w:rsidR="00100DD9" w:rsidRPr="000F5143">
      <w:rPr>
        <w:rFonts w:ascii="Verdana" w:hAnsi="Verdana"/>
        <w:sz w:val="18"/>
        <w:szCs w:val="18"/>
      </w:rPr>
      <w:fldChar w:fldCharType="separate"/>
    </w:r>
    <w:r w:rsidR="00662262">
      <w:rPr>
        <w:rStyle w:val="Fuzeile"/>
        <w:rFonts w:ascii="Verdana" w:hAnsi="Verdana"/>
        <w:noProof/>
        <w:sz w:val="18"/>
        <w:szCs w:val="18"/>
      </w:rPr>
      <w:t>4</w:t>
    </w:r>
    <w:r w:rsidR="00100DD9" w:rsidRPr="000F5143">
      <w:rPr>
        <w:rFonts w:ascii="Verdana" w:hAnsi="Verdana"/>
        <w:sz w:val="18"/>
        <w:szCs w:val="18"/>
      </w:rPr>
      <w:fldChar w:fldCharType="end"/>
    </w:r>
    <w:r w:rsidR="00100DD9" w:rsidRPr="000F5143">
      <w:rPr>
        <w:rStyle w:val="Fuzeile"/>
        <w:rFonts w:ascii="Verdana" w:hAnsi="Verdana"/>
        <w:sz w:val="18"/>
        <w:szCs w:val="18"/>
      </w:rPr>
      <w:tab/>
    </w:r>
    <w:r>
      <w:rPr>
        <w:rStyle w:val="Fuzeile"/>
        <w:rFonts w:ascii="Verdana" w:hAnsi="Verdana"/>
        <w:sz w:val="18"/>
        <w:szCs w:val="18"/>
      </w:rPr>
      <w:t>DE</w:t>
    </w:r>
    <w:r w:rsidR="00100DD9" w:rsidRPr="000F5143">
      <w:rPr>
        <w:rStyle w:val="Fuzeile"/>
        <w:rFonts w:ascii="Verdana" w:hAnsi="Verdana"/>
        <w:sz w:val="18"/>
        <w:szCs w:val="18"/>
      </w:rPr>
      <w:t>-UZ 179 Edition March 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4AC7" w:rsidRDefault="00B34AC7">
      <w:r>
        <w:separator/>
      </w:r>
    </w:p>
  </w:footnote>
  <w:footnote w:type="continuationSeparator" w:id="0">
    <w:p w:rsidR="00B34AC7" w:rsidRDefault="00B34AC7">
      <w:r>
        <w:continuationSeparator/>
      </w:r>
    </w:p>
    <w:p w:rsidR="00B34AC7" w:rsidRDefault="00B34AC7"/>
    <w:p w:rsidR="00B34AC7" w:rsidRDefault="00B34AC7" w:rsidP="00100DD9"/>
    <w:p w:rsidR="00B34AC7" w:rsidRDefault="00B34AC7"/>
    <w:p w:rsidR="00B34AC7" w:rsidRDefault="00B34AC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DD9" w:rsidRDefault="00100DD9">
    <w:pPr>
      <w:pStyle w:val="Kopfzeile"/>
    </w:pPr>
  </w:p>
  <w:p w:rsidR="00100DD9" w:rsidRDefault="00100DD9"/>
  <w:p w:rsidR="00100DD9" w:rsidRDefault="00100DD9" w:rsidP="00100DD9"/>
  <w:p w:rsidR="00100DD9" w:rsidRDefault="00100DD9" w:rsidP="00100DD9"/>
  <w:p w:rsidR="00100DD9" w:rsidRDefault="00100DD9" w:rsidP="00100DD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DD9" w:rsidRDefault="00662262" w:rsidP="00100DD9">
    <w:pPr>
      <w:pStyle w:val="Kopfzeile"/>
      <w:jc w:val="right"/>
    </w:pPr>
    <w:r>
      <w:rPr>
        <w:noProof/>
        <w:lang w:val="de-DE" w:eastAsia="de-DE"/>
      </w:rPr>
      <w:drawing>
        <wp:inline distT="0" distB="0" distL="0" distR="0">
          <wp:extent cx="895350" cy="628650"/>
          <wp:effectExtent l="0" t="0" r="0" b="0"/>
          <wp:docPr id="1" name="Bild 1" descr="RAL_gGmbH_Logo_neu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_gGmbH_Logo_neu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350" cy="628650"/>
                  </a:xfrm>
                  <a:prstGeom prst="rect">
                    <a:avLst/>
                  </a:prstGeom>
                  <a:noFill/>
                  <a:ln>
                    <a:noFill/>
                  </a:ln>
                </pic:spPr>
              </pic:pic>
            </a:graphicData>
          </a:graphic>
        </wp:inline>
      </w:drawing>
    </w:r>
  </w:p>
  <w:p w:rsidR="00100DD9" w:rsidRDefault="00100DD9" w:rsidP="00100DD9">
    <w:pPr>
      <w:pStyle w:val="Kopfzeile"/>
      <w:jc w:val="right"/>
    </w:pPr>
  </w:p>
  <w:p w:rsidR="00100DD9" w:rsidRDefault="00100DD9" w:rsidP="00100DD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9E1E5D10"/>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62A362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7E40D4CA"/>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FFAAB9DA"/>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D6B0B4FE"/>
    <w:lvl w:ilvl="0">
      <w:start w:val="1"/>
      <w:numFmt w:val="bullet"/>
      <w:lvlText w:val=""/>
      <w:lvlJc w:val="left"/>
      <w:pPr>
        <w:tabs>
          <w:tab w:val="num" w:pos="360"/>
        </w:tabs>
        <w:ind w:left="360" w:hanging="360"/>
      </w:pPr>
      <w:rPr>
        <w:rFonts w:ascii="Symbol" w:hAnsi="Symbol" w:hint="default"/>
      </w:rPr>
    </w:lvl>
  </w:abstractNum>
  <w:abstractNum w:abstractNumId="5">
    <w:nsid w:val="0C664C5B"/>
    <w:multiLevelType w:val="hybridMultilevel"/>
    <w:tmpl w:val="B69643B0"/>
    <w:lvl w:ilvl="0">
      <w:start w:val="1"/>
      <w:numFmt w:val="bullet"/>
      <w:lvlText w:val=""/>
      <w:lvlJc w:val="left"/>
      <w:pPr>
        <w:tabs>
          <w:tab w:val="num" w:pos="-351"/>
        </w:tabs>
        <w:ind w:left="-351" w:hanging="360"/>
      </w:pPr>
      <w:rPr>
        <w:rFonts w:ascii="Symbol" w:hAnsi="Symbol" w:hint="default"/>
      </w:rPr>
    </w:lvl>
    <w:lvl w:ilvl="1">
      <w:start w:val="1"/>
      <w:numFmt w:val="bullet"/>
      <w:lvlText w:val=""/>
      <w:lvlJc w:val="left"/>
      <w:pPr>
        <w:tabs>
          <w:tab w:val="num" w:pos="369"/>
        </w:tabs>
        <w:ind w:left="369" w:hanging="360"/>
      </w:pPr>
      <w:rPr>
        <w:rFonts w:ascii="Symbol" w:hAnsi="Symbol" w:hint="default"/>
      </w:rPr>
    </w:lvl>
    <w:lvl w:ilvl="2">
      <w:start w:val="1"/>
      <w:numFmt w:val="bullet"/>
      <w:lvlText w:val=""/>
      <w:lvlJc w:val="left"/>
      <w:pPr>
        <w:tabs>
          <w:tab w:val="num" w:pos="1089"/>
        </w:tabs>
        <w:ind w:left="1089" w:hanging="360"/>
      </w:pPr>
      <w:rPr>
        <w:rFonts w:ascii="Wingdings" w:hAnsi="Wingdings" w:hint="default"/>
      </w:rPr>
    </w:lvl>
    <w:lvl w:ilvl="3" w:tentative="1">
      <w:start w:val="1"/>
      <w:numFmt w:val="bullet"/>
      <w:lvlText w:val=""/>
      <w:lvlJc w:val="left"/>
      <w:pPr>
        <w:tabs>
          <w:tab w:val="num" w:pos="1809"/>
        </w:tabs>
        <w:ind w:left="1809" w:hanging="360"/>
      </w:pPr>
      <w:rPr>
        <w:rFonts w:ascii="Symbol" w:hAnsi="Symbol" w:hint="default"/>
      </w:rPr>
    </w:lvl>
    <w:lvl w:ilvl="4" w:tentative="1">
      <w:start w:val="1"/>
      <w:numFmt w:val="bullet"/>
      <w:lvlText w:val="o"/>
      <w:lvlJc w:val="left"/>
      <w:pPr>
        <w:tabs>
          <w:tab w:val="num" w:pos="2529"/>
        </w:tabs>
        <w:ind w:left="2529" w:hanging="360"/>
      </w:pPr>
      <w:rPr>
        <w:rFonts w:ascii="Courier New" w:hAnsi="Courier New" w:cs="Courier New" w:hint="default"/>
      </w:rPr>
    </w:lvl>
    <w:lvl w:ilvl="5" w:tentative="1">
      <w:start w:val="1"/>
      <w:numFmt w:val="bullet"/>
      <w:lvlText w:val=""/>
      <w:lvlJc w:val="left"/>
      <w:pPr>
        <w:tabs>
          <w:tab w:val="num" w:pos="3249"/>
        </w:tabs>
        <w:ind w:left="3249" w:hanging="360"/>
      </w:pPr>
      <w:rPr>
        <w:rFonts w:ascii="Wingdings" w:hAnsi="Wingdings" w:hint="default"/>
      </w:rPr>
    </w:lvl>
    <w:lvl w:ilvl="6" w:tentative="1">
      <w:start w:val="1"/>
      <w:numFmt w:val="bullet"/>
      <w:lvlText w:val=""/>
      <w:lvlJc w:val="left"/>
      <w:pPr>
        <w:tabs>
          <w:tab w:val="num" w:pos="3969"/>
        </w:tabs>
        <w:ind w:left="3969" w:hanging="360"/>
      </w:pPr>
      <w:rPr>
        <w:rFonts w:ascii="Symbol" w:hAnsi="Symbol" w:hint="default"/>
      </w:rPr>
    </w:lvl>
    <w:lvl w:ilvl="7" w:tentative="1">
      <w:start w:val="1"/>
      <w:numFmt w:val="bullet"/>
      <w:lvlText w:val="o"/>
      <w:lvlJc w:val="left"/>
      <w:pPr>
        <w:tabs>
          <w:tab w:val="num" w:pos="4689"/>
        </w:tabs>
        <w:ind w:left="4689" w:hanging="360"/>
      </w:pPr>
      <w:rPr>
        <w:rFonts w:ascii="Courier New" w:hAnsi="Courier New" w:cs="Courier New" w:hint="default"/>
      </w:rPr>
    </w:lvl>
    <w:lvl w:ilvl="8" w:tentative="1">
      <w:start w:val="1"/>
      <w:numFmt w:val="bullet"/>
      <w:lvlText w:val=""/>
      <w:lvlJc w:val="left"/>
      <w:pPr>
        <w:tabs>
          <w:tab w:val="num" w:pos="5409"/>
        </w:tabs>
        <w:ind w:left="5409" w:hanging="360"/>
      </w:pPr>
      <w:rPr>
        <w:rFonts w:ascii="Wingdings" w:hAnsi="Wingdings" w:hint="default"/>
      </w:rPr>
    </w:lvl>
  </w:abstractNum>
  <w:abstractNum w:abstractNumId="6">
    <w:nsid w:val="0F9C774E"/>
    <w:multiLevelType w:val="hybridMultilevel"/>
    <w:tmpl w:val="9574119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nsid w:val="11C56B1C"/>
    <w:multiLevelType w:val="hybridMultilevel"/>
    <w:tmpl w:val="E3C80C7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nsid w:val="271348E9"/>
    <w:multiLevelType w:val="hybridMultilevel"/>
    <w:tmpl w:val="DD6C121C"/>
    <w:lvl w:ilvl="0">
      <w:start w:val="3"/>
      <w:numFmt w:val="bullet"/>
      <w:lvlText w:val="-"/>
      <w:lvlJc w:val="left"/>
      <w:pPr>
        <w:ind w:left="720" w:hanging="360"/>
      </w:pPr>
      <w:rPr>
        <w:rFonts w:ascii="Arial" w:eastAsia="Times New Roman" w:hAnsi="Arial" w:cs="Arial" w:hint="default"/>
        <w:b w:val="0"/>
        <w:sz w:val="18"/>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nsid w:val="30D63760"/>
    <w:multiLevelType w:val="hybridMultilevel"/>
    <w:tmpl w:val="23C0FD0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nsid w:val="655F4782"/>
    <w:multiLevelType w:val="hybridMultilevel"/>
    <w:tmpl w:val="256CF8DE"/>
    <w:lvl w:ilvl="0">
      <w:start w:val="1"/>
      <w:numFmt w:val="bullet"/>
      <w:lvlText w:val="-"/>
      <w:lvlJc w:val="left"/>
      <w:pPr>
        <w:tabs>
          <w:tab w:val="num" w:pos="360"/>
        </w:tabs>
        <w:ind w:left="360" w:hanging="360"/>
      </w:pPr>
      <w:rPr>
        <w:rFonts w:ascii="Arial" w:hAnsi="Aria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num w:numId="1">
    <w:abstractNumId w:val="7"/>
  </w:num>
  <w:num w:numId="2">
    <w:abstractNumId w:val="9"/>
  </w:num>
  <w:num w:numId="3">
    <w:abstractNumId w:val="5"/>
  </w:num>
  <w:num w:numId="4">
    <w:abstractNumId w:val="10"/>
  </w:num>
  <w:num w:numId="5">
    <w:abstractNumId w:val="4"/>
  </w:num>
  <w:num w:numId="6">
    <w:abstractNumId w:val="3"/>
  </w:num>
  <w:num w:numId="7">
    <w:abstractNumId w:val="2"/>
  </w:num>
  <w:num w:numId="8">
    <w:abstractNumId w:val="1"/>
  </w:num>
  <w:num w:numId="9">
    <w:abstractNumId w:val="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forms" w:enforcement="1" w:cryptProviderType="rsaFull" w:cryptAlgorithmClass="hash" w:cryptAlgorithmType="typeAny" w:cryptAlgorithmSid="4" w:cryptSpinCount="100000" w:hash="A9r23h/OVrf7UP/FqGRxj7oP7w4=" w:salt="aEZvuHnjb3Joto6LIabdew=="/>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297"/>
    <w:rsid w:val="000067F0"/>
    <w:rsid w:val="00060F2A"/>
    <w:rsid w:val="00076A29"/>
    <w:rsid w:val="000C43E1"/>
    <w:rsid w:val="000F5143"/>
    <w:rsid w:val="00100DD9"/>
    <w:rsid w:val="0011708A"/>
    <w:rsid w:val="00183903"/>
    <w:rsid w:val="00220C24"/>
    <w:rsid w:val="00240621"/>
    <w:rsid w:val="002F60B2"/>
    <w:rsid w:val="0031188E"/>
    <w:rsid w:val="00335555"/>
    <w:rsid w:val="004D7253"/>
    <w:rsid w:val="005B4930"/>
    <w:rsid w:val="00662262"/>
    <w:rsid w:val="00772AD7"/>
    <w:rsid w:val="00846B0F"/>
    <w:rsid w:val="00971147"/>
    <w:rsid w:val="00A64ABC"/>
    <w:rsid w:val="00A80291"/>
    <w:rsid w:val="00AA01D6"/>
    <w:rsid w:val="00AA7E80"/>
    <w:rsid w:val="00B34AC7"/>
    <w:rsid w:val="00B729FF"/>
    <w:rsid w:val="00B91966"/>
    <w:rsid w:val="00C6707F"/>
    <w:rsid w:val="00D13192"/>
    <w:rsid w:val="00ED16CD"/>
    <w:rsid w:val="00F1274D"/>
    <w:rsid w:val="00F33A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375D07"/>
    <w:pPr>
      <w:tabs>
        <w:tab w:val="left" w:pos="284"/>
        <w:tab w:val="left" w:pos="851"/>
        <w:tab w:val="left" w:pos="3119"/>
        <w:tab w:val="left" w:pos="3686"/>
        <w:tab w:val="left" w:pos="6804"/>
        <w:tab w:val="left" w:pos="7371"/>
      </w:tabs>
      <w:overflowPunct w:val="0"/>
      <w:autoSpaceDE w:val="0"/>
      <w:autoSpaceDN w:val="0"/>
      <w:adjustRightInd w:val="0"/>
      <w:textAlignment w:val="baseline"/>
    </w:pPr>
    <w:rPr>
      <w:rFonts w:ascii="Arial" w:hAnsi="Arial" w:cs="Arial"/>
      <w:sz w:val="22"/>
      <w:szCs w:val="22"/>
      <w:lang w:val="en-GB" w:eastAsia="en-GB"/>
    </w:rPr>
  </w:style>
  <w:style w:type="paragraph" w:styleId="berschrift1">
    <w:name w:val="heading 1"/>
    <w:basedOn w:val="Standard"/>
    <w:next w:val="Standard"/>
    <w:qFormat/>
    <w:rsid w:val="002A7A9D"/>
    <w:pPr>
      <w:keepNext/>
      <w:spacing w:before="240" w:after="60"/>
      <w:outlineLvl w:val="0"/>
    </w:pPr>
    <w:rPr>
      <w:b/>
      <w:bCs/>
      <w:kern w:val="32"/>
      <w:sz w:val="32"/>
      <w:szCs w:val="32"/>
    </w:rPr>
  </w:style>
  <w:style w:type="paragraph" w:styleId="berschrift2">
    <w:name w:val="heading 2"/>
    <w:basedOn w:val="Standard"/>
    <w:next w:val="Standard"/>
    <w:qFormat/>
    <w:rsid w:val="00D41A9A"/>
    <w:pPr>
      <w:keepNext/>
      <w:spacing w:before="240" w:after="60"/>
      <w:outlineLvl w:val="1"/>
    </w:pPr>
    <w:rPr>
      <w:b/>
      <w:bCs/>
      <w:iCs/>
      <w:sz w:val="32"/>
      <w:szCs w:val="28"/>
    </w:rPr>
  </w:style>
  <w:style w:type="paragraph" w:styleId="berschrift3">
    <w:name w:val="heading 3"/>
    <w:basedOn w:val="Standard"/>
    <w:next w:val="Standard"/>
    <w:qFormat/>
    <w:rsid w:val="002A7A9D"/>
    <w:pPr>
      <w:keepNext/>
      <w:spacing w:before="240" w:after="60"/>
      <w:outlineLvl w:val="2"/>
    </w:pPr>
    <w:rPr>
      <w:b/>
      <w:bCs/>
      <w:sz w:val="26"/>
      <w:szCs w:val="26"/>
    </w:rPr>
  </w:style>
  <w:style w:type="paragraph" w:styleId="berschrift4">
    <w:name w:val="heading 4"/>
    <w:basedOn w:val="Standard"/>
    <w:next w:val="Standard"/>
    <w:qFormat/>
    <w:rsid w:val="00C866B2"/>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haltsverzeichnis">
    <w:name w:val="Inhaltsverzeichnis"/>
    <w:basedOn w:val="Standard"/>
    <w:semiHidden/>
    <w:rsid w:val="00D41A9A"/>
    <w:rPr>
      <w:b/>
      <w:sz w:val="48"/>
    </w:rPr>
  </w:style>
  <w:style w:type="paragraph" w:customStyle="1" w:styleId="Formatvorlage2">
    <w:name w:val="Formatvorlage2"/>
    <w:basedOn w:val="berschrift3"/>
    <w:semiHidden/>
    <w:rsid w:val="002A7A9D"/>
    <w:pPr>
      <w:spacing w:before="0" w:after="0" w:line="360" w:lineRule="auto"/>
      <w:ind w:left="1416"/>
    </w:pPr>
    <w:rPr>
      <w:sz w:val="22"/>
    </w:rPr>
  </w:style>
  <w:style w:type="paragraph" w:customStyle="1" w:styleId="Formatvorlage3">
    <w:name w:val="Formatvorlage3"/>
    <w:basedOn w:val="berschrift2"/>
    <w:semiHidden/>
    <w:rsid w:val="002A7A9D"/>
    <w:pPr>
      <w:spacing w:before="0" w:after="0" w:line="360" w:lineRule="auto"/>
      <w:ind w:left="708"/>
    </w:pPr>
    <w:rPr>
      <w:sz w:val="22"/>
    </w:rPr>
  </w:style>
  <w:style w:type="paragraph" w:customStyle="1" w:styleId="Formatvorlage4">
    <w:name w:val="Formatvorlage4"/>
    <w:basedOn w:val="berschrift1"/>
    <w:semiHidden/>
    <w:rsid w:val="002A7A9D"/>
    <w:pPr>
      <w:spacing w:before="0" w:after="0" w:line="360" w:lineRule="auto"/>
    </w:pPr>
    <w:rPr>
      <w:sz w:val="22"/>
    </w:rPr>
  </w:style>
  <w:style w:type="paragraph" w:customStyle="1" w:styleId="Formatvorlage5">
    <w:name w:val="Formatvorlage5"/>
    <w:basedOn w:val="Standard"/>
    <w:semiHidden/>
    <w:rsid w:val="00137F85"/>
  </w:style>
  <w:style w:type="paragraph" w:customStyle="1" w:styleId="Formatvorlage1">
    <w:name w:val="Formatvorlage1"/>
    <w:basedOn w:val="berschrift1"/>
    <w:autoRedefine/>
    <w:semiHidden/>
    <w:rsid w:val="00A967CA"/>
    <w:pPr>
      <w:spacing w:line="360" w:lineRule="auto"/>
      <w:ind w:left="708"/>
    </w:pPr>
    <w:rPr>
      <w:sz w:val="22"/>
    </w:rPr>
  </w:style>
  <w:style w:type="paragraph" w:customStyle="1" w:styleId="Vergabegrundlage1">
    <w:name w:val="Vergabegrundlage1"/>
    <w:autoRedefine/>
    <w:semiHidden/>
    <w:rsid w:val="00A967CA"/>
    <w:pPr>
      <w:tabs>
        <w:tab w:val="left" w:pos="851"/>
      </w:tabs>
      <w:spacing w:line="360" w:lineRule="auto"/>
    </w:pPr>
    <w:rPr>
      <w:rFonts w:ascii="Arial" w:hAnsi="Arial" w:cs="Arial"/>
      <w:b/>
      <w:bCs/>
      <w:kern w:val="32"/>
      <w:sz w:val="22"/>
      <w:szCs w:val="32"/>
      <w:lang w:val="en-GB" w:eastAsia="en-GB"/>
    </w:rPr>
  </w:style>
  <w:style w:type="paragraph" w:customStyle="1" w:styleId="Formatvorlage6">
    <w:name w:val="Formatvorlage6"/>
    <w:basedOn w:val="berschrift4"/>
    <w:semiHidden/>
    <w:rsid w:val="00C866B2"/>
    <w:pPr>
      <w:spacing w:before="0" w:after="0" w:line="360" w:lineRule="auto"/>
    </w:pPr>
    <w:rPr>
      <w:sz w:val="22"/>
      <w:szCs w:val="22"/>
    </w:rPr>
  </w:style>
  <w:style w:type="character" w:styleId="Funotenzeichen">
    <w:name w:val="footnote reference"/>
    <w:semiHidden/>
    <w:rsid w:val="002E629B"/>
    <w:rPr>
      <w:vertAlign w:val="superscript"/>
      <w:lang w:val="en-GB" w:eastAsia="en-GB"/>
    </w:rPr>
  </w:style>
  <w:style w:type="paragraph" w:styleId="Funotentext">
    <w:name w:val="footnote text"/>
    <w:basedOn w:val="Standard"/>
    <w:link w:val="FunotentextZchn"/>
    <w:semiHidden/>
    <w:rsid w:val="007D1998"/>
    <w:pPr>
      <w:tabs>
        <w:tab w:val="clear" w:pos="851"/>
        <w:tab w:val="clear" w:pos="3119"/>
        <w:tab w:val="clear" w:pos="3686"/>
        <w:tab w:val="clear" w:pos="6804"/>
        <w:tab w:val="clear" w:pos="7371"/>
      </w:tabs>
      <w:ind w:left="284" w:hanging="284"/>
    </w:pPr>
    <w:rPr>
      <w:sz w:val="18"/>
    </w:rPr>
  </w:style>
  <w:style w:type="paragraph" w:styleId="Textkrper">
    <w:name w:val="Body Text"/>
    <w:basedOn w:val="Standard"/>
    <w:semiHidden/>
    <w:rsid w:val="002E629B"/>
    <w:pPr>
      <w:overflowPunct/>
      <w:autoSpaceDE/>
      <w:autoSpaceDN/>
      <w:adjustRightInd/>
      <w:spacing w:line="360" w:lineRule="atLeast"/>
      <w:jc w:val="center"/>
      <w:textAlignment w:val="auto"/>
    </w:pPr>
    <w:rPr>
      <w:sz w:val="28"/>
    </w:rPr>
  </w:style>
  <w:style w:type="paragraph" w:styleId="Kopfzeile">
    <w:name w:val="header"/>
    <w:basedOn w:val="Standard"/>
    <w:semiHidden/>
    <w:rsid w:val="00C83B8A"/>
    <w:pPr>
      <w:tabs>
        <w:tab w:val="clear" w:pos="284"/>
        <w:tab w:val="clear" w:pos="851"/>
        <w:tab w:val="clear" w:pos="3119"/>
        <w:tab w:val="clear" w:pos="3686"/>
        <w:tab w:val="clear" w:pos="6804"/>
        <w:tab w:val="clear" w:pos="7371"/>
        <w:tab w:val="center" w:pos="4536"/>
        <w:tab w:val="right" w:pos="9072"/>
      </w:tabs>
    </w:pPr>
  </w:style>
  <w:style w:type="paragraph" w:styleId="Fuzeile">
    <w:name w:val="footer"/>
    <w:basedOn w:val="Standard"/>
    <w:semiHidden/>
    <w:rsid w:val="00C83B8A"/>
    <w:pPr>
      <w:tabs>
        <w:tab w:val="clear" w:pos="284"/>
        <w:tab w:val="clear" w:pos="851"/>
        <w:tab w:val="clear" w:pos="3119"/>
        <w:tab w:val="clear" w:pos="3686"/>
        <w:tab w:val="clear" w:pos="6804"/>
        <w:tab w:val="clear" w:pos="7371"/>
        <w:tab w:val="center" w:pos="4536"/>
        <w:tab w:val="right" w:pos="9072"/>
      </w:tabs>
    </w:pPr>
  </w:style>
  <w:style w:type="character" w:styleId="Seitenzahl">
    <w:name w:val="page number"/>
    <w:basedOn w:val="Absatz-Standardschriftart"/>
    <w:semiHidden/>
    <w:rsid w:val="00C83B8A"/>
  </w:style>
  <w:style w:type="paragraph" w:styleId="Sprechblasentext">
    <w:name w:val="Balloon Text"/>
    <w:basedOn w:val="Standard"/>
    <w:semiHidden/>
    <w:rsid w:val="00D338F3"/>
    <w:rPr>
      <w:rFonts w:ascii="Tahoma" w:hAnsi="Tahoma" w:cs="Tahoma"/>
      <w:sz w:val="16"/>
      <w:szCs w:val="16"/>
    </w:rPr>
  </w:style>
  <w:style w:type="character" w:customStyle="1" w:styleId="FunotentextZchn">
    <w:name w:val="Fußnotentext Zchn"/>
    <w:link w:val="Funotentext"/>
    <w:semiHidden/>
    <w:rsid w:val="00840C51"/>
    <w:rPr>
      <w:rFonts w:ascii="Arial" w:hAnsi="Arial" w:cs="Arial"/>
      <w:sz w:val="18"/>
      <w:szCs w:val="22"/>
      <w:lang w:val="en-GB" w:eastAsia="en-GB"/>
    </w:rPr>
  </w:style>
  <w:style w:type="character" w:styleId="Hyperlink">
    <w:name w:val="Hyperlink"/>
    <w:rsid w:val="005D3C3E"/>
    <w:rPr>
      <w:color w:val="0000FF"/>
      <w:u w:val="single"/>
      <w:lang w:val="en-GB" w:eastAsia="en-GB"/>
    </w:rPr>
  </w:style>
  <w:style w:type="paragraph" w:styleId="Listenabsatz">
    <w:name w:val="List Paragraph"/>
    <w:basedOn w:val="Standard"/>
    <w:uiPriority w:val="34"/>
    <w:qFormat/>
    <w:rsid w:val="00C74CC3"/>
    <w:pPr>
      <w:ind w:left="720"/>
      <w:contextualSpacing/>
    </w:pPr>
  </w:style>
  <w:style w:type="character" w:customStyle="1" w:styleId="text1">
    <w:name w:val="text1"/>
    <w:uiPriority w:val="99"/>
    <w:rsid w:val="009F09FB"/>
    <w:rPr>
      <w:rFonts w:ascii="Arial" w:hAnsi="Arial" w:cs="Arial"/>
      <w:color w:val="000000"/>
      <w:sz w:val="6"/>
      <w:szCs w:val="6"/>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375D07"/>
    <w:pPr>
      <w:tabs>
        <w:tab w:val="left" w:pos="284"/>
        <w:tab w:val="left" w:pos="851"/>
        <w:tab w:val="left" w:pos="3119"/>
        <w:tab w:val="left" w:pos="3686"/>
        <w:tab w:val="left" w:pos="6804"/>
        <w:tab w:val="left" w:pos="7371"/>
      </w:tabs>
      <w:overflowPunct w:val="0"/>
      <w:autoSpaceDE w:val="0"/>
      <w:autoSpaceDN w:val="0"/>
      <w:adjustRightInd w:val="0"/>
      <w:textAlignment w:val="baseline"/>
    </w:pPr>
    <w:rPr>
      <w:rFonts w:ascii="Arial" w:hAnsi="Arial" w:cs="Arial"/>
      <w:sz w:val="22"/>
      <w:szCs w:val="22"/>
      <w:lang w:val="en-GB" w:eastAsia="en-GB"/>
    </w:rPr>
  </w:style>
  <w:style w:type="paragraph" w:styleId="berschrift1">
    <w:name w:val="heading 1"/>
    <w:basedOn w:val="Standard"/>
    <w:next w:val="Standard"/>
    <w:qFormat/>
    <w:rsid w:val="002A7A9D"/>
    <w:pPr>
      <w:keepNext/>
      <w:spacing w:before="240" w:after="60"/>
      <w:outlineLvl w:val="0"/>
    </w:pPr>
    <w:rPr>
      <w:b/>
      <w:bCs/>
      <w:kern w:val="32"/>
      <w:sz w:val="32"/>
      <w:szCs w:val="32"/>
    </w:rPr>
  </w:style>
  <w:style w:type="paragraph" w:styleId="berschrift2">
    <w:name w:val="heading 2"/>
    <w:basedOn w:val="Standard"/>
    <w:next w:val="Standard"/>
    <w:qFormat/>
    <w:rsid w:val="00D41A9A"/>
    <w:pPr>
      <w:keepNext/>
      <w:spacing w:before="240" w:after="60"/>
      <w:outlineLvl w:val="1"/>
    </w:pPr>
    <w:rPr>
      <w:b/>
      <w:bCs/>
      <w:iCs/>
      <w:sz w:val="32"/>
      <w:szCs w:val="28"/>
    </w:rPr>
  </w:style>
  <w:style w:type="paragraph" w:styleId="berschrift3">
    <w:name w:val="heading 3"/>
    <w:basedOn w:val="Standard"/>
    <w:next w:val="Standard"/>
    <w:qFormat/>
    <w:rsid w:val="002A7A9D"/>
    <w:pPr>
      <w:keepNext/>
      <w:spacing w:before="240" w:after="60"/>
      <w:outlineLvl w:val="2"/>
    </w:pPr>
    <w:rPr>
      <w:b/>
      <w:bCs/>
      <w:sz w:val="26"/>
      <w:szCs w:val="26"/>
    </w:rPr>
  </w:style>
  <w:style w:type="paragraph" w:styleId="berschrift4">
    <w:name w:val="heading 4"/>
    <w:basedOn w:val="Standard"/>
    <w:next w:val="Standard"/>
    <w:qFormat/>
    <w:rsid w:val="00C866B2"/>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haltsverzeichnis">
    <w:name w:val="Inhaltsverzeichnis"/>
    <w:basedOn w:val="Standard"/>
    <w:semiHidden/>
    <w:rsid w:val="00D41A9A"/>
    <w:rPr>
      <w:b/>
      <w:sz w:val="48"/>
    </w:rPr>
  </w:style>
  <w:style w:type="paragraph" w:customStyle="1" w:styleId="Formatvorlage2">
    <w:name w:val="Formatvorlage2"/>
    <w:basedOn w:val="berschrift3"/>
    <w:semiHidden/>
    <w:rsid w:val="002A7A9D"/>
    <w:pPr>
      <w:spacing w:before="0" w:after="0" w:line="360" w:lineRule="auto"/>
      <w:ind w:left="1416"/>
    </w:pPr>
    <w:rPr>
      <w:sz w:val="22"/>
    </w:rPr>
  </w:style>
  <w:style w:type="paragraph" w:customStyle="1" w:styleId="Formatvorlage3">
    <w:name w:val="Formatvorlage3"/>
    <w:basedOn w:val="berschrift2"/>
    <w:semiHidden/>
    <w:rsid w:val="002A7A9D"/>
    <w:pPr>
      <w:spacing w:before="0" w:after="0" w:line="360" w:lineRule="auto"/>
      <w:ind w:left="708"/>
    </w:pPr>
    <w:rPr>
      <w:sz w:val="22"/>
    </w:rPr>
  </w:style>
  <w:style w:type="paragraph" w:customStyle="1" w:styleId="Formatvorlage4">
    <w:name w:val="Formatvorlage4"/>
    <w:basedOn w:val="berschrift1"/>
    <w:semiHidden/>
    <w:rsid w:val="002A7A9D"/>
    <w:pPr>
      <w:spacing w:before="0" w:after="0" w:line="360" w:lineRule="auto"/>
    </w:pPr>
    <w:rPr>
      <w:sz w:val="22"/>
    </w:rPr>
  </w:style>
  <w:style w:type="paragraph" w:customStyle="1" w:styleId="Formatvorlage5">
    <w:name w:val="Formatvorlage5"/>
    <w:basedOn w:val="Standard"/>
    <w:semiHidden/>
    <w:rsid w:val="00137F85"/>
  </w:style>
  <w:style w:type="paragraph" w:customStyle="1" w:styleId="Formatvorlage1">
    <w:name w:val="Formatvorlage1"/>
    <w:basedOn w:val="berschrift1"/>
    <w:autoRedefine/>
    <w:semiHidden/>
    <w:rsid w:val="00A967CA"/>
    <w:pPr>
      <w:spacing w:line="360" w:lineRule="auto"/>
      <w:ind w:left="708"/>
    </w:pPr>
    <w:rPr>
      <w:sz w:val="22"/>
    </w:rPr>
  </w:style>
  <w:style w:type="paragraph" w:customStyle="1" w:styleId="Vergabegrundlage1">
    <w:name w:val="Vergabegrundlage1"/>
    <w:autoRedefine/>
    <w:semiHidden/>
    <w:rsid w:val="00A967CA"/>
    <w:pPr>
      <w:tabs>
        <w:tab w:val="left" w:pos="851"/>
      </w:tabs>
      <w:spacing w:line="360" w:lineRule="auto"/>
    </w:pPr>
    <w:rPr>
      <w:rFonts w:ascii="Arial" w:hAnsi="Arial" w:cs="Arial"/>
      <w:b/>
      <w:bCs/>
      <w:kern w:val="32"/>
      <w:sz w:val="22"/>
      <w:szCs w:val="32"/>
      <w:lang w:val="en-GB" w:eastAsia="en-GB"/>
    </w:rPr>
  </w:style>
  <w:style w:type="paragraph" w:customStyle="1" w:styleId="Formatvorlage6">
    <w:name w:val="Formatvorlage6"/>
    <w:basedOn w:val="berschrift4"/>
    <w:semiHidden/>
    <w:rsid w:val="00C866B2"/>
    <w:pPr>
      <w:spacing w:before="0" w:after="0" w:line="360" w:lineRule="auto"/>
    </w:pPr>
    <w:rPr>
      <w:sz w:val="22"/>
      <w:szCs w:val="22"/>
    </w:rPr>
  </w:style>
  <w:style w:type="character" w:styleId="Funotenzeichen">
    <w:name w:val="footnote reference"/>
    <w:semiHidden/>
    <w:rsid w:val="002E629B"/>
    <w:rPr>
      <w:vertAlign w:val="superscript"/>
      <w:lang w:val="en-GB" w:eastAsia="en-GB"/>
    </w:rPr>
  </w:style>
  <w:style w:type="paragraph" w:styleId="Funotentext">
    <w:name w:val="footnote text"/>
    <w:basedOn w:val="Standard"/>
    <w:link w:val="FunotentextZchn"/>
    <w:semiHidden/>
    <w:rsid w:val="007D1998"/>
    <w:pPr>
      <w:tabs>
        <w:tab w:val="clear" w:pos="851"/>
        <w:tab w:val="clear" w:pos="3119"/>
        <w:tab w:val="clear" w:pos="3686"/>
        <w:tab w:val="clear" w:pos="6804"/>
        <w:tab w:val="clear" w:pos="7371"/>
      </w:tabs>
      <w:ind w:left="284" w:hanging="284"/>
    </w:pPr>
    <w:rPr>
      <w:sz w:val="18"/>
    </w:rPr>
  </w:style>
  <w:style w:type="paragraph" w:styleId="Textkrper">
    <w:name w:val="Body Text"/>
    <w:basedOn w:val="Standard"/>
    <w:semiHidden/>
    <w:rsid w:val="002E629B"/>
    <w:pPr>
      <w:overflowPunct/>
      <w:autoSpaceDE/>
      <w:autoSpaceDN/>
      <w:adjustRightInd/>
      <w:spacing w:line="360" w:lineRule="atLeast"/>
      <w:jc w:val="center"/>
      <w:textAlignment w:val="auto"/>
    </w:pPr>
    <w:rPr>
      <w:sz w:val="28"/>
    </w:rPr>
  </w:style>
  <w:style w:type="paragraph" w:styleId="Kopfzeile">
    <w:name w:val="header"/>
    <w:basedOn w:val="Standard"/>
    <w:semiHidden/>
    <w:rsid w:val="00C83B8A"/>
    <w:pPr>
      <w:tabs>
        <w:tab w:val="clear" w:pos="284"/>
        <w:tab w:val="clear" w:pos="851"/>
        <w:tab w:val="clear" w:pos="3119"/>
        <w:tab w:val="clear" w:pos="3686"/>
        <w:tab w:val="clear" w:pos="6804"/>
        <w:tab w:val="clear" w:pos="7371"/>
        <w:tab w:val="center" w:pos="4536"/>
        <w:tab w:val="right" w:pos="9072"/>
      </w:tabs>
    </w:pPr>
  </w:style>
  <w:style w:type="paragraph" w:styleId="Fuzeile">
    <w:name w:val="footer"/>
    <w:basedOn w:val="Standard"/>
    <w:semiHidden/>
    <w:rsid w:val="00C83B8A"/>
    <w:pPr>
      <w:tabs>
        <w:tab w:val="clear" w:pos="284"/>
        <w:tab w:val="clear" w:pos="851"/>
        <w:tab w:val="clear" w:pos="3119"/>
        <w:tab w:val="clear" w:pos="3686"/>
        <w:tab w:val="clear" w:pos="6804"/>
        <w:tab w:val="clear" w:pos="7371"/>
        <w:tab w:val="center" w:pos="4536"/>
        <w:tab w:val="right" w:pos="9072"/>
      </w:tabs>
    </w:pPr>
  </w:style>
  <w:style w:type="character" w:styleId="Seitenzahl">
    <w:name w:val="page number"/>
    <w:basedOn w:val="Absatz-Standardschriftart"/>
    <w:semiHidden/>
    <w:rsid w:val="00C83B8A"/>
  </w:style>
  <w:style w:type="paragraph" w:styleId="Sprechblasentext">
    <w:name w:val="Balloon Text"/>
    <w:basedOn w:val="Standard"/>
    <w:semiHidden/>
    <w:rsid w:val="00D338F3"/>
    <w:rPr>
      <w:rFonts w:ascii="Tahoma" w:hAnsi="Tahoma" w:cs="Tahoma"/>
      <w:sz w:val="16"/>
      <w:szCs w:val="16"/>
    </w:rPr>
  </w:style>
  <w:style w:type="character" w:customStyle="1" w:styleId="FunotentextZchn">
    <w:name w:val="Fußnotentext Zchn"/>
    <w:link w:val="Funotentext"/>
    <w:semiHidden/>
    <w:rsid w:val="00840C51"/>
    <w:rPr>
      <w:rFonts w:ascii="Arial" w:hAnsi="Arial" w:cs="Arial"/>
      <w:sz w:val="18"/>
      <w:szCs w:val="22"/>
      <w:lang w:val="en-GB" w:eastAsia="en-GB"/>
    </w:rPr>
  </w:style>
  <w:style w:type="character" w:styleId="Hyperlink">
    <w:name w:val="Hyperlink"/>
    <w:rsid w:val="005D3C3E"/>
    <w:rPr>
      <w:color w:val="0000FF"/>
      <w:u w:val="single"/>
      <w:lang w:val="en-GB" w:eastAsia="en-GB"/>
    </w:rPr>
  </w:style>
  <w:style w:type="paragraph" w:styleId="Listenabsatz">
    <w:name w:val="List Paragraph"/>
    <w:basedOn w:val="Standard"/>
    <w:uiPriority w:val="34"/>
    <w:qFormat/>
    <w:rsid w:val="00C74CC3"/>
    <w:pPr>
      <w:ind w:left="720"/>
      <w:contextualSpacing/>
    </w:pPr>
  </w:style>
  <w:style w:type="character" w:customStyle="1" w:styleId="text1">
    <w:name w:val="text1"/>
    <w:uiPriority w:val="99"/>
    <w:rsid w:val="009F09FB"/>
    <w:rPr>
      <w:rFonts w:ascii="Arial" w:hAnsi="Arial" w:cs="Arial"/>
      <w:color w:val="000000"/>
      <w:sz w:val="6"/>
      <w:szCs w:val="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vdma-effizienz-quickcheck.org/"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vdma-effizienz-quickcheck.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vdma-effizienz-quickcheck.org/" TargetMode="External"/><Relationship Id="rId4" Type="http://schemas.openxmlformats.org/officeDocument/2006/relationships/settings" Target="settings.xml"/><Relationship Id="rId9" Type="http://schemas.openxmlformats.org/officeDocument/2006/relationships/hyperlink" Target="http://www.vdma-effizienz-quickcheck.org/"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groeger\Documents\8569_Top100-Klimaengel\Musterdokumente\Anlage%201a%20zum%20Vertrag%20nach%20RAL.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Anlage 1a zum Vertrag nach RAL.dot</Template>
  <TotalTime>0</TotalTime>
  <Pages>5</Pages>
  <Words>3359</Words>
  <Characters>21168</Characters>
  <Application>Microsoft Office Word</Application>
  <DocSecurity>0</DocSecurity>
  <Lines>176</Lines>
  <Paragraphs>48</Paragraphs>
  <ScaleCrop>false</ScaleCrop>
  <HeadingPairs>
    <vt:vector size="2" baseType="variant">
      <vt:variant>
        <vt:lpstr>Titel</vt:lpstr>
      </vt:variant>
      <vt:variant>
        <vt:i4>1</vt:i4>
      </vt:variant>
    </vt:vector>
  </HeadingPairs>
  <TitlesOfParts>
    <vt:vector size="1" baseType="lpstr">
      <vt:lpstr>Anlage 1a zum Vertrag nach RAL-UZ 14</vt:lpstr>
    </vt:vector>
  </TitlesOfParts>
  <Company>RAL</Company>
  <LinksUpToDate>false</LinksUpToDate>
  <CharactersWithSpaces>24479</CharactersWithSpaces>
  <SharedDoc>false</SharedDoc>
  <HLinks>
    <vt:vector size="24" baseType="variant">
      <vt:variant>
        <vt:i4>4915223</vt:i4>
      </vt:variant>
      <vt:variant>
        <vt:i4>381</vt:i4>
      </vt:variant>
      <vt:variant>
        <vt:i4>0</vt:i4>
      </vt:variant>
      <vt:variant>
        <vt:i4>5</vt:i4>
      </vt:variant>
      <vt:variant>
        <vt:lpwstr>http://www.vdma-effizienz-quickcheck.org/</vt:lpwstr>
      </vt:variant>
      <vt:variant>
        <vt:lpwstr/>
      </vt:variant>
      <vt:variant>
        <vt:i4>4915223</vt:i4>
      </vt:variant>
      <vt:variant>
        <vt:i4>360</vt:i4>
      </vt:variant>
      <vt:variant>
        <vt:i4>0</vt:i4>
      </vt:variant>
      <vt:variant>
        <vt:i4>5</vt:i4>
      </vt:variant>
      <vt:variant>
        <vt:lpwstr>http://www.vdma-effizienz-quickcheck.org/</vt:lpwstr>
      </vt:variant>
      <vt:variant>
        <vt:lpwstr/>
      </vt:variant>
      <vt:variant>
        <vt:i4>4915223</vt:i4>
      </vt:variant>
      <vt:variant>
        <vt:i4>156</vt:i4>
      </vt:variant>
      <vt:variant>
        <vt:i4>0</vt:i4>
      </vt:variant>
      <vt:variant>
        <vt:i4>5</vt:i4>
      </vt:variant>
      <vt:variant>
        <vt:lpwstr>http://www.vdma-effizienz-quickcheck.org/</vt:lpwstr>
      </vt:variant>
      <vt:variant>
        <vt:lpwstr/>
      </vt:variant>
      <vt:variant>
        <vt:i4>4915223</vt:i4>
      </vt:variant>
      <vt:variant>
        <vt:i4>135</vt:i4>
      </vt:variant>
      <vt:variant>
        <vt:i4>0</vt:i4>
      </vt:variant>
      <vt:variant>
        <vt:i4>5</vt:i4>
      </vt:variant>
      <vt:variant>
        <vt:lpwstr>http://www.vdma-effizienz-quickcheck.org/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1a zum Vertrag nach RAL-UZ 14</dc:title>
  <dc:creator>j.groeger</dc:creator>
  <cp:lastModifiedBy>Hauser, Tobias</cp:lastModifiedBy>
  <cp:revision>2</cp:revision>
  <cp:lastPrinted>2013-06-05T10:06:00Z</cp:lastPrinted>
  <dcterms:created xsi:type="dcterms:W3CDTF">2019-12-20T08:28:00Z</dcterms:created>
  <dcterms:modified xsi:type="dcterms:W3CDTF">2019-12-20T08:28:00Z</dcterms:modified>
</cp:coreProperties>
</file>