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966499" w:rsidRPr="00966499" w:rsidRDefault="00966499" w:rsidP="00966499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966499">
              <w:rPr>
                <w:b/>
              </w:rPr>
              <w:t xml:space="preserve">Annex 18 </w:t>
            </w:r>
            <w:proofErr w:type="spellStart"/>
            <w:r w:rsidRPr="00966499">
              <w:rPr>
                <w:b/>
              </w:rPr>
              <w:t>to</w:t>
            </w:r>
            <w:proofErr w:type="spellEnd"/>
            <w:r w:rsidRPr="00966499">
              <w:rPr>
                <w:b/>
              </w:rPr>
              <w:t xml:space="preserve"> </w:t>
            </w:r>
            <w:proofErr w:type="spellStart"/>
            <w:r w:rsidRPr="00966499">
              <w:rPr>
                <w:b/>
              </w:rPr>
              <w:t>the</w:t>
            </w:r>
            <w:proofErr w:type="spellEnd"/>
            <w:r w:rsidRPr="00966499">
              <w:rPr>
                <w:b/>
              </w:rPr>
              <w:t xml:space="preserve"> </w:t>
            </w:r>
            <w:proofErr w:type="spellStart"/>
            <w:r w:rsidRPr="00966499">
              <w:rPr>
                <w:b/>
              </w:rPr>
              <w:t>contract</w:t>
            </w:r>
            <w:proofErr w:type="spellEnd"/>
            <w:r w:rsidRPr="00966499">
              <w:rPr>
                <w:b/>
              </w:rPr>
              <w:t xml:space="preserve"> </w:t>
            </w:r>
            <w:proofErr w:type="spellStart"/>
            <w:r w:rsidRPr="00966499">
              <w:rPr>
                <w:b/>
              </w:rPr>
              <w:t>according</w:t>
            </w:r>
            <w:proofErr w:type="spellEnd"/>
            <w:r w:rsidRPr="00966499">
              <w:rPr>
                <w:b/>
              </w:rPr>
              <w:t xml:space="preserve"> </w:t>
            </w:r>
            <w:proofErr w:type="spellStart"/>
            <w:r w:rsidRPr="00966499">
              <w:rPr>
                <w:b/>
              </w:rPr>
              <w:t>to</w:t>
            </w:r>
            <w:proofErr w:type="spellEnd"/>
            <w:r w:rsidRPr="00966499">
              <w:rPr>
                <w:b/>
              </w:rPr>
              <w:t xml:space="preserve"> DE-UZ 208</w:t>
            </w:r>
          </w:p>
          <w:p w:rsidR="00966499" w:rsidRPr="00966499" w:rsidRDefault="00966499" w:rsidP="00966499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966499">
              <w:rPr>
                <w:b/>
              </w:rPr>
              <w:tab/>
            </w:r>
          </w:p>
          <w:p w:rsidR="00024631" w:rsidRPr="00311CF7" w:rsidRDefault="00966499" w:rsidP="00966499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966499">
              <w:rPr>
                <w:b/>
              </w:rPr>
              <w:t xml:space="preserve">Eco-label </w:t>
            </w:r>
            <w:proofErr w:type="spellStart"/>
            <w:r w:rsidRPr="00966499">
              <w:rPr>
                <w:b/>
              </w:rPr>
              <w:t>for</w:t>
            </w:r>
            <w:proofErr w:type="spellEnd"/>
            <w:r w:rsidRPr="00966499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</w:t>
            </w:r>
            <w:r w:rsidRPr="00966499">
              <w:rPr>
                <w:b/>
              </w:rPr>
              <w:t>s</w:t>
            </w:r>
            <w:proofErr w:type="spellEnd"/>
            <w:r w:rsidRPr="00966499">
              <w:rPr>
                <w:b/>
              </w:rPr>
              <w:t xml:space="preserve">, feminine </w:t>
            </w:r>
            <w:proofErr w:type="spellStart"/>
            <w:r w:rsidRPr="00966499">
              <w:rPr>
                <w:b/>
              </w:rPr>
              <w:t>hygiene</w:t>
            </w:r>
            <w:proofErr w:type="spellEnd"/>
            <w:r w:rsidRPr="00966499">
              <w:rPr>
                <w:b/>
              </w:rPr>
              <w:t xml:space="preserve"> and </w:t>
            </w:r>
            <w:proofErr w:type="spellStart"/>
            <w:r w:rsidRPr="00966499">
              <w:rPr>
                <w:b/>
              </w:rPr>
              <w:t>incontinence</w:t>
            </w:r>
            <w:proofErr w:type="spellEnd"/>
            <w:r w:rsidRPr="00966499">
              <w:rPr>
                <w:b/>
              </w:rPr>
              <w:t xml:space="preserve"> </w:t>
            </w:r>
            <w:proofErr w:type="spellStart"/>
            <w:r w:rsidRPr="00966499">
              <w:rPr>
                <w:b/>
              </w:rPr>
              <w:t>products</w:t>
            </w:r>
            <w:proofErr w:type="spellEnd"/>
            <w:r w:rsidRPr="00966499">
              <w:rPr>
                <w:b/>
              </w:rPr>
              <w:t xml:space="preserve"> (</w:t>
            </w:r>
            <w:proofErr w:type="spellStart"/>
            <w:r w:rsidRPr="00966499">
              <w:rPr>
                <w:b/>
              </w:rPr>
              <w:t>absorbent</w:t>
            </w:r>
            <w:proofErr w:type="spellEnd"/>
            <w:r w:rsidRPr="00966499">
              <w:rPr>
                <w:b/>
              </w:rPr>
              <w:t xml:space="preserve"> </w:t>
            </w:r>
            <w:proofErr w:type="spellStart"/>
            <w:r w:rsidRPr="00966499">
              <w:rPr>
                <w:b/>
              </w:rPr>
              <w:t>hygiene</w:t>
            </w:r>
            <w:proofErr w:type="spellEnd"/>
            <w:r w:rsidRPr="00966499">
              <w:rPr>
                <w:b/>
              </w:rPr>
              <w:t xml:space="preserve"> </w:t>
            </w:r>
            <w:proofErr w:type="spellStart"/>
            <w:r w:rsidRPr="00966499">
              <w:rPr>
                <w:b/>
              </w:rPr>
              <w:t>products</w:t>
            </w:r>
            <w:proofErr w:type="spellEnd"/>
            <w:r w:rsidRPr="00966499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499" w:rsidRDefault="00966499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</w:p>
          <w:p w:rsidR="00024631" w:rsidRPr="00311CF7" w:rsidRDefault="00966499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form</w:t>
            </w:r>
            <w:r w:rsidR="00024631" w:rsidRPr="00311CF7">
              <w:rPr>
                <w:b/>
              </w:rPr>
              <w:t xml:space="preserve">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9122A0" w:rsidRDefault="00966499" w:rsidP="00966499">
      <w:pPr>
        <w:rPr>
          <w:b/>
        </w:rPr>
      </w:pPr>
      <w:r w:rsidRPr="00966499">
        <w:rPr>
          <w:b/>
        </w:rPr>
        <w:t xml:space="preserve">Declaration </w:t>
      </w:r>
      <w:proofErr w:type="spellStart"/>
      <w:r w:rsidRPr="00966499">
        <w:rPr>
          <w:b/>
        </w:rPr>
        <w:t>of</w:t>
      </w:r>
      <w:proofErr w:type="spellEnd"/>
      <w:r w:rsidRPr="00966499">
        <w:rPr>
          <w:b/>
        </w:rPr>
        <w:t xml:space="preserve"> </w:t>
      </w:r>
      <w:proofErr w:type="spellStart"/>
      <w:r w:rsidRPr="00966499">
        <w:rPr>
          <w:b/>
        </w:rPr>
        <w:t>the</w:t>
      </w:r>
      <w:proofErr w:type="spellEnd"/>
      <w:r w:rsidRPr="00966499">
        <w:rPr>
          <w:b/>
        </w:rPr>
        <w:t xml:space="preserve"> supplier/ </w:t>
      </w:r>
      <w:proofErr w:type="spellStart"/>
      <w:r w:rsidRPr="00966499">
        <w:rPr>
          <w:b/>
        </w:rPr>
        <w:t>manufacturer</w:t>
      </w:r>
      <w:proofErr w:type="spellEnd"/>
      <w:r w:rsidRPr="00966499">
        <w:rPr>
          <w:b/>
        </w:rPr>
        <w:t xml:space="preserve"> </w:t>
      </w:r>
      <w:proofErr w:type="spellStart"/>
      <w:r w:rsidRPr="00966499">
        <w:rPr>
          <w:b/>
        </w:rPr>
        <w:t>of</w:t>
      </w:r>
      <w:proofErr w:type="spellEnd"/>
      <w:r w:rsidRPr="00966499">
        <w:rPr>
          <w:b/>
        </w:rPr>
        <w:t xml:space="preserve"> </w:t>
      </w:r>
      <w:proofErr w:type="spellStart"/>
      <w:r w:rsidRPr="00966499">
        <w:rPr>
          <w:b/>
        </w:rPr>
        <w:t>the</w:t>
      </w:r>
      <w:proofErr w:type="spellEnd"/>
      <w:r w:rsidRPr="00966499">
        <w:rPr>
          <w:b/>
        </w:rPr>
        <w:t xml:space="preserve"> </w:t>
      </w:r>
      <w:proofErr w:type="spellStart"/>
      <w:r w:rsidRPr="00966499">
        <w:rPr>
          <w:b/>
        </w:rPr>
        <w:t>adhesive</w:t>
      </w:r>
      <w:proofErr w:type="spellEnd"/>
    </w:p>
    <w:p w:rsidR="00966499" w:rsidRDefault="00966499" w:rsidP="00966499"/>
    <w:p w:rsidR="009122A0" w:rsidRDefault="009122A0" w:rsidP="009122A0"/>
    <w:p w:rsidR="009122A0" w:rsidRDefault="009122A0" w:rsidP="009122A0">
      <w:pPr>
        <w:pStyle w:val="Standardklein"/>
      </w:pPr>
    </w:p>
    <w:p w:rsidR="009122A0" w:rsidRDefault="00A74729" w:rsidP="009122A0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Fort he </w:t>
      </w:r>
      <w:proofErr w:type="spellStart"/>
      <w:r>
        <w:rPr>
          <w:rFonts w:ascii="Arial" w:hAnsi="Arial" w:cs="Arial"/>
          <w:sz w:val="22"/>
          <w:szCs w:val="22"/>
        </w:rPr>
        <w:t>product</w:t>
      </w:r>
      <w:proofErr w:type="spellEnd"/>
      <w:r w:rsidR="009122A0">
        <w:rPr>
          <w:rFonts w:ascii="Arial" w:hAnsi="Arial" w:cs="Arial"/>
          <w:sz w:val="22"/>
          <w:szCs w:val="22"/>
        </w:rPr>
        <w:t>:</w:t>
      </w:r>
    </w:p>
    <w:p w:rsidR="009122A0" w:rsidRDefault="00A74729" w:rsidP="009122A0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  <w:r w:rsidR="009122A0">
        <w:rPr>
          <w:rFonts w:ascii="Arial" w:hAnsi="Arial" w:cs="Arial"/>
          <w:sz w:val="22"/>
          <w:szCs w:val="22"/>
        </w:rPr>
        <w:t>:</w:t>
      </w:r>
      <w:r w:rsidR="009122A0">
        <w:rPr>
          <w:rFonts w:ascii="Arial" w:hAnsi="Arial" w:cs="Arial"/>
          <w:sz w:val="22"/>
          <w:szCs w:val="22"/>
        </w:rPr>
        <w:tab/>
      </w:r>
      <w:r w:rsidR="009122A0">
        <w:rPr>
          <w:rFonts w:ascii="Arial" w:hAnsi="Arial" w:cs="Arial"/>
          <w:sz w:val="22"/>
          <w:szCs w:val="22"/>
        </w:rPr>
        <w:tab/>
      </w:r>
      <w:r w:rsidR="009122A0">
        <w:rPr>
          <w:rFonts w:ascii="Arial" w:hAnsi="Arial" w:cs="Arial"/>
          <w:sz w:val="22"/>
          <w:szCs w:val="22"/>
        </w:rPr>
        <w:tab/>
      </w:r>
      <w:r w:rsidR="009122A0">
        <w:rPr>
          <w:rFonts w:ascii="Arial" w:hAnsi="Arial" w:cs="Arial"/>
          <w:sz w:val="22"/>
          <w:szCs w:val="22"/>
        </w:rPr>
        <w:tab/>
      </w:r>
      <w:r w:rsidR="009122A0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9122A0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9122A0">
        <w:rPr>
          <w:rFonts w:ascii="Arial" w:hAnsi="Arial" w:cs="Arial"/>
          <w:sz w:val="22"/>
          <w:szCs w:val="22"/>
          <w:lang w:eastAsia="de-DE"/>
        </w:rPr>
      </w:r>
      <w:r w:rsidR="009122A0">
        <w:rPr>
          <w:rFonts w:ascii="Arial" w:hAnsi="Arial" w:cs="Arial"/>
          <w:sz w:val="22"/>
          <w:szCs w:val="22"/>
          <w:lang w:eastAsia="de-DE"/>
        </w:rPr>
        <w:fldChar w:fldCharType="separate"/>
      </w:r>
      <w:bookmarkStart w:id="0" w:name="_GoBack"/>
      <w:bookmarkEnd w:id="0"/>
      <w:r w:rsidR="009122A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9122A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9122A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9122A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9122A0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9122A0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9122A0" w:rsidRDefault="009122A0" w:rsidP="009122A0">
      <w:pPr>
        <w:pStyle w:val="Standardklein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Chem. </w:t>
      </w:r>
      <w:proofErr w:type="spellStart"/>
      <w:r w:rsidR="00A74729">
        <w:rPr>
          <w:rFonts w:ascii="Arial" w:hAnsi="Arial" w:cs="Arial"/>
          <w:sz w:val="22"/>
          <w:szCs w:val="22"/>
        </w:rPr>
        <w:t>name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A747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9122A0" w:rsidRDefault="009122A0" w:rsidP="009122A0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CAS </w:t>
      </w:r>
      <w:proofErr w:type="spellStart"/>
      <w:r>
        <w:rPr>
          <w:rFonts w:ascii="Arial" w:hAnsi="Arial" w:cs="Arial"/>
          <w:sz w:val="22"/>
          <w:szCs w:val="22"/>
        </w:rPr>
        <w:t>No</w:t>
      </w:r>
      <w:proofErr w:type="spellEnd"/>
      <w:r>
        <w:rPr>
          <w:rFonts w:ascii="Arial" w:hAnsi="Arial" w:cs="Arial"/>
          <w:sz w:val="22"/>
          <w:szCs w:val="22"/>
        </w:rPr>
        <w:t>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9122A0" w:rsidRDefault="009122A0" w:rsidP="009122A0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9122A0" w:rsidRDefault="009122A0" w:rsidP="009122A0">
      <w:pPr>
        <w:pStyle w:val="Standardklein"/>
        <w:rPr>
          <w:rFonts w:ascii="Arial" w:hAnsi="Arial" w:cs="Arial"/>
          <w:sz w:val="22"/>
          <w:szCs w:val="22"/>
        </w:rPr>
      </w:pPr>
    </w:p>
    <w:p w:rsidR="009122A0" w:rsidRDefault="006362D4" w:rsidP="009122A0">
      <w:pPr>
        <w:rPr>
          <w:rFonts w:eastAsiaTheme="minorEastAsia"/>
          <w:lang w:eastAsia="ja-JP"/>
        </w:rPr>
      </w:pPr>
      <w:proofErr w:type="spellStart"/>
      <w:r w:rsidRPr="006362D4">
        <w:rPr>
          <w:rFonts w:eastAsiaTheme="minorEastAsia"/>
          <w:lang w:eastAsia="ja-JP"/>
        </w:rPr>
        <w:t>We</w:t>
      </w:r>
      <w:proofErr w:type="spellEnd"/>
      <w:r w:rsidRPr="006362D4">
        <w:rPr>
          <w:rFonts w:eastAsiaTheme="minorEastAsia"/>
          <w:lang w:eastAsia="ja-JP"/>
        </w:rPr>
        <w:t xml:space="preserve"> </w:t>
      </w:r>
      <w:proofErr w:type="spellStart"/>
      <w:r w:rsidRPr="006362D4">
        <w:rPr>
          <w:rFonts w:eastAsiaTheme="minorEastAsia"/>
          <w:lang w:eastAsia="ja-JP"/>
        </w:rPr>
        <w:t>hereby</w:t>
      </w:r>
      <w:proofErr w:type="spellEnd"/>
      <w:r w:rsidRPr="006362D4">
        <w:rPr>
          <w:rFonts w:eastAsiaTheme="minorEastAsia"/>
          <w:lang w:eastAsia="ja-JP"/>
        </w:rPr>
        <w:t xml:space="preserve"> </w:t>
      </w:r>
      <w:proofErr w:type="spellStart"/>
      <w:r w:rsidRPr="006362D4">
        <w:rPr>
          <w:rFonts w:eastAsiaTheme="minorEastAsia"/>
          <w:lang w:eastAsia="ja-JP"/>
        </w:rPr>
        <w:t>confirm</w:t>
      </w:r>
      <w:proofErr w:type="spellEnd"/>
      <w:r w:rsidRPr="006362D4">
        <w:rPr>
          <w:rFonts w:eastAsiaTheme="minorEastAsia"/>
          <w:lang w:eastAsia="ja-JP"/>
        </w:rPr>
        <w:t xml:space="preserve"> </w:t>
      </w:r>
      <w:proofErr w:type="spellStart"/>
      <w:r w:rsidRPr="006362D4">
        <w:rPr>
          <w:rFonts w:eastAsiaTheme="minorEastAsia"/>
          <w:lang w:eastAsia="ja-JP"/>
        </w:rPr>
        <w:t>that</w:t>
      </w:r>
      <w:proofErr w:type="spellEnd"/>
    </w:p>
    <w:p w:rsidR="006362D4" w:rsidRDefault="006362D4" w:rsidP="009122A0"/>
    <w:tbl>
      <w:tblPr>
        <w:tblStyle w:val="Tabellenraster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9122A0" w:rsidTr="006362D4">
        <w:tc>
          <w:tcPr>
            <w:tcW w:w="9498" w:type="dxa"/>
            <w:hideMark/>
          </w:tcPr>
          <w:p w:rsidR="009122A0" w:rsidRDefault="006362D4" w:rsidP="009122A0">
            <w:pPr>
              <w:pStyle w:val="Listenabsatz"/>
              <w:numPr>
                <w:ilvl w:val="0"/>
                <w:numId w:val="21"/>
              </w:numPr>
            </w:pPr>
            <w:proofErr w:type="spellStart"/>
            <w:r w:rsidRPr="006362D4">
              <w:t>the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chemical-related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requirements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from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section</w:t>
            </w:r>
            <w:proofErr w:type="spellEnd"/>
            <w:r w:rsidRPr="006362D4">
              <w:t xml:space="preserve"> 3.2 </w:t>
            </w:r>
            <w:proofErr w:type="spellStart"/>
            <w:r w:rsidRPr="006362D4">
              <w:t>are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met</w:t>
            </w:r>
            <w:proofErr w:type="spellEnd"/>
            <w:r w:rsidRPr="006362D4">
              <w:t>.</w:t>
            </w:r>
          </w:p>
        </w:tc>
      </w:tr>
      <w:tr w:rsidR="009122A0" w:rsidTr="006362D4">
        <w:tc>
          <w:tcPr>
            <w:tcW w:w="9498" w:type="dxa"/>
          </w:tcPr>
          <w:p w:rsidR="009122A0" w:rsidRDefault="009122A0" w:rsidP="009122A0">
            <w:pPr>
              <w:pStyle w:val="Listenabsatz"/>
            </w:pPr>
          </w:p>
        </w:tc>
      </w:tr>
      <w:tr w:rsidR="009122A0" w:rsidTr="006362D4">
        <w:tc>
          <w:tcPr>
            <w:tcW w:w="9498" w:type="dxa"/>
            <w:hideMark/>
          </w:tcPr>
          <w:p w:rsidR="009122A0" w:rsidRDefault="006362D4" w:rsidP="009122A0">
            <w:pPr>
              <w:pStyle w:val="Listenabsatz"/>
              <w:numPr>
                <w:ilvl w:val="0"/>
                <w:numId w:val="21"/>
              </w:numPr>
              <w:jc w:val="both"/>
            </w:pPr>
            <w:proofErr w:type="spellStart"/>
            <w:r w:rsidRPr="006362D4">
              <w:t>rosin</w:t>
            </w:r>
            <w:proofErr w:type="spellEnd"/>
            <w:r w:rsidRPr="006362D4">
              <w:t xml:space="preserve"> (CAS </w:t>
            </w:r>
            <w:proofErr w:type="spellStart"/>
            <w:r w:rsidRPr="006362D4">
              <w:t>numbers</w:t>
            </w:r>
            <w:proofErr w:type="spellEnd"/>
            <w:r w:rsidRPr="006362D4">
              <w:t xml:space="preserve"> 8050-09-7, 8052-10-6, 73138-82-6) </w:t>
            </w:r>
            <w:proofErr w:type="spellStart"/>
            <w:r w:rsidRPr="006362D4">
              <w:t>are</w:t>
            </w:r>
            <w:proofErr w:type="spellEnd"/>
            <w:r w:rsidRPr="006362D4">
              <w:t xml:space="preserve"> not </w:t>
            </w:r>
            <w:proofErr w:type="spellStart"/>
            <w:r w:rsidRPr="006362D4">
              <w:t>included</w:t>
            </w:r>
            <w:proofErr w:type="spellEnd"/>
            <w:r w:rsidRPr="006362D4">
              <w:t>.</w:t>
            </w:r>
          </w:p>
        </w:tc>
      </w:tr>
      <w:tr w:rsidR="009122A0" w:rsidTr="006362D4">
        <w:tc>
          <w:tcPr>
            <w:tcW w:w="9498" w:type="dxa"/>
          </w:tcPr>
          <w:p w:rsidR="009122A0" w:rsidRDefault="009122A0" w:rsidP="009122A0">
            <w:pPr>
              <w:pStyle w:val="Listenabsatz"/>
            </w:pPr>
          </w:p>
        </w:tc>
      </w:tr>
      <w:tr w:rsidR="009122A0" w:rsidTr="006362D4">
        <w:trPr>
          <w:trHeight w:val="334"/>
        </w:trPr>
        <w:tc>
          <w:tcPr>
            <w:tcW w:w="9498" w:type="dxa"/>
            <w:hideMark/>
          </w:tcPr>
          <w:p w:rsidR="009122A0" w:rsidRDefault="006362D4" w:rsidP="009122A0">
            <w:pPr>
              <w:pStyle w:val="Listenabsatz"/>
              <w:numPr>
                <w:ilvl w:val="0"/>
                <w:numId w:val="21"/>
              </w:numPr>
              <w:jc w:val="both"/>
            </w:pPr>
            <w:proofErr w:type="spellStart"/>
            <w:r w:rsidRPr="006362D4">
              <w:t>formaldehyde</w:t>
            </w:r>
            <w:proofErr w:type="spellEnd"/>
            <w:r w:rsidRPr="006362D4">
              <w:t xml:space="preserve"> (CAS </w:t>
            </w:r>
            <w:proofErr w:type="spellStart"/>
            <w:r w:rsidRPr="006362D4">
              <w:t>number</w:t>
            </w:r>
            <w:proofErr w:type="spellEnd"/>
            <w:r w:rsidRPr="006362D4">
              <w:t xml:space="preserve"> 50-00-0) </w:t>
            </w:r>
            <w:proofErr w:type="spellStart"/>
            <w:r w:rsidRPr="006362D4">
              <w:t>are</w:t>
            </w:r>
            <w:proofErr w:type="spellEnd"/>
            <w:r w:rsidRPr="006362D4">
              <w:t xml:space="preserve"> not </w:t>
            </w:r>
            <w:proofErr w:type="spellStart"/>
            <w:r w:rsidRPr="006362D4">
              <w:t>included</w:t>
            </w:r>
            <w:proofErr w:type="spellEnd"/>
            <w:r w:rsidRPr="006362D4">
              <w:t xml:space="preserve">. The </w:t>
            </w:r>
            <w:proofErr w:type="spellStart"/>
            <w:r w:rsidRPr="006362D4">
              <w:t>upper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limit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for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the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content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of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formaldehyde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produced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during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adhesive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manufacture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is</w:t>
            </w:r>
            <w:proofErr w:type="spellEnd"/>
            <w:r w:rsidRPr="006362D4">
              <w:t xml:space="preserve"> 250 ppm, </w:t>
            </w:r>
            <w:proofErr w:type="spellStart"/>
            <w:r w:rsidRPr="006362D4">
              <w:t>measured</w:t>
            </w:r>
            <w:proofErr w:type="spellEnd"/>
            <w:r w:rsidRPr="006362D4">
              <w:t xml:space="preserve"> in </w:t>
            </w:r>
            <w:proofErr w:type="spellStart"/>
            <w:r w:rsidRPr="006362D4">
              <w:t>the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freshly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produced</w:t>
            </w:r>
            <w:proofErr w:type="spellEnd"/>
            <w:r w:rsidRPr="006362D4">
              <w:t xml:space="preserve"> polymer </w:t>
            </w:r>
            <w:proofErr w:type="spellStart"/>
            <w:r w:rsidRPr="006362D4">
              <w:t>dispersion</w:t>
            </w:r>
            <w:proofErr w:type="spellEnd"/>
            <w:r w:rsidRPr="006362D4">
              <w:t xml:space="preserve">. The </w:t>
            </w:r>
            <w:proofErr w:type="spellStart"/>
            <w:r w:rsidRPr="006362D4">
              <w:t>content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of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free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formaldehyde</w:t>
            </w:r>
            <w:proofErr w:type="spellEnd"/>
            <w:r w:rsidRPr="006362D4">
              <w:t xml:space="preserve"> in </w:t>
            </w:r>
            <w:proofErr w:type="spellStart"/>
            <w:r w:rsidRPr="006362D4">
              <w:t>cured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adhesive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shall</w:t>
            </w:r>
            <w:proofErr w:type="spellEnd"/>
            <w:r w:rsidRPr="006362D4">
              <w:t xml:space="preserve"> not </w:t>
            </w:r>
            <w:proofErr w:type="spellStart"/>
            <w:r w:rsidRPr="006362D4">
              <w:t>exceed</w:t>
            </w:r>
            <w:proofErr w:type="spellEnd"/>
            <w:r w:rsidRPr="006362D4">
              <w:t xml:space="preserve"> 10 ppm. Hot </w:t>
            </w:r>
            <w:proofErr w:type="spellStart"/>
            <w:r w:rsidRPr="006362D4">
              <w:t>melt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adhesives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are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exempt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from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this</w:t>
            </w:r>
            <w:proofErr w:type="spellEnd"/>
            <w:r w:rsidRPr="006362D4">
              <w:t xml:space="preserve"> </w:t>
            </w:r>
            <w:proofErr w:type="spellStart"/>
            <w:r w:rsidRPr="006362D4">
              <w:t>requirement</w:t>
            </w:r>
            <w:proofErr w:type="spellEnd"/>
            <w:r w:rsidRPr="006362D4">
              <w:t>.</w:t>
            </w:r>
          </w:p>
        </w:tc>
      </w:tr>
    </w:tbl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Pr="00F2266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845CBB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</w:t>
      </w:r>
      <w:r w:rsidR="00966499">
        <w:rPr>
          <w:sz w:val="22"/>
        </w:rPr>
        <w:t>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845CBB" w:rsidRPr="00845CBB" w:rsidRDefault="003E3EF1" w:rsidP="00845CBB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845CBB" w:rsidRPr="00845CBB">
        <w:rPr>
          <w:sz w:val="22"/>
        </w:rPr>
        <w:t>(</w:t>
      </w:r>
      <w:proofErr w:type="spellStart"/>
      <w:r w:rsidR="00845CBB" w:rsidRPr="00845CBB">
        <w:rPr>
          <w:sz w:val="22"/>
        </w:rPr>
        <w:t>legally</w:t>
      </w:r>
      <w:proofErr w:type="spellEnd"/>
      <w:r w:rsidR="00845CBB" w:rsidRPr="00845CBB">
        <w:rPr>
          <w:sz w:val="22"/>
        </w:rPr>
        <w:t xml:space="preserve"> </w:t>
      </w:r>
      <w:proofErr w:type="spellStart"/>
      <w:r w:rsidR="00845CBB" w:rsidRPr="00845CBB">
        <w:rPr>
          <w:sz w:val="22"/>
        </w:rPr>
        <w:t>binding</w:t>
      </w:r>
      <w:proofErr w:type="spellEnd"/>
      <w:r w:rsidR="00845CBB" w:rsidRPr="00845CBB">
        <w:rPr>
          <w:sz w:val="22"/>
        </w:rPr>
        <w:t xml:space="preserve"> </w:t>
      </w:r>
      <w:proofErr w:type="spellStart"/>
      <w:r w:rsidR="00845CBB" w:rsidRPr="00845CBB">
        <w:rPr>
          <w:sz w:val="22"/>
        </w:rPr>
        <w:t>signature</w:t>
      </w:r>
      <w:proofErr w:type="spellEnd"/>
    </w:p>
    <w:p w:rsidR="003E3EF1" w:rsidRDefault="00845CBB" w:rsidP="00845CBB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845CBB">
        <w:rPr>
          <w:sz w:val="22"/>
        </w:rPr>
        <w:tab/>
      </w:r>
      <w:r w:rsidRPr="00845CBB">
        <w:rPr>
          <w:sz w:val="22"/>
        </w:rPr>
        <w:tab/>
        <w:t xml:space="preserve">and </w:t>
      </w:r>
      <w:proofErr w:type="spellStart"/>
      <w:r w:rsidRPr="00845CBB">
        <w:rPr>
          <w:sz w:val="22"/>
        </w:rPr>
        <w:t>company</w:t>
      </w:r>
      <w:proofErr w:type="spellEnd"/>
      <w:r w:rsidRPr="00845CBB">
        <w:rPr>
          <w:sz w:val="22"/>
        </w:rPr>
        <w:t xml:space="preserve"> </w:t>
      </w:r>
      <w:proofErr w:type="spellStart"/>
      <w:r w:rsidRPr="00845CBB">
        <w:rPr>
          <w:sz w:val="22"/>
        </w:rPr>
        <w:t>stamp</w:t>
      </w:r>
      <w:proofErr w:type="spellEnd"/>
      <w:r w:rsidRPr="00845CBB">
        <w:rPr>
          <w:sz w:val="22"/>
        </w:rPr>
        <w:t>)</w:t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7307D9" w:rsidP="00E41019">
    <w:pPr>
      <w:pStyle w:val="Fuzeile"/>
    </w:pPr>
    <w:r>
      <w:t xml:space="preserve">08-02-2021 </w:t>
    </w:r>
    <w:r w:rsidR="004A0EB0">
      <w:t>A</w:t>
    </w:r>
    <w:r w:rsidR="00845CBB">
      <w:t>nnex</w:t>
    </w:r>
    <w:r w:rsidR="004A0EB0">
      <w:t xml:space="preserve"> </w:t>
    </w:r>
    <w:r w:rsidR="00A77CD2">
      <w:t>1</w:t>
    </w:r>
    <w:r w:rsidR="009122A0">
      <w:t>8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845CBB">
      <w:t>Edition</w:t>
    </w:r>
    <w:r w:rsidR="004A0EB0">
      <w:t xml:space="preserve"> Januar</w:t>
    </w:r>
    <w:r w:rsidR="00845CBB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7D9" w:rsidRDefault="007307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07D9" w:rsidRDefault="007307D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EEB"/>
    <w:multiLevelType w:val="hybridMultilevel"/>
    <w:tmpl w:val="90CEA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DD1F5B"/>
    <w:multiLevelType w:val="hybridMultilevel"/>
    <w:tmpl w:val="4F640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86596"/>
    <w:multiLevelType w:val="hybridMultilevel"/>
    <w:tmpl w:val="CDD04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6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3"/>
  </w:num>
  <w:num w:numId="11">
    <w:abstractNumId w:val="18"/>
  </w:num>
  <w:num w:numId="12">
    <w:abstractNumId w:val="5"/>
  </w:num>
  <w:num w:numId="13">
    <w:abstractNumId w:val="14"/>
  </w:num>
  <w:num w:numId="14">
    <w:abstractNumId w:val="19"/>
  </w:num>
  <w:num w:numId="15">
    <w:abstractNumId w:val="10"/>
  </w:num>
  <w:num w:numId="16">
    <w:abstractNumId w:val="11"/>
  </w:num>
  <w:num w:numId="17">
    <w:abstractNumId w:val="17"/>
  </w:num>
  <w:num w:numId="18">
    <w:abstractNumId w:val="9"/>
  </w:num>
  <w:num w:numId="19">
    <w:abstractNumId w:val="8"/>
  </w:num>
  <w:num w:numId="20">
    <w:abstractNumId w:val="2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P4bxsTzdWynwzupRdyllnd66nn0t8RqMjnv3GGqlGhVDPySrWznv4Hq2xXoKGoAqJVe8EZBmwtjjPZ693NUm1A==" w:salt="a07DkQfMJS+FYYu+7ZCF9g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362D4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07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45CBB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1F27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22A0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6499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729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A2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50BCC7EF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81132-70D2-403C-B6EB-23A6F5CC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132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2021-02-08T09:21:00Z</dcterms:created>
  <dcterms:modified xsi:type="dcterms:W3CDTF">2021-02-08T11:39:00Z</dcterms:modified>
</cp:coreProperties>
</file>