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335"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10915"/>
        <w:gridCol w:w="3420"/>
      </w:tblGrid>
      <w:tr w:rsidR="00011B19" w:rsidRPr="00BA6049" w:rsidTr="00B2319A">
        <w:trPr>
          <w:trHeight w:val="675"/>
        </w:trPr>
        <w:tc>
          <w:tcPr>
            <w:tcW w:w="10915" w:type="dxa"/>
            <w:tcBorders>
              <w:top w:val="single" w:sz="6" w:space="0" w:color="auto"/>
              <w:left w:val="single" w:sz="6" w:space="0" w:color="auto"/>
              <w:bottom w:val="single" w:sz="6" w:space="0" w:color="auto"/>
              <w:right w:val="single" w:sz="4" w:space="0" w:color="auto"/>
            </w:tcBorders>
            <w:vAlign w:val="center"/>
          </w:tcPr>
          <w:p w:rsidR="00011B19" w:rsidRPr="00BA6049" w:rsidRDefault="00011B19" w:rsidP="00B2319A">
            <w:pPr>
              <w:spacing w:line="360" w:lineRule="auto"/>
              <w:rPr>
                <w:rFonts w:ascii="Verdana" w:hAnsi="Verdana" w:cs="Arial"/>
                <w:b/>
              </w:rPr>
            </w:pPr>
            <w:r>
              <w:rPr>
                <w:rFonts w:ascii="Verdana" w:hAnsi="Verdana"/>
                <w:b/>
              </w:rPr>
              <w:t>Annex 1 to the contract</w:t>
            </w:r>
          </w:p>
          <w:p w:rsidR="00011B19" w:rsidRPr="00BA6049" w:rsidRDefault="00011B19" w:rsidP="00B2319A">
            <w:pPr>
              <w:spacing w:line="360" w:lineRule="auto"/>
              <w:rPr>
                <w:rFonts w:ascii="Verdana" w:hAnsi="Verdana" w:cs="Arial"/>
              </w:rPr>
            </w:pPr>
            <w:r>
              <w:rPr>
                <w:rFonts w:ascii="Verdana" w:hAnsi="Verdana"/>
                <w:b/>
              </w:rPr>
              <w:t>pursuant to DE-UZ 210</w:t>
            </w:r>
          </w:p>
        </w:tc>
        <w:tc>
          <w:tcPr>
            <w:tcW w:w="3420" w:type="dxa"/>
            <w:tcBorders>
              <w:top w:val="single" w:sz="4" w:space="0" w:color="auto"/>
              <w:left w:val="single" w:sz="4" w:space="0" w:color="auto"/>
              <w:bottom w:val="single" w:sz="4" w:space="0" w:color="auto"/>
              <w:right w:val="single" w:sz="4" w:space="0" w:color="auto"/>
            </w:tcBorders>
            <w:vAlign w:val="center"/>
          </w:tcPr>
          <w:p w:rsidR="00011B19" w:rsidRPr="00BA6049" w:rsidRDefault="00011B19" w:rsidP="00014F6D">
            <w:pPr>
              <w:tabs>
                <w:tab w:val="left" w:pos="5670"/>
              </w:tabs>
              <w:spacing w:before="120" w:line="360" w:lineRule="auto"/>
              <w:ind w:left="74" w:right="74"/>
              <w:jc w:val="center"/>
              <w:rPr>
                <w:rFonts w:ascii="Verdana" w:hAnsi="Verdana" w:cs="Arial"/>
                <w:b/>
              </w:rPr>
            </w:pPr>
            <w:r>
              <w:rPr>
                <w:rFonts w:ascii="Verdana" w:hAnsi="Verdana"/>
                <w:b/>
              </w:rPr>
              <w:t>Please use</w:t>
            </w:r>
          </w:p>
          <w:p w:rsidR="00011B19" w:rsidRPr="00BA6049" w:rsidRDefault="00011B19" w:rsidP="00014F6D">
            <w:pPr>
              <w:tabs>
                <w:tab w:val="left" w:pos="5670"/>
              </w:tabs>
              <w:spacing w:after="120" w:line="360" w:lineRule="auto"/>
              <w:ind w:left="74" w:right="74"/>
              <w:jc w:val="center"/>
              <w:rPr>
                <w:rFonts w:ascii="Verdana" w:hAnsi="Verdana" w:cs="Arial"/>
              </w:rPr>
            </w:pPr>
            <w:r>
              <w:rPr>
                <w:rFonts w:ascii="Verdana" w:hAnsi="Verdana"/>
                <w:b/>
              </w:rPr>
              <w:t>only this form!</w:t>
            </w:r>
          </w:p>
        </w:tc>
      </w:tr>
    </w:tbl>
    <w:p w:rsidR="00C0391F" w:rsidRDefault="00C0391F" w:rsidP="00C0391F">
      <w:pPr>
        <w:tabs>
          <w:tab w:val="left" w:pos="5670"/>
        </w:tabs>
        <w:rPr>
          <w:rFonts w:ascii="Verdana" w:hAnsi="Verdana" w:cs="Arial"/>
        </w:rPr>
      </w:pPr>
    </w:p>
    <w:p w:rsidR="00AA48BB" w:rsidRDefault="00AA48BB" w:rsidP="00C0391F">
      <w:pPr>
        <w:tabs>
          <w:tab w:val="left" w:pos="5670"/>
        </w:tabs>
        <w:rPr>
          <w:rFonts w:ascii="Verdana" w:hAnsi="Verdana" w:cs="Arial"/>
          <w:b/>
        </w:rPr>
      </w:pPr>
      <w:r>
        <w:rPr>
          <w:rFonts w:ascii="Verdana" w:hAnsi="Verdana"/>
          <w:b/>
        </w:rPr>
        <w:t>Ecolabel for “</w:t>
      </w:r>
      <w:r w:rsidR="00286F9A">
        <w:rPr>
          <w:rFonts w:ascii="Verdana" w:hAnsi="Verdana"/>
          <w:b/>
        </w:rPr>
        <w:t>Reusable systems to-go for food and beverages</w:t>
      </w:r>
      <w:r>
        <w:rPr>
          <w:rFonts w:ascii="Verdana" w:hAnsi="Verdana"/>
          <w:b/>
        </w:rPr>
        <w:t>”</w:t>
      </w:r>
    </w:p>
    <w:p w:rsidR="00EE7F18" w:rsidRDefault="00EE7F18" w:rsidP="00C0391F">
      <w:pPr>
        <w:tabs>
          <w:tab w:val="left" w:pos="5670"/>
        </w:tabs>
        <w:rPr>
          <w:rFonts w:ascii="Verdana" w:hAnsi="Verdana" w:cs="Arial"/>
          <w:b/>
        </w:rPr>
      </w:pPr>
    </w:p>
    <w:p w:rsidR="001E5C31" w:rsidRDefault="001E5C31" w:rsidP="00C0391F">
      <w:pPr>
        <w:tabs>
          <w:tab w:val="left" w:pos="5670"/>
        </w:tabs>
        <w:rPr>
          <w:rFonts w:ascii="Verdana" w:hAnsi="Verdana" w:cs="Arial"/>
          <w:b/>
        </w:rPr>
      </w:pPr>
    </w:p>
    <w:p w:rsidR="00EE7F18" w:rsidRDefault="00EE7F18" w:rsidP="00EE7F18">
      <w:pPr>
        <w:tabs>
          <w:tab w:val="left" w:pos="4080"/>
        </w:tabs>
        <w:rPr>
          <w:rFonts w:ascii="Verdana" w:hAnsi="Verdana" w:cs="Arial"/>
        </w:rPr>
      </w:pPr>
      <w:r>
        <w:rPr>
          <w:rFonts w:ascii="Verdana" w:hAnsi="Verdana"/>
          <w:b/>
        </w:rPr>
        <w:t>Applicant (label holder):</w:t>
      </w:r>
      <w:r>
        <w:rPr>
          <w:rFonts w:ascii="Verdana" w:hAnsi="Verdana"/>
          <w:b/>
        </w:rPr>
        <w:tab/>
      </w:r>
      <w:r w:rsidRPr="00BA6049">
        <w:rPr>
          <w:rFonts w:ascii="Verdana" w:hAnsi="Verdana" w:cs="Arial"/>
        </w:rPr>
        <w:fldChar w:fldCharType="begin" w:fldLock="1">
          <w:ffData>
            <w:name w:val=""/>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p w:rsidR="00EE7F18" w:rsidRDefault="00EE7F18" w:rsidP="00EE7F18">
      <w:pPr>
        <w:tabs>
          <w:tab w:val="left" w:pos="4080"/>
        </w:tabs>
        <w:rPr>
          <w:rFonts w:ascii="Verdana" w:hAnsi="Verdana" w:cs="Arial"/>
        </w:rPr>
      </w:pPr>
      <w:r>
        <w:rPr>
          <w:rFonts w:ascii="Verdana" w:hAnsi="Verdana"/>
        </w:rPr>
        <w:t>(please specify full address)</w:t>
      </w:r>
      <w:r>
        <w:rPr>
          <w:rFonts w:ascii="Verdana" w:hAnsi="Verdana"/>
        </w:rPr>
        <w:tab/>
      </w:r>
      <w:r w:rsidRPr="00BA6049">
        <w:rPr>
          <w:rFonts w:ascii="Verdana" w:hAnsi="Verdana" w:cs="Arial"/>
        </w:rPr>
        <w:fldChar w:fldCharType="begin" w:fldLock="1">
          <w:ffData>
            <w:name w:val="Text18"/>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p w:rsidR="00EE7F18" w:rsidRDefault="00EE7F18" w:rsidP="00EE7F18">
      <w:pPr>
        <w:tabs>
          <w:tab w:val="left" w:pos="4080"/>
        </w:tabs>
        <w:rPr>
          <w:rFonts w:ascii="Verdana" w:hAnsi="Verdana" w:cs="Arial"/>
        </w:rPr>
      </w:pPr>
      <w:r>
        <w:rPr>
          <w:rFonts w:ascii="Verdana" w:hAnsi="Verdana"/>
        </w:rPr>
        <w:tab/>
      </w:r>
      <w:r w:rsidRPr="00BA6049">
        <w:rPr>
          <w:rFonts w:ascii="Verdana" w:hAnsi="Verdana" w:cs="Arial"/>
        </w:rPr>
        <w:fldChar w:fldCharType="begin" w:fldLock="1">
          <w:ffData>
            <w:name w:val="Text18"/>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p w:rsidR="00EE7F18" w:rsidRDefault="00EE7F18" w:rsidP="00EE7F18">
      <w:pPr>
        <w:tabs>
          <w:tab w:val="left" w:pos="4080"/>
        </w:tabs>
        <w:rPr>
          <w:rFonts w:ascii="Verdana" w:hAnsi="Verdana" w:cs="Arial"/>
        </w:rPr>
      </w:pPr>
    </w:p>
    <w:p w:rsidR="001E5C31" w:rsidRDefault="001E5C31" w:rsidP="00EE7F18">
      <w:pPr>
        <w:tabs>
          <w:tab w:val="left" w:pos="4080"/>
        </w:tabs>
        <w:rPr>
          <w:rFonts w:ascii="Verdana" w:hAnsi="Verdana" w:cs="Arial"/>
        </w:rPr>
      </w:pPr>
    </w:p>
    <w:p w:rsidR="00EE7F18" w:rsidRDefault="00EE7F18" w:rsidP="00EE7F18">
      <w:pPr>
        <w:tabs>
          <w:tab w:val="left" w:pos="4080"/>
        </w:tabs>
        <w:rPr>
          <w:rFonts w:ascii="Verdana" w:hAnsi="Verdana" w:cs="Arial"/>
        </w:rPr>
      </w:pPr>
      <w:r>
        <w:rPr>
          <w:rFonts w:ascii="Verdana" w:hAnsi="Verdana"/>
          <w:b/>
        </w:rPr>
        <w:t>Applicant is</w:t>
      </w:r>
      <w:r>
        <w:rPr>
          <w:rFonts w:ascii="Verdana" w:hAnsi="Verdana"/>
        </w:rPr>
        <w:t>:</w:t>
      </w:r>
      <w:r>
        <w:rPr>
          <w:rFonts w:ascii="Verdana" w:hAnsi="Verdana"/>
        </w:rPr>
        <w:tab/>
      </w: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2B4A0D">
        <w:rPr>
          <w:rFonts w:ascii="Verdana" w:hAnsi="Verdana" w:cs="Arial"/>
        </w:rPr>
      </w:r>
      <w:r w:rsidR="002B4A0D">
        <w:rPr>
          <w:rFonts w:ascii="Verdana" w:hAnsi="Verdana" w:cs="Arial"/>
        </w:rPr>
        <w:fldChar w:fldCharType="separate"/>
      </w:r>
      <w:r w:rsidRPr="00BA6049">
        <w:rPr>
          <w:rFonts w:ascii="Verdana" w:hAnsi="Verdana" w:cs="Arial"/>
        </w:rPr>
        <w:fldChar w:fldCharType="end"/>
      </w:r>
      <w:r>
        <w:rPr>
          <w:rFonts w:ascii="Verdana" w:hAnsi="Verdana"/>
        </w:rPr>
        <w:t xml:space="preserve"> Reusable system provider</w:t>
      </w:r>
    </w:p>
    <w:p w:rsidR="00EE7F18" w:rsidRDefault="00A40ECB" w:rsidP="00EE7F18">
      <w:pPr>
        <w:tabs>
          <w:tab w:val="left" w:pos="4080"/>
        </w:tabs>
        <w:rPr>
          <w:rFonts w:ascii="Verdana" w:hAnsi="Verdana" w:cs="Arial"/>
        </w:rPr>
      </w:pPr>
      <w:r>
        <w:rPr>
          <w:rFonts w:ascii="Verdana" w:hAnsi="Verdana"/>
        </w:rPr>
        <w:tab/>
      </w:r>
      <w:r w:rsidR="00EE7F18" w:rsidRPr="00BA6049">
        <w:rPr>
          <w:rFonts w:ascii="Verdana" w:hAnsi="Verdana" w:cs="Arial"/>
        </w:rPr>
        <w:fldChar w:fldCharType="begin">
          <w:ffData>
            <w:name w:val="Kontrollkästchen102"/>
            <w:enabled/>
            <w:calcOnExit w:val="0"/>
            <w:checkBox>
              <w:sizeAuto/>
              <w:default w:val="0"/>
            </w:checkBox>
          </w:ffData>
        </w:fldChar>
      </w:r>
      <w:r w:rsidR="00EE7F18" w:rsidRPr="00BA6049">
        <w:rPr>
          <w:rFonts w:ascii="Verdana" w:hAnsi="Verdana" w:cs="Arial"/>
        </w:rPr>
        <w:instrText xml:space="preserve"> FORMCHECKBOX </w:instrText>
      </w:r>
      <w:r w:rsidR="002B4A0D">
        <w:rPr>
          <w:rFonts w:ascii="Verdana" w:hAnsi="Verdana" w:cs="Arial"/>
        </w:rPr>
      </w:r>
      <w:r w:rsidR="002B4A0D">
        <w:rPr>
          <w:rFonts w:ascii="Verdana" w:hAnsi="Verdana" w:cs="Arial"/>
        </w:rPr>
        <w:fldChar w:fldCharType="separate"/>
      </w:r>
      <w:r w:rsidR="00EE7F18" w:rsidRPr="00BA6049">
        <w:rPr>
          <w:rFonts w:ascii="Verdana" w:hAnsi="Verdana" w:cs="Arial"/>
        </w:rPr>
        <w:fldChar w:fldCharType="end"/>
      </w:r>
      <w:r>
        <w:rPr>
          <w:rFonts w:ascii="Verdana" w:hAnsi="Verdana"/>
        </w:rPr>
        <w:t xml:space="preserve"> Beverage vendor with own reusable</w:t>
      </w:r>
      <w:r w:rsidR="00286F9A">
        <w:rPr>
          <w:rFonts w:ascii="Verdana" w:hAnsi="Verdana"/>
        </w:rPr>
        <w:t xml:space="preserve"> </w:t>
      </w:r>
      <w:r>
        <w:rPr>
          <w:rFonts w:ascii="Verdana" w:hAnsi="Verdana"/>
        </w:rPr>
        <w:t>system</w:t>
      </w:r>
    </w:p>
    <w:p w:rsidR="009B2FA1" w:rsidRDefault="00A40ECB" w:rsidP="009B2FA1">
      <w:pPr>
        <w:tabs>
          <w:tab w:val="left" w:pos="4080"/>
        </w:tabs>
        <w:rPr>
          <w:rFonts w:ascii="Verdana" w:hAnsi="Verdana" w:cs="Arial"/>
        </w:rPr>
      </w:pPr>
      <w:r>
        <w:rPr>
          <w:rFonts w:ascii="Verdana" w:hAnsi="Verdana"/>
        </w:rPr>
        <w:tab/>
      </w:r>
      <w:r w:rsidR="00EE7F18" w:rsidRPr="00BA6049">
        <w:rPr>
          <w:rFonts w:ascii="Verdana" w:hAnsi="Verdana" w:cs="Arial"/>
        </w:rPr>
        <w:fldChar w:fldCharType="begin">
          <w:ffData>
            <w:name w:val="Kontrollkästchen102"/>
            <w:enabled/>
            <w:calcOnExit w:val="0"/>
            <w:checkBox>
              <w:sizeAuto/>
              <w:default w:val="0"/>
            </w:checkBox>
          </w:ffData>
        </w:fldChar>
      </w:r>
      <w:r w:rsidR="00EE7F18" w:rsidRPr="00BA6049">
        <w:rPr>
          <w:rFonts w:ascii="Verdana" w:hAnsi="Verdana" w:cs="Arial"/>
        </w:rPr>
        <w:instrText xml:space="preserve"> FORMCHECKBOX </w:instrText>
      </w:r>
      <w:r w:rsidR="002B4A0D">
        <w:rPr>
          <w:rFonts w:ascii="Verdana" w:hAnsi="Verdana" w:cs="Arial"/>
        </w:rPr>
      </w:r>
      <w:r w:rsidR="002B4A0D">
        <w:rPr>
          <w:rFonts w:ascii="Verdana" w:hAnsi="Verdana" w:cs="Arial"/>
        </w:rPr>
        <w:fldChar w:fldCharType="separate"/>
      </w:r>
      <w:r w:rsidR="00EE7F18" w:rsidRPr="00BA6049">
        <w:rPr>
          <w:rFonts w:ascii="Verdana" w:hAnsi="Verdana" w:cs="Arial"/>
        </w:rPr>
        <w:fldChar w:fldCharType="end"/>
      </w:r>
      <w:r>
        <w:rPr>
          <w:rFonts w:ascii="Verdana" w:hAnsi="Verdana"/>
        </w:rPr>
        <w:t xml:space="preserve"> Beverage vendor with individual cup, who works with an external </w:t>
      </w:r>
    </w:p>
    <w:p w:rsidR="00EE7F18" w:rsidRDefault="00A40ECB" w:rsidP="009B2FA1">
      <w:pPr>
        <w:tabs>
          <w:tab w:val="left" w:pos="4080"/>
        </w:tabs>
        <w:rPr>
          <w:rFonts w:ascii="Verdana" w:hAnsi="Verdana" w:cs="Arial"/>
        </w:rPr>
      </w:pPr>
      <w:r>
        <w:rPr>
          <w:rFonts w:ascii="Verdana" w:hAnsi="Verdana"/>
        </w:rPr>
        <w:tab/>
        <w:t xml:space="preserve">    reusable system provider:</w:t>
      </w:r>
    </w:p>
    <w:p w:rsidR="009B2FA1" w:rsidRDefault="009B2FA1" w:rsidP="009B2FA1">
      <w:pPr>
        <w:tabs>
          <w:tab w:val="left" w:pos="4080"/>
        </w:tabs>
        <w:rPr>
          <w:rFonts w:ascii="Verdana" w:hAnsi="Verdana" w:cs="Arial"/>
          <w:b/>
        </w:rPr>
      </w:pPr>
    </w:p>
    <w:p w:rsidR="009B2FA1" w:rsidRDefault="00A40ECB" w:rsidP="009B2FA1">
      <w:pPr>
        <w:tabs>
          <w:tab w:val="left" w:pos="4080"/>
        </w:tabs>
        <w:rPr>
          <w:rFonts w:ascii="Verdana" w:hAnsi="Verdana" w:cs="Arial"/>
        </w:rPr>
      </w:pPr>
      <w:r>
        <w:rPr>
          <w:rFonts w:ascii="Verdana" w:hAnsi="Verdana"/>
          <w:b/>
        </w:rPr>
        <w:tab/>
        <w:t>System provider:</w:t>
      </w:r>
      <w:r>
        <w:rPr>
          <w:rFonts w:ascii="Verdana" w:hAnsi="Verdana"/>
        </w:rPr>
        <w:tab/>
      </w:r>
      <w:r>
        <w:rPr>
          <w:rFonts w:ascii="Verdana" w:hAnsi="Verdana"/>
        </w:rPr>
        <w:tab/>
      </w:r>
      <w:r w:rsidR="009B2FA1" w:rsidRPr="009B2FA1">
        <w:rPr>
          <w:rFonts w:ascii="Verdana" w:hAnsi="Verdana" w:cs="Arial"/>
        </w:rPr>
        <w:fldChar w:fldCharType="begin" w:fldLock="1">
          <w:ffData>
            <w:name w:val="Text35"/>
            <w:enabled/>
            <w:calcOnExit w:val="0"/>
            <w:textInput/>
          </w:ffData>
        </w:fldChar>
      </w:r>
      <w:bookmarkStart w:id="0" w:name="Text35"/>
      <w:r w:rsidR="009B2FA1" w:rsidRPr="009B2FA1">
        <w:rPr>
          <w:rFonts w:ascii="Verdana" w:hAnsi="Verdana" w:cs="Arial"/>
        </w:rPr>
        <w:instrText xml:space="preserve"> FORMTEXT </w:instrText>
      </w:r>
      <w:r w:rsidR="009B2FA1" w:rsidRPr="009B2FA1">
        <w:rPr>
          <w:rFonts w:ascii="Verdana" w:hAnsi="Verdana" w:cs="Arial"/>
        </w:rPr>
      </w:r>
      <w:r w:rsidR="009B2FA1" w:rsidRPr="009B2FA1">
        <w:rPr>
          <w:rFonts w:ascii="Verdana" w:hAnsi="Verdana" w:cs="Arial"/>
        </w:rPr>
        <w:fldChar w:fldCharType="separate"/>
      </w:r>
      <w:r>
        <w:rPr>
          <w:rFonts w:ascii="Verdana" w:hAnsi="Verdana"/>
        </w:rPr>
        <w:t>     </w:t>
      </w:r>
      <w:r w:rsidR="009B2FA1" w:rsidRPr="009B2FA1">
        <w:rPr>
          <w:rFonts w:ascii="Verdana" w:hAnsi="Verdana" w:cs="Arial"/>
        </w:rPr>
        <w:fldChar w:fldCharType="end"/>
      </w:r>
      <w:bookmarkEnd w:id="0"/>
    </w:p>
    <w:p w:rsidR="001E5C31" w:rsidRDefault="00A40ECB" w:rsidP="009B2FA1">
      <w:pPr>
        <w:tabs>
          <w:tab w:val="left" w:pos="4080"/>
        </w:tabs>
        <w:rPr>
          <w:rFonts w:ascii="Verdana" w:hAnsi="Verdana" w:cs="Arial"/>
        </w:rPr>
      </w:pPr>
      <w:r>
        <w:rPr>
          <w:rFonts w:ascii="Verdana" w:hAnsi="Verdana"/>
        </w:rPr>
        <w:tab/>
        <w:t>(complete address)</w:t>
      </w:r>
      <w:r>
        <w:rPr>
          <w:rFonts w:ascii="Verdana" w:hAnsi="Verdana"/>
        </w:rPr>
        <w:tab/>
      </w:r>
      <w:r>
        <w:rPr>
          <w:rFonts w:ascii="Verdana" w:hAnsi="Verdana"/>
        </w:rPr>
        <w:tab/>
      </w:r>
      <w:r w:rsidR="001E5C31">
        <w:rPr>
          <w:rFonts w:ascii="Verdana" w:hAnsi="Verdana" w:cs="Arial"/>
        </w:rPr>
        <w:fldChar w:fldCharType="begin" w:fldLock="1">
          <w:ffData>
            <w:name w:val="Text37"/>
            <w:enabled/>
            <w:calcOnExit w:val="0"/>
            <w:textInput/>
          </w:ffData>
        </w:fldChar>
      </w:r>
      <w:bookmarkStart w:id="1" w:name="Text37"/>
      <w:r w:rsidR="001E5C31">
        <w:rPr>
          <w:rFonts w:ascii="Verdana" w:hAnsi="Verdana" w:cs="Arial"/>
        </w:rPr>
        <w:instrText xml:space="preserve"> FORMTEXT </w:instrText>
      </w:r>
      <w:r w:rsidR="001E5C31">
        <w:rPr>
          <w:rFonts w:ascii="Verdana" w:hAnsi="Verdana" w:cs="Arial"/>
        </w:rPr>
      </w:r>
      <w:r w:rsidR="001E5C31">
        <w:rPr>
          <w:rFonts w:ascii="Verdana" w:hAnsi="Verdana" w:cs="Arial"/>
        </w:rPr>
        <w:fldChar w:fldCharType="separate"/>
      </w:r>
      <w:r>
        <w:rPr>
          <w:rFonts w:ascii="Verdana" w:hAnsi="Verdana"/>
        </w:rPr>
        <w:t>     </w:t>
      </w:r>
      <w:r w:rsidR="001E5C31">
        <w:rPr>
          <w:rFonts w:ascii="Verdana" w:hAnsi="Verdana" w:cs="Arial"/>
        </w:rPr>
        <w:fldChar w:fldCharType="end"/>
      </w:r>
      <w:bookmarkEnd w:id="1"/>
    </w:p>
    <w:p w:rsidR="001E5C31" w:rsidRDefault="001E5C31" w:rsidP="009B2FA1">
      <w:pPr>
        <w:tabs>
          <w:tab w:val="left" w:pos="4080"/>
        </w:tabs>
        <w:rPr>
          <w:rFonts w:ascii="Verdana" w:hAnsi="Verdana" w:cs="Arial"/>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cs="Arial"/>
        </w:rPr>
        <w:fldChar w:fldCharType="begin" w:fldLock="1">
          <w:ffData>
            <w:name w:val="Text38"/>
            <w:enabled/>
            <w:calcOnExit w:val="0"/>
            <w:textInput/>
          </w:ffData>
        </w:fldChar>
      </w:r>
      <w:bookmarkStart w:id="2" w:name="Text38"/>
      <w:r>
        <w:rPr>
          <w:rFonts w:ascii="Verdana" w:hAnsi="Verdana" w:cs="Arial"/>
        </w:rPr>
        <w:instrText xml:space="preserve"> FORMTEXT </w:instrText>
      </w:r>
      <w:r>
        <w:rPr>
          <w:rFonts w:ascii="Verdana" w:hAnsi="Verdana" w:cs="Arial"/>
        </w:rPr>
      </w:r>
      <w:r>
        <w:rPr>
          <w:rFonts w:ascii="Verdana" w:hAnsi="Verdana" w:cs="Arial"/>
        </w:rPr>
        <w:fldChar w:fldCharType="separate"/>
      </w:r>
      <w:r>
        <w:rPr>
          <w:rFonts w:ascii="Verdana" w:hAnsi="Verdana"/>
        </w:rPr>
        <w:t>     </w:t>
      </w:r>
      <w:r>
        <w:rPr>
          <w:rFonts w:ascii="Verdana" w:hAnsi="Verdana" w:cs="Arial"/>
        </w:rPr>
        <w:fldChar w:fldCharType="end"/>
      </w:r>
      <w:bookmarkEnd w:id="2"/>
    </w:p>
    <w:p w:rsidR="00A40ECB" w:rsidRDefault="00A40ECB" w:rsidP="009B2FA1">
      <w:pPr>
        <w:tabs>
          <w:tab w:val="left" w:pos="4080"/>
        </w:tabs>
        <w:rPr>
          <w:rFonts w:ascii="Verdana" w:hAnsi="Verdana" w:cs="Arial"/>
        </w:rPr>
      </w:pPr>
      <w:r>
        <w:rPr>
          <w:rFonts w:ascii="Verdana" w:hAnsi="Verdana"/>
        </w:rPr>
        <w:tab/>
      </w:r>
    </w:p>
    <w:p w:rsidR="009B2FA1" w:rsidRDefault="00A40ECB" w:rsidP="009B2FA1">
      <w:pPr>
        <w:tabs>
          <w:tab w:val="left" w:pos="4080"/>
        </w:tabs>
        <w:rPr>
          <w:rFonts w:ascii="Verdana" w:hAnsi="Verdana" w:cs="Arial"/>
        </w:rPr>
      </w:pPr>
      <w:r>
        <w:rPr>
          <w:rFonts w:ascii="Verdana" w:hAnsi="Verdana"/>
        </w:rPr>
        <w:tab/>
      </w:r>
      <w:r>
        <w:rPr>
          <w:rFonts w:ascii="Verdana" w:hAnsi="Verdana"/>
          <w:b/>
        </w:rPr>
        <w:t>Contract number (RAL):</w:t>
      </w:r>
      <w:r>
        <w:rPr>
          <w:rFonts w:ascii="Verdana" w:hAnsi="Verdana"/>
          <w:b/>
        </w:rPr>
        <w:tab/>
      </w:r>
      <w:r w:rsidR="009B2FA1" w:rsidRPr="009B2FA1">
        <w:rPr>
          <w:rFonts w:ascii="Verdana" w:hAnsi="Verdana" w:cs="Arial"/>
        </w:rPr>
        <w:fldChar w:fldCharType="begin" w:fldLock="1">
          <w:ffData>
            <w:name w:val="Text36"/>
            <w:enabled/>
            <w:calcOnExit w:val="0"/>
            <w:textInput/>
          </w:ffData>
        </w:fldChar>
      </w:r>
      <w:bookmarkStart w:id="3" w:name="Text36"/>
      <w:r w:rsidR="009B2FA1" w:rsidRPr="009B2FA1">
        <w:rPr>
          <w:rFonts w:ascii="Verdana" w:hAnsi="Verdana" w:cs="Arial"/>
        </w:rPr>
        <w:instrText xml:space="preserve"> FORMTEXT </w:instrText>
      </w:r>
      <w:r w:rsidR="009B2FA1" w:rsidRPr="009B2FA1">
        <w:rPr>
          <w:rFonts w:ascii="Verdana" w:hAnsi="Verdana" w:cs="Arial"/>
        </w:rPr>
      </w:r>
      <w:r w:rsidR="009B2FA1" w:rsidRPr="009B2FA1">
        <w:rPr>
          <w:rFonts w:ascii="Verdana" w:hAnsi="Verdana" w:cs="Arial"/>
        </w:rPr>
        <w:fldChar w:fldCharType="separate"/>
      </w:r>
      <w:r>
        <w:rPr>
          <w:rFonts w:ascii="Verdana" w:hAnsi="Verdana"/>
        </w:rPr>
        <w:t>     </w:t>
      </w:r>
      <w:r w:rsidR="009B2FA1" w:rsidRPr="009B2FA1">
        <w:rPr>
          <w:rFonts w:ascii="Verdana" w:hAnsi="Verdana" w:cs="Arial"/>
        </w:rPr>
        <w:fldChar w:fldCharType="end"/>
      </w:r>
      <w:bookmarkEnd w:id="3"/>
    </w:p>
    <w:p w:rsidR="00872AF7" w:rsidRDefault="00872AF7" w:rsidP="009B2FA1">
      <w:pPr>
        <w:tabs>
          <w:tab w:val="left" w:pos="4080"/>
        </w:tabs>
        <w:rPr>
          <w:rFonts w:ascii="Verdana" w:hAnsi="Verdana" w:cs="Arial"/>
        </w:rPr>
      </w:pPr>
    </w:p>
    <w:p w:rsidR="001E5C31" w:rsidRDefault="001E5C31" w:rsidP="009B2FA1">
      <w:pPr>
        <w:tabs>
          <w:tab w:val="left" w:pos="4080"/>
        </w:tabs>
        <w:rPr>
          <w:rFonts w:ascii="Verdana" w:hAnsi="Verdana" w:cs="Arial"/>
        </w:rPr>
      </w:pPr>
    </w:p>
    <w:p w:rsidR="00872AF7" w:rsidRDefault="00872AF7" w:rsidP="009B2FA1">
      <w:pPr>
        <w:tabs>
          <w:tab w:val="left" w:pos="4080"/>
        </w:tabs>
        <w:rPr>
          <w:rFonts w:ascii="Verdana" w:hAnsi="Verdana" w:cs="Arial"/>
          <w:b/>
        </w:rPr>
      </w:pPr>
      <w:r>
        <w:rPr>
          <w:rFonts w:ascii="Verdana" w:hAnsi="Verdana"/>
          <w:b/>
        </w:rPr>
        <w:t>Service/product:</w:t>
      </w:r>
      <w:r>
        <w:rPr>
          <w:rFonts w:ascii="Verdana" w:hAnsi="Verdana"/>
          <w:b/>
        </w:rPr>
        <w:tab/>
      </w:r>
      <w:r>
        <w:rPr>
          <w:rFonts w:ascii="Verdana" w:hAnsi="Verdana"/>
          <w:b/>
        </w:rPr>
        <w:tab/>
      </w:r>
      <w:r>
        <w:rPr>
          <w:rFonts w:ascii="Verdana" w:hAnsi="Verdana" w:cs="Arial"/>
          <w:b/>
        </w:rPr>
        <w:fldChar w:fldCharType="begin">
          <w:ffData>
            <w:name w:val="Kontrollkästchen185"/>
            <w:enabled/>
            <w:calcOnExit w:val="0"/>
            <w:checkBox>
              <w:sizeAuto/>
              <w:default w:val="0"/>
            </w:checkBox>
          </w:ffData>
        </w:fldChar>
      </w:r>
      <w:bookmarkStart w:id="4" w:name="Kontrollkästchen185"/>
      <w:r>
        <w:rPr>
          <w:rFonts w:ascii="Verdana" w:hAnsi="Verdana" w:cs="Arial"/>
          <w:b/>
        </w:rPr>
        <w:instrText xml:space="preserve"> FORMCHECKBOX </w:instrText>
      </w:r>
      <w:r w:rsidR="002B4A0D">
        <w:rPr>
          <w:rFonts w:ascii="Verdana" w:hAnsi="Verdana" w:cs="Arial"/>
          <w:b/>
        </w:rPr>
      </w:r>
      <w:r w:rsidR="002B4A0D">
        <w:rPr>
          <w:rFonts w:ascii="Verdana" w:hAnsi="Verdana" w:cs="Arial"/>
          <w:b/>
        </w:rPr>
        <w:fldChar w:fldCharType="separate"/>
      </w:r>
      <w:r>
        <w:rPr>
          <w:rFonts w:ascii="Verdana" w:hAnsi="Verdana" w:cs="Arial"/>
          <w:b/>
        </w:rPr>
        <w:fldChar w:fldCharType="end"/>
      </w:r>
      <w:bookmarkEnd w:id="4"/>
      <w:r>
        <w:rPr>
          <w:rFonts w:ascii="Verdana" w:hAnsi="Verdana"/>
          <w:b/>
        </w:rPr>
        <w:t xml:space="preserve"> Reusable system</w:t>
      </w:r>
    </w:p>
    <w:p w:rsidR="00872AF7" w:rsidRDefault="00872AF7" w:rsidP="009B2FA1">
      <w:pPr>
        <w:tabs>
          <w:tab w:val="left" w:pos="4080"/>
        </w:tabs>
        <w:rPr>
          <w:rFonts w:ascii="Verdana" w:hAnsi="Verdana" w:cs="Arial"/>
          <w:b/>
        </w:rPr>
      </w:pPr>
      <w:r>
        <w:rPr>
          <w:rFonts w:ascii="Verdana" w:hAnsi="Verdana"/>
          <w:b/>
        </w:rPr>
        <w:tab/>
      </w:r>
      <w:r>
        <w:rPr>
          <w:rFonts w:ascii="Verdana" w:hAnsi="Verdana"/>
          <w:b/>
        </w:rPr>
        <w:tab/>
      </w:r>
      <w:r>
        <w:rPr>
          <w:rFonts w:ascii="Verdana" w:hAnsi="Verdana" w:cs="Arial"/>
          <w:b/>
        </w:rPr>
        <w:fldChar w:fldCharType="begin">
          <w:ffData>
            <w:name w:val="Kontrollkästchen186"/>
            <w:enabled/>
            <w:calcOnExit w:val="0"/>
            <w:checkBox>
              <w:sizeAuto/>
              <w:default w:val="0"/>
            </w:checkBox>
          </w:ffData>
        </w:fldChar>
      </w:r>
      <w:bookmarkStart w:id="5" w:name="Kontrollkästchen186"/>
      <w:r>
        <w:rPr>
          <w:rFonts w:ascii="Verdana" w:hAnsi="Verdana" w:cs="Arial"/>
          <w:b/>
        </w:rPr>
        <w:instrText xml:space="preserve"> FORMCHECKBOX </w:instrText>
      </w:r>
      <w:r w:rsidR="002B4A0D">
        <w:rPr>
          <w:rFonts w:ascii="Verdana" w:hAnsi="Verdana" w:cs="Arial"/>
          <w:b/>
        </w:rPr>
      </w:r>
      <w:r w:rsidR="002B4A0D">
        <w:rPr>
          <w:rFonts w:ascii="Verdana" w:hAnsi="Verdana" w:cs="Arial"/>
          <w:b/>
        </w:rPr>
        <w:fldChar w:fldCharType="separate"/>
      </w:r>
      <w:r>
        <w:rPr>
          <w:rFonts w:ascii="Verdana" w:hAnsi="Verdana" w:cs="Arial"/>
          <w:b/>
        </w:rPr>
        <w:fldChar w:fldCharType="end"/>
      </w:r>
      <w:bookmarkEnd w:id="5"/>
      <w:r>
        <w:rPr>
          <w:rFonts w:ascii="Verdana" w:hAnsi="Verdana"/>
          <w:b/>
        </w:rPr>
        <w:t xml:space="preserve"> Individual cup</w:t>
      </w:r>
    </w:p>
    <w:p w:rsidR="00872AF7" w:rsidRDefault="00872AF7" w:rsidP="009B2FA1">
      <w:pPr>
        <w:tabs>
          <w:tab w:val="left" w:pos="4080"/>
        </w:tabs>
        <w:rPr>
          <w:rFonts w:ascii="Verdana" w:hAnsi="Verdana" w:cs="Arial"/>
          <w:b/>
        </w:rPr>
      </w:pPr>
      <w:r>
        <w:rPr>
          <w:rFonts w:ascii="Verdana" w:hAnsi="Verdana"/>
          <w:b/>
        </w:rPr>
        <w:tab/>
      </w:r>
      <w:r>
        <w:rPr>
          <w:rFonts w:ascii="Verdana" w:hAnsi="Verdana"/>
          <w:b/>
        </w:rPr>
        <w:tab/>
      </w:r>
    </w:p>
    <w:p w:rsidR="002B692F" w:rsidRDefault="002B692F" w:rsidP="003C3E74">
      <w:pPr>
        <w:spacing w:before="20" w:after="20"/>
        <w:rPr>
          <w:rFonts w:ascii="Verdana" w:hAnsi="Verdana"/>
        </w:rPr>
      </w:pPr>
    </w:p>
    <w:p w:rsidR="001E5C31" w:rsidRDefault="001E5C31" w:rsidP="003C3E74">
      <w:pPr>
        <w:spacing w:before="20" w:after="20"/>
        <w:rPr>
          <w:rFonts w:ascii="Verdana" w:hAnsi="Verdana"/>
        </w:rPr>
      </w:pPr>
    </w:p>
    <w:p w:rsidR="00D20087" w:rsidRDefault="00D20087" w:rsidP="003C3E74">
      <w:pPr>
        <w:spacing w:before="20" w:after="20"/>
        <w:rPr>
          <w:rFonts w:ascii="Verdana" w:hAnsi="Verdana"/>
        </w:rPr>
      </w:pPr>
      <w:r>
        <w:rPr>
          <w:rFonts w:ascii="Verdana" w:hAnsi="Verdana"/>
        </w:rPr>
        <w:t xml:space="preserve">Material composition of the </w:t>
      </w:r>
      <w:r w:rsidR="002B4A0D">
        <w:rPr>
          <w:rFonts w:ascii="Verdana" w:hAnsi="Verdana"/>
        </w:rPr>
        <w:t>containers</w:t>
      </w:r>
      <w:r>
        <w:rPr>
          <w:rFonts w:ascii="Verdana" w:hAnsi="Verdana"/>
        </w:rPr>
        <w:t>:</w:t>
      </w:r>
      <w:r>
        <w:rPr>
          <w:rFonts w:ascii="Verdana" w:hAnsi="Verdana"/>
        </w:rPr>
        <w:tab/>
      </w:r>
      <w:r>
        <w:rPr>
          <w:rFonts w:ascii="Verdana" w:hAnsi="Verdana"/>
        </w:rPr>
        <w:fldChar w:fldCharType="begin" w:fldLock="1">
          <w:ffData>
            <w:name w:val="Text39"/>
            <w:enabled/>
            <w:calcOnExit w:val="0"/>
            <w:textInput/>
          </w:ffData>
        </w:fldChar>
      </w:r>
      <w:bookmarkStart w:id="6" w:name="Text39"/>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rPr>
        <w:t>     </w:t>
      </w:r>
      <w:r>
        <w:rPr>
          <w:rFonts w:ascii="Verdana" w:hAnsi="Verdana"/>
        </w:rPr>
        <w:fldChar w:fldCharType="end"/>
      </w:r>
      <w:bookmarkEnd w:id="6"/>
    </w:p>
    <w:p w:rsidR="00D20087" w:rsidRDefault="00D20087" w:rsidP="003C3E74">
      <w:pPr>
        <w:spacing w:before="20" w:after="20"/>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fldChar w:fldCharType="begin" w:fldLock="1">
          <w:ffData>
            <w:name w:val="Text40"/>
            <w:enabled/>
            <w:calcOnExit w:val="0"/>
            <w:textInput/>
          </w:ffData>
        </w:fldChar>
      </w:r>
      <w:bookmarkStart w:id="7" w:name="Text40"/>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rPr>
        <w:t>     </w:t>
      </w:r>
      <w:r>
        <w:rPr>
          <w:rFonts w:ascii="Verdana" w:hAnsi="Verdana"/>
        </w:rPr>
        <w:fldChar w:fldCharType="end"/>
      </w:r>
      <w:bookmarkEnd w:id="7"/>
    </w:p>
    <w:p w:rsidR="00D20087" w:rsidRDefault="00D20087" w:rsidP="003C3E74">
      <w:pPr>
        <w:spacing w:before="20" w:after="20"/>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fldChar w:fldCharType="begin" w:fldLock="1">
          <w:ffData>
            <w:name w:val="Text41"/>
            <w:enabled/>
            <w:calcOnExit w:val="0"/>
            <w:textInput/>
          </w:ffData>
        </w:fldChar>
      </w:r>
      <w:bookmarkStart w:id="8" w:name="Text41"/>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rPr>
        <w:t>     </w:t>
      </w:r>
      <w:r>
        <w:rPr>
          <w:rFonts w:ascii="Verdana" w:hAnsi="Verdana"/>
        </w:rPr>
        <w:fldChar w:fldCharType="end"/>
      </w:r>
      <w:bookmarkEnd w:id="8"/>
    </w:p>
    <w:p w:rsidR="00D20087" w:rsidRPr="00BA6049" w:rsidRDefault="00D20087" w:rsidP="003C3E74">
      <w:pPr>
        <w:spacing w:before="20" w:after="20"/>
        <w:rPr>
          <w:rFonts w:ascii="Verdana" w:hAnsi="Verdana"/>
        </w:rPr>
      </w:pPr>
    </w:p>
    <w:p w:rsidR="00A40ECB" w:rsidRDefault="00A40ECB" w:rsidP="006E47C9">
      <w:pPr>
        <w:rPr>
          <w:rFonts w:ascii="Verdana" w:hAnsi="Verdana" w:cs="Arial"/>
          <w:b/>
        </w:rPr>
      </w:pPr>
    </w:p>
    <w:p w:rsidR="002B4A0D" w:rsidRDefault="002B4A0D" w:rsidP="006E47C9">
      <w:pPr>
        <w:rPr>
          <w:rFonts w:ascii="Verdana" w:hAnsi="Verdana" w:cs="Arial"/>
          <w:b/>
        </w:rPr>
      </w:pPr>
    </w:p>
    <w:p w:rsidR="00781F4F" w:rsidRDefault="00781F4F" w:rsidP="006E47C9">
      <w:pPr>
        <w:rPr>
          <w:rFonts w:ascii="Verdana" w:hAnsi="Verdana" w:cs="Arial"/>
        </w:rPr>
      </w:pPr>
      <w:r>
        <w:rPr>
          <w:rFonts w:ascii="Verdana" w:hAnsi="Verdana"/>
          <w:b/>
        </w:rPr>
        <w:lastRenderedPageBreak/>
        <w:t>Declarations by the applicant</w:t>
      </w:r>
      <w:r>
        <w:rPr>
          <w:rFonts w:ascii="Verdana" w:hAnsi="Verdana"/>
        </w:rPr>
        <w:t xml:space="preserve"> </w:t>
      </w:r>
    </w:p>
    <w:tbl>
      <w:tblPr>
        <w:tblW w:w="1445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17"/>
        <w:gridCol w:w="9189"/>
        <w:gridCol w:w="2835"/>
        <w:gridCol w:w="1418"/>
      </w:tblGrid>
      <w:tr w:rsidR="00A40ECB" w:rsidRPr="00012346" w:rsidTr="00D50888">
        <w:trPr>
          <w:trHeight w:val="397"/>
          <w:tblHeader/>
        </w:trPr>
        <w:tc>
          <w:tcPr>
            <w:tcW w:w="1017" w:type="dxa"/>
            <w:tcBorders>
              <w:top w:val="dotted" w:sz="4" w:space="0" w:color="auto"/>
            </w:tcBorders>
            <w:shd w:val="clear" w:color="auto" w:fill="D9D9D9" w:themeFill="background1" w:themeFillShade="D9"/>
            <w:vAlign w:val="center"/>
          </w:tcPr>
          <w:p w:rsidR="00A40ECB" w:rsidRPr="00012346" w:rsidRDefault="00A40ECB" w:rsidP="000218B5">
            <w:pPr>
              <w:tabs>
                <w:tab w:val="left" w:pos="5670"/>
              </w:tabs>
              <w:spacing w:before="20" w:after="20"/>
              <w:jc w:val="center"/>
              <w:rPr>
                <w:rFonts w:ascii="Verdana" w:hAnsi="Verdana" w:cs="Arial"/>
                <w:b/>
                <w:sz w:val="18"/>
                <w:szCs w:val="18"/>
              </w:rPr>
            </w:pPr>
            <w:r>
              <w:rPr>
                <w:rFonts w:ascii="Verdana" w:hAnsi="Verdana"/>
                <w:b/>
                <w:sz w:val="18"/>
                <w:szCs w:val="18"/>
              </w:rPr>
              <w:t>Section</w:t>
            </w:r>
          </w:p>
        </w:tc>
        <w:tc>
          <w:tcPr>
            <w:tcW w:w="9189" w:type="dxa"/>
            <w:tcBorders>
              <w:top w:val="dotted" w:sz="4" w:space="0" w:color="auto"/>
            </w:tcBorders>
            <w:shd w:val="clear" w:color="auto" w:fill="D9D9D9" w:themeFill="background1" w:themeFillShade="D9"/>
            <w:vAlign w:val="center"/>
          </w:tcPr>
          <w:p w:rsidR="00A40ECB" w:rsidRPr="00012346" w:rsidRDefault="00A40ECB" w:rsidP="00A40ECB">
            <w:pPr>
              <w:spacing w:before="20" w:after="20"/>
              <w:jc w:val="center"/>
              <w:rPr>
                <w:rFonts w:ascii="Verdana" w:hAnsi="Verdana" w:cs="Arial"/>
                <w:b/>
                <w:sz w:val="18"/>
                <w:szCs w:val="18"/>
              </w:rPr>
            </w:pPr>
            <w:r>
              <w:rPr>
                <w:rFonts w:ascii="Verdana" w:hAnsi="Verdana"/>
                <w:b/>
                <w:sz w:val="18"/>
                <w:szCs w:val="18"/>
              </w:rPr>
              <w:t>Declarations</w:t>
            </w:r>
          </w:p>
        </w:tc>
        <w:tc>
          <w:tcPr>
            <w:tcW w:w="2835" w:type="dxa"/>
            <w:tcBorders>
              <w:top w:val="dotted" w:sz="4" w:space="0" w:color="auto"/>
            </w:tcBorders>
            <w:shd w:val="clear" w:color="auto" w:fill="D9D9D9" w:themeFill="background1" w:themeFillShade="D9"/>
            <w:vAlign w:val="center"/>
          </w:tcPr>
          <w:p w:rsidR="00A40ECB" w:rsidRPr="00012346" w:rsidRDefault="00A40ECB" w:rsidP="00A40ECB">
            <w:pPr>
              <w:spacing w:before="20" w:after="20"/>
              <w:jc w:val="center"/>
              <w:rPr>
                <w:rFonts w:ascii="Verdana" w:hAnsi="Verdana" w:cs="Arial"/>
                <w:b/>
                <w:sz w:val="18"/>
                <w:szCs w:val="18"/>
              </w:rPr>
            </w:pPr>
            <w:r>
              <w:rPr>
                <w:rFonts w:ascii="Verdana" w:hAnsi="Verdana"/>
                <w:b/>
                <w:sz w:val="18"/>
                <w:szCs w:val="18"/>
              </w:rPr>
              <w:t>Verification</w:t>
            </w:r>
          </w:p>
        </w:tc>
        <w:tc>
          <w:tcPr>
            <w:tcW w:w="1418" w:type="dxa"/>
            <w:tcBorders>
              <w:top w:val="dotted" w:sz="4" w:space="0" w:color="auto"/>
            </w:tcBorders>
            <w:shd w:val="clear" w:color="auto" w:fill="D9D9D9" w:themeFill="background1" w:themeFillShade="D9"/>
            <w:vAlign w:val="center"/>
          </w:tcPr>
          <w:p w:rsidR="00A40ECB" w:rsidRPr="00012346" w:rsidRDefault="00A40ECB" w:rsidP="000218B5">
            <w:pPr>
              <w:spacing w:before="20" w:after="20"/>
              <w:jc w:val="center"/>
              <w:rPr>
                <w:rFonts w:ascii="Verdana" w:hAnsi="Verdana" w:cs="Arial"/>
                <w:b/>
                <w:sz w:val="18"/>
                <w:szCs w:val="18"/>
              </w:rPr>
            </w:pPr>
            <w:r>
              <w:rPr>
                <w:rFonts w:ascii="Verdana" w:hAnsi="Verdana"/>
                <w:b/>
                <w:sz w:val="18"/>
                <w:szCs w:val="18"/>
              </w:rPr>
              <w:t>Confirmed</w:t>
            </w:r>
          </w:p>
        </w:tc>
      </w:tr>
      <w:tr w:rsidR="00A40ECB" w:rsidRPr="00012346" w:rsidTr="00D50888">
        <w:trPr>
          <w:trHeight w:val="397"/>
        </w:trPr>
        <w:tc>
          <w:tcPr>
            <w:tcW w:w="1017" w:type="dxa"/>
            <w:tcBorders>
              <w:bottom w:val="single" w:sz="4" w:space="0" w:color="auto"/>
            </w:tcBorders>
            <w:shd w:val="clear" w:color="auto" w:fill="F2F2F2" w:themeFill="background1" w:themeFillShade="F2"/>
            <w:vAlign w:val="center"/>
          </w:tcPr>
          <w:p w:rsidR="00A40ECB" w:rsidRPr="00012346" w:rsidRDefault="00A40ECB" w:rsidP="000218B5">
            <w:pPr>
              <w:tabs>
                <w:tab w:val="left" w:pos="5670"/>
              </w:tabs>
              <w:spacing w:before="20" w:after="20"/>
              <w:rPr>
                <w:rFonts w:ascii="Verdana" w:hAnsi="Verdana" w:cs="Arial"/>
                <w:b/>
                <w:sz w:val="18"/>
                <w:szCs w:val="18"/>
              </w:rPr>
            </w:pPr>
            <w:r>
              <w:rPr>
                <w:rFonts w:ascii="Verdana" w:hAnsi="Verdana"/>
                <w:b/>
                <w:sz w:val="18"/>
                <w:szCs w:val="18"/>
              </w:rPr>
              <w:t>3.1</w:t>
            </w:r>
          </w:p>
        </w:tc>
        <w:tc>
          <w:tcPr>
            <w:tcW w:w="9189" w:type="dxa"/>
            <w:tcBorders>
              <w:bottom w:val="single" w:sz="4" w:space="0" w:color="auto"/>
            </w:tcBorders>
            <w:shd w:val="clear" w:color="auto" w:fill="F2F2F2" w:themeFill="background1" w:themeFillShade="F2"/>
            <w:vAlign w:val="center"/>
          </w:tcPr>
          <w:p w:rsidR="00A40ECB" w:rsidRPr="00012346" w:rsidRDefault="00A40ECB" w:rsidP="000218B5">
            <w:pPr>
              <w:spacing w:before="20" w:after="20"/>
              <w:rPr>
                <w:rFonts w:ascii="Verdana" w:hAnsi="Verdana" w:cs="Arial"/>
                <w:b/>
                <w:sz w:val="18"/>
                <w:szCs w:val="18"/>
              </w:rPr>
            </w:pPr>
            <w:r>
              <w:rPr>
                <w:rFonts w:ascii="Verdana" w:hAnsi="Verdana"/>
                <w:b/>
                <w:sz w:val="18"/>
                <w:szCs w:val="18"/>
              </w:rPr>
              <w:t xml:space="preserve">Technical requirements for </w:t>
            </w:r>
            <w:r w:rsidR="002B4A0D">
              <w:rPr>
                <w:rFonts w:ascii="Verdana" w:hAnsi="Verdana"/>
                <w:b/>
                <w:sz w:val="18"/>
                <w:szCs w:val="18"/>
              </w:rPr>
              <w:t>containers</w:t>
            </w:r>
            <w:r>
              <w:rPr>
                <w:rFonts w:ascii="Verdana" w:hAnsi="Verdana"/>
                <w:b/>
                <w:sz w:val="18"/>
                <w:szCs w:val="18"/>
              </w:rPr>
              <w:t xml:space="preserve"> and lids</w:t>
            </w:r>
          </w:p>
        </w:tc>
        <w:tc>
          <w:tcPr>
            <w:tcW w:w="2835" w:type="dxa"/>
            <w:tcBorders>
              <w:bottom w:val="single" w:sz="4" w:space="0" w:color="auto"/>
            </w:tcBorders>
            <w:shd w:val="clear" w:color="auto" w:fill="F2F2F2" w:themeFill="background1" w:themeFillShade="F2"/>
            <w:vAlign w:val="center"/>
          </w:tcPr>
          <w:p w:rsidR="00A40ECB" w:rsidRPr="00012346" w:rsidRDefault="00A40ECB" w:rsidP="00A40ECB">
            <w:pPr>
              <w:spacing w:before="20" w:after="20"/>
              <w:jc w:val="center"/>
              <w:rPr>
                <w:rFonts w:ascii="Verdana" w:hAnsi="Verdana" w:cs="Arial"/>
                <w:b/>
                <w:sz w:val="18"/>
                <w:szCs w:val="18"/>
              </w:rPr>
            </w:pPr>
          </w:p>
        </w:tc>
        <w:tc>
          <w:tcPr>
            <w:tcW w:w="1418" w:type="dxa"/>
            <w:tcBorders>
              <w:bottom w:val="single" w:sz="4" w:space="0" w:color="auto"/>
            </w:tcBorders>
            <w:shd w:val="clear" w:color="auto" w:fill="F2F2F2" w:themeFill="background1" w:themeFillShade="F2"/>
            <w:vAlign w:val="center"/>
          </w:tcPr>
          <w:p w:rsidR="00A40ECB" w:rsidRPr="00012346" w:rsidRDefault="00A40ECB" w:rsidP="000218B5">
            <w:pPr>
              <w:spacing w:before="20" w:after="20"/>
              <w:jc w:val="center"/>
              <w:rPr>
                <w:rFonts w:ascii="Verdana" w:hAnsi="Verdana" w:cs="Arial"/>
                <w:b/>
                <w:sz w:val="18"/>
                <w:szCs w:val="18"/>
              </w:rPr>
            </w:pPr>
          </w:p>
        </w:tc>
      </w:tr>
      <w:tr w:rsidR="00A40ECB" w:rsidRPr="00012346" w:rsidTr="00D50888">
        <w:trPr>
          <w:trHeight w:val="397"/>
        </w:trPr>
        <w:tc>
          <w:tcPr>
            <w:tcW w:w="1017" w:type="dxa"/>
            <w:tcBorders>
              <w:bottom w:val="dotted" w:sz="4" w:space="0" w:color="auto"/>
            </w:tcBorders>
            <w:shd w:val="clear" w:color="auto" w:fill="auto"/>
            <w:vAlign w:val="center"/>
          </w:tcPr>
          <w:p w:rsidR="00A40ECB" w:rsidRPr="00012346" w:rsidRDefault="00A40ECB" w:rsidP="000218B5">
            <w:pPr>
              <w:tabs>
                <w:tab w:val="left" w:pos="5670"/>
              </w:tabs>
              <w:spacing w:before="20" w:after="20"/>
              <w:rPr>
                <w:rFonts w:ascii="Verdana" w:hAnsi="Verdana" w:cs="Arial"/>
                <w:b/>
                <w:sz w:val="18"/>
                <w:szCs w:val="18"/>
              </w:rPr>
            </w:pPr>
            <w:r>
              <w:rPr>
                <w:rFonts w:ascii="Verdana" w:hAnsi="Verdana"/>
                <w:b/>
                <w:sz w:val="18"/>
                <w:szCs w:val="18"/>
              </w:rPr>
              <w:t>3.1 1</w:t>
            </w:r>
          </w:p>
        </w:tc>
        <w:tc>
          <w:tcPr>
            <w:tcW w:w="9189" w:type="dxa"/>
            <w:tcBorders>
              <w:bottom w:val="dotted" w:sz="4" w:space="0" w:color="auto"/>
            </w:tcBorders>
            <w:shd w:val="clear" w:color="auto" w:fill="auto"/>
            <w:vAlign w:val="center"/>
          </w:tcPr>
          <w:p w:rsidR="00A40ECB" w:rsidRPr="00012346" w:rsidRDefault="00A40ECB" w:rsidP="000218B5">
            <w:pPr>
              <w:spacing w:before="20" w:after="20"/>
              <w:rPr>
                <w:rFonts w:ascii="Verdana" w:hAnsi="Verdana" w:cs="Arial"/>
                <w:b/>
                <w:sz w:val="18"/>
                <w:szCs w:val="18"/>
              </w:rPr>
            </w:pPr>
            <w:r>
              <w:rPr>
                <w:rFonts w:ascii="Verdana" w:hAnsi="Verdana"/>
                <w:b/>
                <w:sz w:val="18"/>
                <w:szCs w:val="18"/>
              </w:rPr>
              <w:t>Material requirements</w:t>
            </w:r>
          </w:p>
        </w:tc>
        <w:tc>
          <w:tcPr>
            <w:tcW w:w="2835" w:type="dxa"/>
            <w:tcBorders>
              <w:bottom w:val="dotted" w:sz="4" w:space="0" w:color="auto"/>
            </w:tcBorders>
            <w:vAlign w:val="center"/>
          </w:tcPr>
          <w:p w:rsidR="00A40ECB" w:rsidRPr="00012346" w:rsidRDefault="00A40ECB" w:rsidP="00A40ECB">
            <w:pPr>
              <w:spacing w:before="20" w:after="20"/>
              <w:jc w:val="center"/>
              <w:rPr>
                <w:rFonts w:ascii="Verdana" w:hAnsi="Verdana" w:cs="Arial"/>
                <w:b/>
                <w:sz w:val="18"/>
                <w:szCs w:val="18"/>
              </w:rPr>
            </w:pPr>
          </w:p>
        </w:tc>
        <w:tc>
          <w:tcPr>
            <w:tcW w:w="1418" w:type="dxa"/>
            <w:tcBorders>
              <w:bottom w:val="dotted" w:sz="4" w:space="0" w:color="auto"/>
            </w:tcBorders>
            <w:shd w:val="clear" w:color="auto" w:fill="auto"/>
            <w:vAlign w:val="center"/>
          </w:tcPr>
          <w:p w:rsidR="00A40ECB" w:rsidRPr="00012346" w:rsidRDefault="00A40ECB" w:rsidP="000218B5">
            <w:pPr>
              <w:spacing w:before="20" w:after="20"/>
              <w:jc w:val="center"/>
              <w:rPr>
                <w:rFonts w:ascii="Verdana" w:hAnsi="Verdana" w:cs="Arial"/>
                <w:b/>
                <w:sz w:val="18"/>
                <w:szCs w:val="18"/>
              </w:rPr>
            </w:pPr>
          </w:p>
        </w:tc>
      </w:tr>
      <w:tr w:rsidR="00A40ECB" w:rsidRPr="00012346" w:rsidTr="00D50888">
        <w:trPr>
          <w:trHeight w:val="397"/>
        </w:trPr>
        <w:tc>
          <w:tcPr>
            <w:tcW w:w="1017" w:type="dxa"/>
            <w:tcBorders>
              <w:top w:val="dotted" w:sz="4" w:space="0" w:color="auto"/>
              <w:bottom w:val="single" w:sz="4" w:space="0" w:color="auto"/>
            </w:tcBorders>
            <w:shd w:val="clear" w:color="auto" w:fill="auto"/>
            <w:vAlign w:val="center"/>
          </w:tcPr>
          <w:p w:rsidR="00A40ECB" w:rsidRPr="00012346" w:rsidRDefault="00A40ECB" w:rsidP="000218B5">
            <w:pPr>
              <w:tabs>
                <w:tab w:val="left" w:pos="5670"/>
              </w:tabs>
              <w:spacing w:before="20" w:after="20"/>
              <w:rPr>
                <w:rFonts w:ascii="Verdana" w:hAnsi="Verdana" w:cs="Arial"/>
                <w:sz w:val="18"/>
                <w:szCs w:val="18"/>
              </w:rPr>
            </w:pPr>
          </w:p>
        </w:tc>
        <w:tc>
          <w:tcPr>
            <w:tcW w:w="9189" w:type="dxa"/>
            <w:tcBorders>
              <w:top w:val="dotted" w:sz="4" w:space="0" w:color="auto"/>
              <w:bottom w:val="single" w:sz="4" w:space="0" w:color="auto"/>
            </w:tcBorders>
            <w:shd w:val="clear" w:color="auto" w:fill="auto"/>
            <w:vAlign w:val="center"/>
          </w:tcPr>
          <w:p w:rsidR="00A40ECB" w:rsidRPr="00012346" w:rsidRDefault="002B4A0D" w:rsidP="00B443C8">
            <w:pPr>
              <w:spacing w:before="20" w:after="20"/>
              <w:rPr>
                <w:rFonts w:ascii="Verdana" w:hAnsi="Verdana" w:cs="Arial"/>
                <w:sz w:val="18"/>
                <w:szCs w:val="18"/>
              </w:rPr>
            </w:pPr>
            <w:r>
              <w:rPr>
                <w:rFonts w:ascii="Verdana" w:hAnsi="Verdana"/>
                <w:sz w:val="18"/>
                <w:szCs w:val="18"/>
              </w:rPr>
              <w:t>Container</w:t>
            </w:r>
            <w:r w:rsidR="00A40ECB">
              <w:rPr>
                <w:rFonts w:ascii="Verdana" w:hAnsi="Verdana"/>
                <w:sz w:val="18"/>
                <w:szCs w:val="18"/>
              </w:rPr>
              <w:t xml:space="preserve"> and lid are not made of plastics containing polycarbonate or melamine.</w:t>
            </w:r>
          </w:p>
        </w:tc>
        <w:tc>
          <w:tcPr>
            <w:tcW w:w="2835" w:type="dxa"/>
            <w:tcBorders>
              <w:top w:val="dotted" w:sz="4" w:space="0" w:color="auto"/>
              <w:bottom w:val="single" w:sz="4" w:space="0" w:color="auto"/>
            </w:tcBorders>
            <w:vAlign w:val="center"/>
          </w:tcPr>
          <w:p w:rsidR="00A40ECB" w:rsidRPr="00012346" w:rsidRDefault="00A40ECB" w:rsidP="005A2560">
            <w:pPr>
              <w:spacing w:before="20" w:after="20"/>
              <w:jc w:val="center"/>
              <w:rPr>
                <w:rFonts w:ascii="Verdana" w:hAnsi="Verdana" w:cs="Arial"/>
                <w:sz w:val="18"/>
                <w:szCs w:val="18"/>
              </w:rPr>
            </w:pPr>
            <w:r>
              <w:rPr>
                <w:rFonts w:ascii="Verdana" w:hAnsi="Verdana"/>
                <w:sz w:val="18"/>
                <w:szCs w:val="18"/>
              </w:rPr>
              <w:t xml:space="preserve">Declaration of the </w:t>
            </w:r>
            <w:r w:rsidR="002B4A0D">
              <w:rPr>
                <w:rFonts w:ascii="Verdana" w:hAnsi="Verdana"/>
                <w:sz w:val="18"/>
                <w:szCs w:val="18"/>
              </w:rPr>
              <w:t>container</w:t>
            </w:r>
            <w:r>
              <w:rPr>
                <w:rFonts w:ascii="Verdana" w:hAnsi="Verdana"/>
                <w:sz w:val="18"/>
                <w:szCs w:val="18"/>
              </w:rPr>
              <w:t xml:space="preserve"> manufacturer</w:t>
            </w:r>
            <w:r>
              <w:rPr>
                <w:rFonts w:ascii="Verdana" w:hAnsi="Verdana"/>
                <w:b/>
                <w:sz w:val="18"/>
                <w:szCs w:val="18"/>
              </w:rPr>
              <w:t xml:space="preserve"> (Annex 2)</w:t>
            </w:r>
          </w:p>
        </w:tc>
        <w:tc>
          <w:tcPr>
            <w:tcW w:w="1418" w:type="dxa"/>
            <w:tcBorders>
              <w:top w:val="dotted" w:sz="4" w:space="0" w:color="auto"/>
              <w:bottom w:val="single" w:sz="4" w:space="0" w:color="auto"/>
            </w:tcBorders>
            <w:shd w:val="clear" w:color="auto" w:fill="auto"/>
            <w:vAlign w:val="center"/>
          </w:tcPr>
          <w:p w:rsidR="00A40ECB" w:rsidRPr="00A40ECB" w:rsidRDefault="00A40ECB" w:rsidP="00A40ECB">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4"/>
                  <w:enabled/>
                  <w:calcOnExit w:val="0"/>
                  <w:checkBox>
                    <w:sizeAuto/>
                    <w:default w:val="0"/>
                  </w:checkBox>
                </w:ffData>
              </w:fldChar>
            </w:r>
            <w:bookmarkStart w:id="9" w:name="Kontrollkästchen104"/>
            <w:r w:rsidRPr="00012346">
              <w:rPr>
                <w:rFonts w:ascii="Verdana" w:hAnsi="Verdana" w:cs="Arial"/>
                <w:sz w:val="18"/>
                <w:szCs w:val="18"/>
              </w:rPr>
              <w:instrText xml:space="preserve"> FORMCHECKBOX </w:instrText>
            </w:r>
            <w:r w:rsidR="002B4A0D">
              <w:rPr>
                <w:rFonts w:ascii="Verdana" w:hAnsi="Verdana" w:cs="Arial"/>
                <w:sz w:val="18"/>
                <w:szCs w:val="18"/>
              </w:rPr>
            </w:r>
            <w:r w:rsidR="002B4A0D">
              <w:rPr>
                <w:rFonts w:ascii="Verdana" w:hAnsi="Verdana" w:cs="Arial"/>
                <w:sz w:val="18"/>
                <w:szCs w:val="18"/>
              </w:rPr>
              <w:fldChar w:fldCharType="separate"/>
            </w:r>
            <w:r w:rsidRPr="00012346">
              <w:rPr>
                <w:rFonts w:ascii="Verdana" w:hAnsi="Verdana" w:cs="Arial"/>
                <w:sz w:val="18"/>
                <w:szCs w:val="18"/>
              </w:rPr>
              <w:fldChar w:fldCharType="end"/>
            </w:r>
            <w:bookmarkEnd w:id="9"/>
          </w:p>
        </w:tc>
      </w:tr>
      <w:tr w:rsidR="00A40ECB" w:rsidRPr="00012346" w:rsidTr="00D50888">
        <w:trPr>
          <w:trHeight w:val="397"/>
        </w:trPr>
        <w:tc>
          <w:tcPr>
            <w:tcW w:w="1017" w:type="dxa"/>
            <w:tcBorders>
              <w:bottom w:val="dotted" w:sz="4" w:space="0" w:color="auto"/>
            </w:tcBorders>
            <w:shd w:val="clear" w:color="auto" w:fill="auto"/>
            <w:vAlign w:val="center"/>
          </w:tcPr>
          <w:p w:rsidR="00A40ECB" w:rsidRPr="00012346" w:rsidRDefault="00A40ECB" w:rsidP="000218B5">
            <w:pPr>
              <w:tabs>
                <w:tab w:val="left" w:pos="5670"/>
              </w:tabs>
              <w:spacing w:before="20" w:after="20"/>
              <w:rPr>
                <w:rFonts w:ascii="Verdana" w:hAnsi="Verdana" w:cs="Arial"/>
                <w:b/>
                <w:sz w:val="18"/>
                <w:szCs w:val="18"/>
              </w:rPr>
            </w:pPr>
            <w:r>
              <w:rPr>
                <w:rFonts w:ascii="Verdana" w:hAnsi="Verdana"/>
                <w:b/>
                <w:sz w:val="18"/>
                <w:szCs w:val="18"/>
              </w:rPr>
              <w:t>3.1 2</w:t>
            </w:r>
          </w:p>
        </w:tc>
        <w:tc>
          <w:tcPr>
            <w:tcW w:w="9189" w:type="dxa"/>
            <w:tcBorders>
              <w:bottom w:val="dotted" w:sz="4" w:space="0" w:color="auto"/>
            </w:tcBorders>
            <w:shd w:val="clear" w:color="auto" w:fill="auto"/>
            <w:vAlign w:val="center"/>
          </w:tcPr>
          <w:p w:rsidR="00A40ECB" w:rsidRPr="00012346" w:rsidRDefault="00A40ECB" w:rsidP="000218B5">
            <w:pPr>
              <w:spacing w:before="20" w:after="20"/>
              <w:rPr>
                <w:rFonts w:ascii="Verdana" w:hAnsi="Verdana" w:cs="Arial"/>
                <w:b/>
                <w:sz w:val="18"/>
                <w:szCs w:val="18"/>
              </w:rPr>
            </w:pPr>
            <w:r>
              <w:rPr>
                <w:rFonts w:ascii="Verdana" w:hAnsi="Verdana"/>
                <w:b/>
                <w:sz w:val="18"/>
                <w:szCs w:val="18"/>
              </w:rPr>
              <w:t>Fitness for use</w:t>
            </w:r>
          </w:p>
        </w:tc>
        <w:tc>
          <w:tcPr>
            <w:tcW w:w="2835" w:type="dxa"/>
            <w:tcBorders>
              <w:bottom w:val="dotted" w:sz="4" w:space="0" w:color="auto"/>
            </w:tcBorders>
            <w:vAlign w:val="center"/>
          </w:tcPr>
          <w:p w:rsidR="00A40ECB" w:rsidRPr="00012346" w:rsidRDefault="00A40ECB" w:rsidP="00A40ECB">
            <w:pPr>
              <w:spacing w:before="20" w:after="20"/>
              <w:jc w:val="center"/>
              <w:rPr>
                <w:rFonts w:ascii="Verdana" w:hAnsi="Verdana" w:cs="Arial"/>
                <w:b/>
                <w:sz w:val="18"/>
                <w:szCs w:val="18"/>
              </w:rPr>
            </w:pPr>
          </w:p>
        </w:tc>
        <w:tc>
          <w:tcPr>
            <w:tcW w:w="1418" w:type="dxa"/>
            <w:tcBorders>
              <w:bottom w:val="dotted" w:sz="4" w:space="0" w:color="auto"/>
            </w:tcBorders>
            <w:shd w:val="clear" w:color="auto" w:fill="auto"/>
            <w:vAlign w:val="center"/>
          </w:tcPr>
          <w:p w:rsidR="00A40ECB" w:rsidRPr="00012346" w:rsidRDefault="00A40ECB" w:rsidP="000218B5">
            <w:pPr>
              <w:spacing w:before="20" w:after="20"/>
              <w:jc w:val="center"/>
              <w:rPr>
                <w:rFonts w:ascii="Verdana" w:hAnsi="Verdana" w:cs="Arial"/>
                <w:b/>
                <w:sz w:val="18"/>
                <w:szCs w:val="18"/>
              </w:rPr>
            </w:pPr>
          </w:p>
        </w:tc>
      </w:tr>
      <w:tr w:rsidR="005A2560" w:rsidRPr="00012346" w:rsidTr="00D50888">
        <w:trPr>
          <w:trHeight w:val="397"/>
        </w:trPr>
        <w:tc>
          <w:tcPr>
            <w:tcW w:w="1017" w:type="dxa"/>
            <w:tcBorders>
              <w:top w:val="dotted" w:sz="4" w:space="0" w:color="auto"/>
              <w:bottom w:val="nil"/>
            </w:tcBorders>
            <w:shd w:val="clear" w:color="auto" w:fill="auto"/>
            <w:vAlign w:val="center"/>
          </w:tcPr>
          <w:p w:rsidR="005A2560" w:rsidRPr="00012346" w:rsidRDefault="005A2560" w:rsidP="000218B5">
            <w:pPr>
              <w:tabs>
                <w:tab w:val="left" w:pos="5670"/>
              </w:tabs>
              <w:spacing w:before="20" w:after="20"/>
              <w:rPr>
                <w:rFonts w:ascii="Verdana" w:hAnsi="Verdana" w:cs="Arial"/>
                <w:sz w:val="18"/>
                <w:szCs w:val="18"/>
              </w:rPr>
            </w:pPr>
          </w:p>
        </w:tc>
        <w:tc>
          <w:tcPr>
            <w:tcW w:w="9189" w:type="dxa"/>
            <w:vMerge w:val="restart"/>
            <w:tcBorders>
              <w:top w:val="dotted" w:sz="4" w:space="0" w:color="auto"/>
            </w:tcBorders>
            <w:shd w:val="clear" w:color="auto" w:fill="auto"/>
            <w:vAlign w:val="center"/>
          </w:tcPr>
          <w:p w:rsidR="005A2560" w:rsidRDefault="002B4A0D" w:rsidP="00B443C8">
            <w:pPr>
              <w:spacing w:before="20" w:after="20"/>
              <w:rPr>
                <w:rFonts w:ascii="Verdana" w:hAnsi="Verdana" w:cs="Arial"/>
                <w:sz w:val="18"/>
                <w:szCs w:val="18"/>
              </w:rPr>
            </w:pPr>
            <w:r>
              <w:rPr>
                <w:rFonts w:ascii="Verdana" w:hAnsi="Verdana"/>
                <w:sz w:val="18"/>
                <w:szCs w:val="18"/>
              </w:rPr>
              <w:t>Container</w:t>
            </w:r>
            <w:r w:rsidR="005A2560">
              <w:rPr>
                <w:rFonts w:ascii="Verdana" w:hAnsi="Verdana"/>
                <w:sz w:val="18"/>
                <w:szCs w:val="18"/>
              </w:rPr>
              <w:t xml:space="preserve"> and lid are food-safe and tasteless in accordance with Regulation (EC) No. 1935/2004 and (EU) No. 10/2011.</w:t>
            </w:r>
          </w:p>
          <w:p w:rsidR="005A2560" w:rsidRPr="00012346" w:rsidRDefault="005A2560" w:rsidP="00B443C8">
            <w:pPr>
              <w:spacing w:before="20" w:after="20"/>
              <w:rPr>
                <w:rFonts w:ascii="Verdana" w:hAnsi="Verdana" w:cs="Arial"/>
                <w:sz w:val="18"/>
                <w:szCs w:val="18"/>
              </w:rPr>
            </w:pPr>
          </w:p>
          <w:p w:rsidR="005A2560" w:rsidRPr="00012346" w:rsidRDefault="002B4A0D" w:rsidP="0061624B">
            <w:pPr>
              <w:spacing w:before="20" w:after="20"/>
              <w:rPr>
                <w:rFonts w:ascii="Verdana" w:hAnsi="Verdana" w:cs="Arial"/>
                <w:sz w:val="18"/>
                <w:szCs w:val="18"/>
              </w:rPr>
            </w:pPr>
            <w:r>
              <w:rPr>
                <w:rFonts w:ascii="Verdana" w:hAnsi="Verdana"/>
                <w:sz w:val="18"/>
                <w:szCs w:val="18"/>
              </w:rPr>
              <w:t>Container</w:t>
            </w:r>
            <w:r w:rsidR="005A2560">
              <w:rPr>
                <w:rFonts w:ascii="Verdana" w:hAnsi="Verdana"/>
                <w:sz w:val="18"/>
                <w:szCs w:val="18"/>
              </w:rPr>
              <w:t xml:space="preserve"> and lid are heat resistant and retain their shape between 0°C and 85°C.</w:t>
            </w:r>
          </w:p>
        </w:tc>
        <w:tc>
          <w:tcPr>
            <w:tcW w:w="2835" w:type="dxa"/>
            <w:vMerge w:val="restart"/>
            <w:tcBorders>
              <w:top w:val="dotted" w:sz="4" w:space="0" w:color="auto"/>
            </w:tcBorders>
            <w:vAlign w:val="center"/>
          </w:tcPr>
          <w:p w:rsidR="005A2560" w:rsidRPr="005A2560" w:rsidRDefault="005A2560" w:rsidP="00A40ECB">
            <w:pPr>
              <w:spacing w:before="20" w:after="20"/>
              <w:jc w:val="center"/>
              <w:rPr>
                <w:rFonts w:ascii="Verdana" w:hAnsi="Verdana" w:cs="Arial"/>
                <w:b/>
                <w:sz w:val="18"/>
                <w:szCs w:val="18"/>
              </w:rPr>
            </w:pPr>
            <w:r>
              <w:rPr>
                <w:rFonts w:ascii="Verdana" w:hAnsi="Verdana"/>
                <w:sz w:val="18"/>
                <w:szCs w:val="18"/>
              </w:rPr>
              <w:t>Confirmation by accr. test laboratory or authorised conformity assessment body</w:t>
            </w:r>
            <w:r>
              <w:rPr>
                <w:rFonts w:ascii="Verdana" w:hAnsi="Verdana"/>
                <w:b/>
                <w:sz w:val="18"/>
                <w:szCs w:val="18"/>
              </w:rPr>
              <w:t xml:space="preserve"> (Annex 3)</w:t>
            </w:r>
          </w:p>
        </w:tc>
        <w:tc>
          <w:tcPr>
            <w:tcW w:w="1418" w:type="dxa"/>
            <w:vMerge w:val="restart"/>
            <w:tcBorders>
              <w:top w:val="dotted" w:sz="4" w:space="0" w:color="auto"/>
            </w:tcBorders>
            <w:shd w:val="clear" w:color="auto" w:fill="auto"/>
            <w:vAlign w:val="center"/>
          </w:tcPr>
          <w:p w:rsidR="005A2560" w:rsidRDefault="005A2560" w:rsidP="000218B5">
            <w:pPr>
              <w:spacing w:before="20" w:after="20"/>
              <w:jc w:val="center"/>
              <w:rPr>
                <w:rFonts w:ascii="Verdana" w:hAnsi="Verdana" w:cs="Arial"/>
                <w:sz w:val="18"/>
                <w:szCs w:val="18"/>
              </w:rPr>
            </w:pPr>
          </w:p>
          <w:p w:rsidR="005A2560" w:rsidRDefault="005A2560" w:rsidP="000218B5">
            <w:pPr>
              <w:spacing w:before="20" w:after="20"/>
              <w:jc w:val="center"/>
              <w:rPr>
                <w:rFonts w:ascii="Verdana" w:hAnsi="Verdana" w:cs="Arial"/>
                <w:sz w:val="18"/>
                <w:szCs w:val="18"/>
              </w:rPr>
            </w:pPr>
            <w:r>
              <w:rPr>
                <w:rFonts w:ascii="Verdana" w:hAnsi="Verdana" w:cs="Arial"/>
                <w:sz w:val="18"/>
                <w:szCs w:val="18"/>
              </w:rPr>
              <w:fldChar w:fldCharType="begin">
                <w:ffData>
                  <w:name w:val="Kontrollkästchen188"/>
                  <w:enabled/>
                  <w:calcOnExit w:val="0"/>
                  <w:checkBox>
                    <w:sizeAuto/>
                    <w:default w:val="0"/>
                    <w:checked w:val="0"/>
                  </w:checkBox>
                </w:ffData>
              </w:fldChar>
            </w:r>
            <w:bookmarkStart w:id="10" w:name="Kontrollkästchen188"/>
            <w:r>
              <w:rPr>
                <w:rFonts w:ascii="Verdana" w:hAnsi="Verdana" w:cs="Arial"/>
                <w:sz w:val="18"/>
                <w:szCs w:val="18"/>
              </w:rPr>
              <w:instrText xml:space="preserve"> FORMCHECKBOX </w:instrText>
            </w:r>
            <w:r w:rsidR="002B4A0D">
              <w:rPr>
                <w:rFonts w:ascii="Verdana" w:hAnsi="Verdana" w:cs="Arial"/>
                <w:sz w:val="18"/>
                <w:szCs w:val="18"/>
              </w:rPr>
            </w:r>
            <w:r w:rsidR="002B4A0D">
              <w:rPr>
                <w:rFonts w:ascii="Verdana" w:hAnsi="Verdana" w:cs="Arial"/>
                <w:sz w:val="18"/>
                <w:szCs w:val="18"/>
              </w:rPr>
              <w:fldChar w:fldCharType="separate"/>
            </w:r>
            <w:r>
              <w:rPr>
                <w:rFonts w:ascii="Verdana" w:hAnsi="Verdana" w:cs="Arial"/>
                <w:sz w:val="18"/>
                <w:szCs w:val="18"/>
              </w:rPr>
              <w:fldChar w:fldCharType="end"/>
            </w:r>
          </w:p>
          <w:p w:rsidR="005A2560" w:rsidRDefault="005A2560" w:rsidP="000218B5">
            <w:pPr>
              <w:spacing w:before="20" w:after="20"/>
              <w:jc w:val="center"/>
              <w:rPr>
                <w:rFonts w:ascii="Verdana" w:hAnsi="Verdana" w:cs="Arial"/>
                <w:sz w:val="18"/>
                <w:szCs w:val="18"/>
              </w:rPr>
            </w:pPr>
          </w:p>
          <w:p w:rsidR="005A2560" w:rsidRPr="00012346" w:rsidRDefault="005A2560" w:rsidP="000218B5">
            <w:pPr>
              <w:spacing w:before="20" w:after="20"/>
              <w:jc w:val="center"/>
              <w:rPr>
                <w:rFonts w:ascii="Verdana" w:hAnsi="Verdana" w:cs="Arial"/>
                <w:sz w:val="18"/>
                <w:szCs w:val="18"/>
              </w:rPr>
            </w:pPr>
          </w:p>
          <w:bookmarkEnd w:id="10"/>
          <w:p w:rsidR="005A2560" w:rsidRDefault="005A2560" w:rsidP="0061624B">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6"/>
                  <w:enabled/>
                  <w:calcOnExit w:val="0"/>
                  <w:checkBox>
                    <w:sizeAuto/>
                    <w:default w:val="0"/>
                  </w:checkBox>
                </w:ffData>
              </w:fldChar>
            </w:r>
            <w:bookmarkStart w:id="11" w:name="Kontrollkästchen106"/>
            <w:r w:rsidRPr="00012346">
              <w:rPr>
                <w:rFonts w:ascii="Verdana" w:hAnsi="Verdana" w:cs="Arial"/>
                <w:sz w:val="18"/>
                <w:szCs w:val="18"/>
              </w:rPr>
              <w:instrText xml:space="preserve"> FORMCHECKBOX </w:instrText>
            </w:r>
            <w:r w:rsidR="002B4A0D">
              <w:rPr>
                <w:rFonts w:ascii="Verdana" w:hAnsi="Verdana" w:cs="Arial"/>
                <w:sz w:val="18"/>
                <w:szCs w:val="18"/>
              </w:rPr>
            </w:r>
            <w:r w:rsidR="002B4A0D">
              <w:rPr>
                <w:rFonts w:ascii="Verdana" w:hAnsi="Verdana" w:cs="Arial"/>
                <w:sz w:val="18"/>
                <w:szCs w:val="18"/>
              </w:rPr>
              <w:fldChar w:fldCharType="separate"/>
            </w:r>
            <w:r w:rsidRPr="00012346">
              <w:rPr>
                <w:rFonts w:ascii="Verdana" w:hAnsi="Verdana" w:cs="Arial"/>
                <w:sz w:val="18"/>
                <w:szCs w:val="18"/>
              </w:rPr>
              <w:fldChar w:fldCharType="end"/>
            </w:r>
            <w:bookmarkEnd w:id="11"/>
          </w:p>
          <w:p w:rsidR="005A2560" w:rsidRPr="00A40ECB" w:rsidRDefault="005A2560" w:rsidP="000218B5">
            <w:pPr>
              <w:spacing w:before="20" w:after="20"/>
              <w:jc w:val="center"/>
              <w:rPr>
                <w:rFonts w:ascii="Verdana" w:hAnsi="Verdana" w:cs="Arial"/>
                <w:b/>
                <w:sz w:val="18"/>
                <w:szCs w:val="18"/>
              </w:rPr>
            </w:pPr>
          </w:p>
        </w:tc>
      </w:tr>
      <w:tr w:rsidR="005A2560" w:rsidRPr="00012346" w:rsidTr="00D50888">
        <w:trPr>
          <w:trHeight w:val="397"/>
        </w:trPr>
        <w:tc>
          <w:tcPr>
            <w:tcW w:w="1017" w:type="dxa"/>
            <w:tcBorders>
              <w:top w:val="nil"/>
              <w:bottom w:val="single" w:sz="4" w:space="0" w:color="auto"/>
            </w:tcBorders>
            <w:shd w:val="clear" w:color="auto" w:fill="auto"/>
            <w:vAlign w:val="center"/>
          </w:tcPr>
          <w:p w:rsidR="005A2560" w:rsidRPr="00012346" w:rsidRDefault="005A2560" w:rsidP="000218B5">
            <w:pPr>
              <w:tabs>
                <w:tab w:val="left" w:pos="5670"/>
              </w:tabs>
              <w:spacing w:before="20" w:after="20"/>
              <w:rPr>
                <w:rFonts w:ascii="Verdana" w:hAnsi="Verdana" w:cs="Arial"/>
                <w:sz w:val="18"/>
                <w:szCs w:val="18"/>
              </w:rPr>
            </w:pPr>
          </w:p>
        </w:tc>
        <w:tc>
          <w:tcPr>
            <w:tcW w:w="9189" w:type="dxa"/>
            <w:vMerge/>
            <w:tcBorders>
              <w:bottom w:val="dotted" w:sz="4" w:space="0" w:color="auto"/>
            </w:tcBorders>
            <w:shd w:val="clear" w:color="auto" w:fill="auto"/>
            <w:vAlign w:val="center"/>
          </w:tcPr>
          <w:p w:rsidR="005A2560" w:rsidRPr="0061624B" w:rsidRDefault="005A2560" w:rsidP="0061624B">
            <w:pPr>
              <w:spacing w:before="20" w:after="20"/>
              <w:rPr>
                <w:rFonts w:ascii="Verdana" w:hAnsi="Verdana" w:cs="Arial"/>
                <w:sz w:val="18"/>
                <w:szCs w:val="18"/>
              </w:rPr>
            </w:pPr>
          </w:p>
        </w:tc>
        <w:tc>
          <w:tcPr>
            <w:tcW w:w="2835" w:type="dxa"/>
            <w:vMerge/>
            <w:tcBorders>
              <w:bottom w:val="dotted" w:sz="4" w:space="0" w:color="auto"/>
            </w:tcBorders>
            <w:vAlign w:val="center"/>
          </w:tcPr>
          <w:p w:rsidR="005A2560" w:rsidRPr="00012346" w:rsidRDefault="005A2560" w:rsidP="00A40ECB">
            <w:pPr>
              <w:spacing w:before="20" w:after="20"/>
              <w:jc w:val="center"/>
              <w:rPr>
                <w:rFonts w:ascii="Verdana" w:hAnsi="Verdana" w:cs="Arial"/>
                <w:sz w:val="18"/>
                <w:szCs w:val="18"/>
              </w:rPr>
            </w:pPr>
          </w:p>
        </w:tc>
        <w:tc>
          <w:tcPr>
            <w:tcW w:w="1418" w:type="dxa"/>
            <w:vMerge/>
            <w:tcBorders>
              <w:bottom w:val="dotted" w:sz="4" w:space="0" w:color="auto"/>
            </w:tcBorders>
            <w:shd w:val="clear" w:color="auto" w:fill="auto"/>
            <w:vAlign w:val="center"/>
          </w:tcPr>
          <w:p w:rsidR="005A2560" w:rsidRPr="00012346" w:rsidRDefault="005A2560" w:rsidP="000218B5">
            <w:pPr>
              <w:spacing w:before="20" w:after="20"/>
              <w:jc w:val="center"/>
              <w:rPr>
                <w:rFonts w:ascii="Verdana" w:hAnsi="Verdana" w:cs="Arial"/>
                <w:sz w:val="18"/>
                <w:szCs w:val="18"/>
              </w:rPr>
            </w:pPr>
          </w:p>
        </w:tc>
      </w:tr>
      <w:tr w:rsidR="00A40ECB" w:rsidRPr="00012346" w:rsidTr="00D50888">
        <w:trPr>
          <w:trHeight w:val="397"/>
        </w:trPr>
        <w:tc>
          <w:tcPr>
            <w:tcW w:w="1017" w:type="dxa"/>
            <w:tcBorders>
              <w:top w:val="single" w:sz="4" w:space="0" w:color="auto"/>
              <w:bottom w:val="dotted" w:sz="4" w:space="0" w:color="auto"/>
            </w:tcBorders>
            <w:shd w:val="clear" w:color="auto" w:fill="auto"/>
            <w:vAlign w:val="center"/>
          </w:tcPr>
          <w:p w:rsidR="00A40ECB" w:rsidRPr="00012346" w:rsidRDefault="00A40ECB" w:rsidP="000218B5">
            <w:pPr>
              <w:tabs>
                <w:tab w:val="left" w:pos="5670"/>
              </w:tabs>
              <w:spacing w:before="20" w:after="20"/>
              <w:rPr>
                <w:rFonts w:ascii="Verdana" w:hAnsi="Verdana" w:cs="Arial"/>
                <w:b/>
                <w:sz w:val="18"/>
                <w:szCs w:val="18"/>
              </w:rPr>
            </w:pPr>
            <w:r>
              <w:rPr>
                <w:rFonts w:ascii="Verdana" w:hAnsi="Verdana"/>
                <w:b/>
                <w:sz w:val="18"/>
                <w:szCs w:val="18"/>
              </w:rPr>
              <w:t>3.1 3</w:t>
            </w:r>
          </w:p>
        </w:tc>
        <w:tc>
          <w:tcPr>
            <w:tcW w:w="9189" w:type="dxa"/>
            <w:tcBorders>
              <w:bottom w:val="dotted" w:sz="4" w:space="0" w:color="auto"/>
            </w:tcBorders>
            <w:shd w:val="clear" w:color="auto" w:fill="auto"/>
            <w:vAlign w:val="center"/>
          </w:tcPr>
          <w:p w:rsidR="00A40ECB" w:rsidRPr="00012346" w:rsidRDefault="00A40ECB" w:rsidP="000218B5">
            <w:pPr>
              <w:spacing w:before="20" w:after="20"/>
              <w:rPr>
                <w:rFonts w:ascii="Verdana" w:hAnsi="Verdana" w:cs="Arial"/>
                <w:b/>
                <w:sz w:val="18"/>
                <w:szCs w:val="18"/>
              </w:rPr>
            </w:pPr>
            <w:r>
              <w:rPr>
                <w:rFonts w:ascii="Verdana" w:hAnsi="Verdana"/>
                <w:b/>
                <w:sz w:val="18"/>
                <w:szCs w:val="18"/>
              </w:rPr>
              <w:t>Plastics requirements</w:t>
            </w:r>
          </w:p>
        </w:tc>
        <w:tc>
          <w:tcPr>
            <w:tcW w:w="2835" w:type="dxa"/>
            <w:tcBorders>
              <w:bottom w:val="dotted" w:sz="4" w:space="0" w:color="auto"/>
            </w:tcBorders>
            <w:vAlign w:val="center"/>
          </w:tcPr>
          <w:p w:rsidR="00A40ECB" w:rsidRPr="00012346" w:rsidRDefault="00A40ECB" w:rsidP="00A40ECB">
            <w:pPr>
              <w:spacing w:before="20" w:after="20"/>
              <w:jc w:val="center"/>
              <w:rPr>
                <w:rFonts w:ascii="Verdana" w:hAnsi="Verdana" w:cs="Arial"/>
                <w:b/>
                <w:sz w:val="18"/>
                <w:szCs w:val="18"/>
              </w:rPr>
            </w:pPr>
          </w:p>
        </w:tc>
        <w:tc>
          <w:tcPr>
            <w:tcW w:w="1418" w:type="dxa"/>
            <w:tcBorders>
              <w:bottom w:val="dotted" w:sz="4" w:space="0" w:color="auto"/>
            </w:tcBorders>
            <w:shd w:val="clear" w:color="auto" w:fill="auto"/>
            <w:vAlign w:val="center"/>
          </w:tcPr>
          <w:p w:rsidR="00A40ECB" w:rsidRPr="00012346" w:rsidRDefault="00A40ECB" w:rsidP="000218B5">
            <w:pPr>
              <w:spacing w:before="20" w:after="20"/>
              <w:jc w:val="center"/>
              <w:rPr>
                <w:rFonts w:ascii="Verdana" w:hAnsi="Verdana" w:cs="Arial"/>
                <w:b/>
                <w:sz w:val="18"/>
                <w:szCs w:val="18"/>
              </w:rPr>
            </w:pPr>
          </w:p>
        </w:tc>
      </w:tr>
      <w:tr w:rsidR="00A40ECB" w:rsidRPr="00012346" w:rsidTr="00D50888">
        <w:trPr>
          <w:trHeight w:val="397"/>
        </w:trPr>
        <w:tc>
          <w:tcPr>
            <w:tcW w:w="1017" w:type="dxa"/>
            <w:tcBorders>
              <w:top w:val="dotted" w:sz="4" w:space="0" w:color="auto"/>
              <w:bottom w:val="dotted" w:sz="4" w:space="0" w:color="auto"/>
            </w:tcBorders>
            <w:shd w:val="clear" w:color="auto" w:fill="auto"/>
            <w:vAlign w:val="center"/>
          </w:tcPr>
          <w:p w:rsidR="00A40ECB" w:rsidRPr="00012346" w:rsidRDefault="00A40ECB" w:rsidP="00104923">
            <w:pPr>
              <w:tabs>
                <w:tab w:val="left" w:pos="5670"/>
              </w:tabs>
              <w:spacing w:before="20" w:after="20"/>
              <w:rPr>
                <w:rFonts w:ascii="Verdana" w:hAnsi="Verdana" w:cs="Arial"/>
                <w:b/>
                <w:sz w:val="18"/>
                <w:szCs w:val="18"/>
              </w:rPr>
            </w:pPr>
          </w:p>
        </w:tc>
        <w:tc>
          <w:tcPr>
            <w:tcW w:w="9189" w:type="dxa"/>
            <w:tcBorders>
              <w:top w:val="dotted" w:sz="4" w:space="0" w:color="auto"/>
              <w:bottom w:val="dotted" w:sz="4" w:space="0" w:color="auto"/>
            </w:tcBorders>
            <w:shd w:val="clear" w:color="auto" w:fill="auto"/>
            <w:vAlign w:val="center"/>
          </w:tcPr>
          <w:p w:rsidR="00A40ECB" w:rsidRDefault="002B4A0D" w:rsidP="000218B5">
            <w:pPr>
              <w:spacing w:before="20" w:after="20"/>
              <w:rPr>
                <w:rFonts w:ascii="Verdana" w:hAnsi="Verdana" w:cs="Arial"/>
                <w:sz w:val="18"/>
                <w:szCs w:val="18"/>
              </w:rPr>
            </w:pPr>
            <w:r>
              <w:rPr>
                <w:rFonts w:ascii="Verdana" w:hAnsi="Verdana"/>
                <w:sz w:val="18"/>
                <w:szCs w:val="18"/>
              </w:rPr>
              <w:t>Container</w:t>
            </w:r>
            <w:r w:rsidR="00A40ECB">
              <w:rPr>
                <w:rFonts w:ascii="Verdana" w:hAnsi="Verdana"/>
                <w:sz w:val="18"/>
                <w:szCs w:val="18"/>
              </w:rPr>
              <w:t xml:space="preserve"> and/or lid are made of plastic.</w:t>
            </w:r>
          </w:p>
          <w:p w:rsidR="00A40ECB" w:rsidRPr="00104923" w:rsidRDefault="00A40ECB" w:rsidP="00A40ECB">
            <w:pPr>
              <w:spacing w:before="20" w:after="20"/>
              <w:jc w:val="right"/>
              <w:rPr>
                <w:rFonts w:ascii="Verdana" w:hAnsi="Verdana" w:cs="Arial"/>
                <w:sz w:val="18"/>
                <w:szCs w:val="18"/>
              </w:rPr>
            </w:pPr>
            <w:r>
              <w:rPr>
                <w:rFonts w:ascii="Verdana" w:hAnsi="Verdana"/>
                <w:b/>
                <w:sz w:val="18"/>
                <w:szCs w:val="18"/>
              </w:rPr>
              <w:t>If no, continue with 3.1.4</w:t>
            </w:r>
          </w:p>
        </w:tc>
        <w:tc>
          <w:tcPr>
            <w:tcW w:w="2835" w:type="dxa"/>
            <w:tcBorders>
              <w:top w:val="dotted" w:sz="4" w:space="0" w:color="auto"/>
              <w:bottom w:val="dotted" w:sz="4" w:space="0" w:color="auto"/>
            </w:tcBorders>
            <w:vAlign w:val="center"/>
          </w:tcPr>
          <w:p w:rsidR="00A40ECB" w:rsidRDefault="00A40ECB" w:rsidP="00A40ECB">
            <w:pPr>
              <w:spacing w:before="20" w:after="20"/>
              <w:jc w:val="center"/>
              <w:rPr>
                <w:rFonts w:ascii="Verdana" w:hAnsi="Verdana" w:cs="Arial"/>
                <w:b/>
                <w:sz w:val="18"/>
                <w:szCs w:val="18"/>
              </w:rPr>
            </w:pPr>
          </w:p>
        </w:tc>
        <w:tc>
          <w:tcPr>
            <w:tcW w:w="1418" w:type="dxa"/>
            <w:tcBorders>
              <w:top w:val="dotted" w:sz="4" w:space="0" w:color="auto"/>
              <w:bottom w:val="dotted" w:sz="4" w:space="0" w:color="auto"/>
            </w:tcBorders>
            <w:shd w:val="clear" w:color="auto" w:fill="auto"/>
            <w:vAlign w:val="center"/>
          </w:tcPr>
          <w:p w:rsidR="007C6C5E" w:rsidRDefault="007C6C5E" w:rsidP="007C6C5E">
            <w:pPr>
              <w:spacing w:before="20" w:after="20"/>
              <w:jc w:val="center"/>
              <w:rPr>
                <w:rFonts w:ascii="Verdana" w:hAnsi="Verdana" w:cs="Arial"/>
                <w:b/>
                <w:sz w:val="18"/>
                <w:szCs w:val="18"/>
              </w:rPr>
            </w:pPr>
            <w:r>
              <w:rPr>
                <w:rFonts w:ascii="Verdana" w:hAnsi="Verdana"/>
                <w:b/>
                <w:sz w:val="18"/>
                <w:szCs w:val="18"/>
              </w:rPr>
              <w:t xml:space="preserve">  Yes      No</w:t>
            </w:r>
          </w:p>
          <w:p w:rsidR="00A40ECB" w:rsidRPr="00012346" w:rsidRDefault="007C6C5E" w:rsidP="00104923">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2"/>
                  <w:enabled/>
                  <w:calcOnExit w:val="0"/>
                  <w:checkBox>
                    <w:sizeAuto/>
                    <w:default w:val="0"/>
                  </w:checkBox>
                </w:ffData>
              </w:fldChar>
            </w:r>
            <w:bookmarkStart w:id="12" w:name="Kontrollkästchen192"/>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bookmarkEnd w:id="12"/>
            <w:r>
              <w:rPr>
                <w:rFonts w:ascii="Verdana" w:hAnsi="Verdana"/>
                <w:b/>
                <w:sz w:val="18"/>
                <w:szCs w:val="18"/>
              </w:rPr>
              <w:t xml:space="preserve">       </w:t>
            </w:r>
            <w:r>
              <w:rPr>
                <w:rFonts w:ascii="Verdana" w:hAnsi="Verdana" w:cs="Arial"/>
                <w:b/>
                <w:sz w:val="18"/>
                <w:szCs w:val="18"/>
              </w:rPr>
              <w:fldChar w:fldCharType="begin">
                <w:ffData>
                  <w:name w:val="Kontrollkästchen193"/>
                  <w:enabled/>
                  <w:calcOnExit w:val="0"/>
                  <w:checkBox>
                    <w:sizeAuto/>
                    <w:default w:val="0"/>
                  </w:checkBox>
                </w:ffData>
              </w:fldChar>
            </w:r>
            <w:bookmarkStart w:id="13" w:name="Kontrollkästchen193"/>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bookmarkEnd w:id="13"/>
          </w:p>
        </w:tc>
      </w:tr>
      <w:tr w:rsidR="001640C1" w:rsidRPr="00012346" w:rsidTr="00D50888">
        <w:trPr>
          <w:trHeight w:val="397"/>
        </w:trPr>
        <w:tc>
          <w:tcPr>
            <w:tcW w:w="1017" w:type="dxa"/>
            <w:vMerge w:val="restart"/>
            <w:tcBorders>
              <w:top w:val="dotted" w:sz="4" w:space="0" w:color="auto"/>
            </w:tcBorders>
            <w:shd w:val="clear" w:color="auto" w:fill="auto"/>
            <w:vAlign w:val="center"/>
          </w:tcPr>
          <w:p w:rsidR="001640C1" w:rsidRPr="00012346" w:rsidRDefault="001640C1" w:rsidP="00104923">
            <w:pPr>
              <w:spacing w:before="20" w:after="20"/>
              <w:rPr>
                <w:rFonts w:ascii="Verdana" w:hAnsi="Verdana" w:cs="Arial"/>
                <w:sz w:val="18"/>
                <w:szCs w:val="18"/>
              </w:rPr>
            </w:pPr>
          </w:p>
        </w:tc>
        <w:tc>
          <w:tcPr>
            <w:tcW w:w="9189" w:type="dxa"/>
            <w:tcBorders>
              <w:top w:val="dotted" w:sz="4" w:space="0" w:color="auto"/>
              <w:bottom w:val="nil"/>
            </w:tcBorders>
            <w:shd w:val="clear" w:color="auto" w:fill="auto"/>
            <w:vAlign w:val="center"/>
          </w:tcPr>
          <w:p w:rsidR="001640C1" w:rsidRPr="00012346" w:rsidRDefault="001640C1" w:rsidP="00B443C8">
            <w:pPr>
              <w:spacing w:before="20" w:after="20"/>
              <w:rPr>
                <w:rFonts w:ascii="Verdana" w:hAnsi="Verdana" w:cs="Arial"/>
                <w:sz w:val="18"/>
                <w:szCs w:val="18"/>
              </w:rPr>
            </w:pPr>
            <w:r>
              <w:rPr>
                <w:rFonts w:ascii="Verdana" w:hAnsi="Verdana"/>
                <w:sz w:val="18"/>
                <w:szCs w:val="18"/>
              </w:rPr>
              <w:t xml:space="preserve">The </w:t>
            </w:r>
            <w:r w:rsidR="002B4A0D">
              <w:rPr>
                <w:rFonts w:ascii="Verdana" w:hAnsi="Verdana"/>
                <w:sz w:val="18"/>
                <w:szCs w:val="18"/>
              </w:rPr>
              <w:t>container</w:t>
            </w:r>
            <w:r>
              <w:rPr>
                <w:rFonts w:ascii="Verdana" w:hAnsi="Verdana"/>
                <w:sz w:val="18"/>
                <w:szCs w:val="18"/>
              </w:rPr>
              <w:t xml:space="preserve"> consists of unmixed plastic and is not coated with other materials.</w:t>
            </w:r>
          </w:p>
        </w:tc>
        <w:tc>
          <w:tcPr>
            <w:tcW w:w="2835" w:type="dxa"/>
            <w:vMerge w:val="restart"/>
            <w:tcBorders>
              <w:top w:val="dotted" w:sz="4" w:space="0" w:color="auto"/>
            </w:tcBorders>
            <w:vAlign w:val="center"/>
          </w:tcPr>
          <w:p w:rsidR="001640C1" w:rsidRDefault="001640C1" w:rsidP="00A40ECB">
            <w:pPr>
              <w:spacing w:before="20" w:after="20"/>
              <w:jc w:val="center"/>
              <w:rPr>
                <w:rFonts w:ascii="Verdana" w:hAnsi="Verdana" w:cs="Arial"/>
                <w:sz w:val="18"/>
                <w:szCs w:val="18"/>
              </w:rPr>
            </w:pPr>
            <w:r>
              <w:rPr>
                <w:rFonts w:ascii="Verdana" w:hAnsi="Verdana"/>
                <w:sz w:val="18"/>
                <w:szCs w:val="18"/>
              </w:rPr>
              <w:t>Manufacturer's declaration (which plastic and grade purity)</w:t>
            </w:r>
          </w:p>
          <w:p w:rsidR="001640C1" w:rsidRPr="00012346" w:rsidRDefault="001640C1" w:rsidP="00A40ECB">
            <w:pPr>
              <w:spacing w:before="20" w:after="20"/>
              <w:jc w:val="center"/>
              <w:rPr>
                <w:rFonts w:ascii="Verdana" w:hAnsi="Verdana" w:cs="Arial"/>
                <w:sz w:val="18"/>
                <w:szCs w:val="18"/>
              </w:rPr>
            </w:pPr>
            <w:r>
              <w:rPr>
                <w:rFonts w:ascii="Verdana" w:hAnsi="Verdana"/>
                <w:b/>
                <w:sz w:val="18"/>
                <w:szCs w:val="18"/>
              </w:rPr>
              <w:t>(Annex 4)</w:t>
            </w:r>
          </w:p>
        </w:tc>
        <w:tc>
          <w:tcPr>
            <w:tcW w:w="1418" w:type="dxa"/>
            <w:tcBorders>
              <w:top w:val="dotted" w:sz="4" w:space="0" w:color="auto"/>
              <w:bottom w:val="nil"/>
            </w:tcBorders>
            <w:shd w:val="clear" w:color="auto" w:fill="auto"/>
            <w:vAlign w:val="center"/>
          </w:tcPr>
          <w:p w:rsidR="001640C1" w:rsidRPr="00012346" w:rsidRDefault="001640C1"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9"/>
                  <w:enabled/>
                  <w:calcOnExit w:val="0"/>
                  <w:checkBox>
                    <w:sizeAuto/>
                    <w:default w:val="0"/>
                  </w:checkBox>
                </w:ffData>
              </w:fldChar>
            </w:r>
            <w:bookmarkStart w:id="14" w:name="Kontrollkästchen109"/>
            <w:r w:rsidRPr="00012346">
              <w:rPr>
                <w:rFonts w:ascii="Verdana" w:hAnsi="Verdana" w:cs="Arial"/>
                <w:sz w:val="18"/>
                <w:szCs w:val="18"/>
              </w:rPr>
              <w:instrText xml:space="preserve"> FORMCHECKBOX </w:instrText>
            </w:r>
            <w:r w:rsidR="002B4A0D">
              <w:rPr>
                <w:rFonts w:ascii="Verdana" w:hAnsi="Verdana" w:cs="Arial"/>
                <w:sz w:val="18"/>
                <w:szCs w:val="18"/>
              </w:rPr>
            </w:r>
            <w:r w:rsidR="002B4A0D">
              <w:rPr>
                <w:rFonts w:ascii="Verdana" w:hAnsi="Verdana" w:cs="Arial"/>
                <w:sz w:val="18"/>
                <w:szCs w:val="18"/>
              </w:rPr>
              <w:fldChar w:fldCharType="separate"/>
            </w:r>
            <w:r w:rsidRPr="00012346">
              <w:rPr>
                <w:rFonts w:ascii="Verdana" w:hAnsi="Verdana" w:cs="Arial"/>
                <w:sz w:val="18"/>
                <w:szCs w:val="18"/>
              </w:rPr>
              <w:fldChar w:fldCharType="end"/>
            </w:r>
            <w:bookmarkEnd w:id="14"/>
          </w:p>
        </w:tc>
      </w:tr>
      <w:tr w:rsidR="001640C1" w:rsidRPr="00012346" w:rsidTr="00D50888">
        <w:trPr>
          <w:trHeight w:val="397"/>
        </w:trPr>
        <w:tc>
          <w:tcPr>
            <w:tcW w:w="1017" w:type="dxa"/>
            <w:vMerge/>
            <w:tcBorders>
              <w:bottom w:val="single" w:sz="4" w:space="0" w:color="auto"/>
            </w:tcBorders>
            <w:shd w:val="clear" w:color="auto" w:fill="auto"/>
            <w:vAlign w:val="center"/>
          </w:tcPr>
          <w:p w:rsidR="001640C1" w:rsidRPr="00012346" w:rsidRDefault="001640C1" w:rsidP="00104923">
            <w:pPr>
              <w:spacing w:before="20" w:after="20"/>
              <w:rPr>
                <w:rFonts w:ascii="Verdana" w:hAnsi="Verdana" w:cs="Arial"/>
                <w:sz w:val="18"/>
                <w:szCs w:val="18"/>
              </w:rPr>
            </w:pPr>
          </w:p>
        </w:tc>
        <w:tc>
          <w:tcPr>
            <w:tcW w:w="9189" w:type="dxa"/>
            <w:tcBorders>
              <w:top w:val="nil"/>
              <w:bottom w:val="single" w:sz="4" w:space="0" w:color="auto"/>
            </w:tcBorders>
            <w:shd w:val="clear" w:color="auto" w:fill="auto"/>
            <w:vAlign w:val="center"/>
          </w:tcPr>
          <w:p w:rsidR="001640C1" w:rsidRDefault="001640C1" w:rsidP="00B443C8">
            <w:pPr>
              <w:spacing w:before="20" w:after="20"/>
              <w:rPr>
                <w:rFonts w:ascii="Verdana" w:hAnsi="Verdana" w:cs="Arial"/>
                <w:sz w:val="18"/>
                <w:szCs w:val="18"/>
              </w:rPr>
            </w:pPr>
            <w:r>
              <w:rPr>
                <w:rFonts w:ascii="Verdana" w:hAnsi="Verdana"/>
                <w:sz w:val="18"/>
                <w:szCs w:val="18"/>
              </w:rPr>
              <w:t>Lids made of plastic are not to be equipped or combined with materials that prevent material recycling (e.g. silicone).</w:t>
            </w:r>
          </w:p>
          <w:p w:rsidR="001640C1" w:rsidRPr="00012346" w:rsidRDefault="001640C1" w:rsidP="00B443C8">
            <w:pPr>
              <w:spacing w:before="20" w:after="20"/>
              <w:rPr>
                <w:rFonts w:ascii="Verdana" w:hAnsi="Verdana" w:cs="Arial"/>
                <w:sz w:val="18"/>
                <w:szCs w:val="18"/>
              </w:rPr>
            </w:pPr>
          </w:p>
        </w:tc>
        <w:tc>
          <w:tcPr>
            <w:tcW w:w="2835" w:type="dxa"/>
            <w:vMerge/>
            <w:tcBorders>
              <w:bottom w:val="single" w:sz="4" w:space="0" w:color="auto"/>
            </w:tcBorders>
            <w:vAlign w:val="center"/>
          </w:tcPr>
          <w:p w:rsidR="001640C1" w:rsidRDefault="001640C1" w:rsidP="00A40ECB">
            <w:pPr>
              <w:spacing w:before="20" w:after="20"/>
              <w:jc w:val="center"/>
              <w:rPr>
                <w:rFonts w:ascii="Verdana" w:hAnsi="Verdana" w:cs="Arial"/>
                <w:sz w:val="18"/>
                <w:szCs w:val="18"/>
              </w:rPr>
            </w:pPr>
          </w:p>
        </w:tc>
        <w:tc>
          <w:tcPr>
            <w:tcW w:w="1418" w:type="dxa"/>
            <w:tcBorders>
              <w:top w:val="nil"/>
              <w:bottom w:val="single" w:sz="4" w:space="0" w:color="auto"/>
            </w:tcBorders>
            <w:shd w:val="clear" w:color="auto" w:fill="auto"/>
            <w:vAlign w:val="center"/>
          </w:tcPr>
          <w:p w:rsidR="001640C1" w:rsidRPr="005A2560" w:rsidRDefault="001640C1" w:rsidP="005A2560">
            <w:pPr>
              <w:spacing w:before="20" w:after="20"/>
              <w:jc w:val="center"/>
              <w:rPr>
                <w:rFonts w:ascii="Verdana" w:hAnsi="Verdana" w:cs="Arial"/>
                <w:sz w:val="18"/>
                <w:szCs w:val="18"/>
              </w:rPr>
            </w:pPr>
            <w:r>
              <w:rPr>
                <w:rFonts w:ascii="Verdana" w:hAnsi="Verdana" w:cs="Arial"/>
                <w:sz w:val="18"/>
                <w:szCs w:val="18"/>
              </w:rPr>
              <w:fldChar w:fldCharType="begin">
                <w:ffData>
                  <w:name w:val="Kontrollkästchen190"/>
                  <w:enabled/>
                  <w:calcOnExit w:val="0"/>
                  <w:checkBox>
                    <w:sizeAuto/>
                    <w:default w:val="0"/>
                  </w:checkBox>
                </w:ffData>
              </w:fldChar>
            </w:r>
            <w:bookmarkStart w:id="15" w:name="Kontrollkästchen190"/>
            <w:r>
              <w:rPr>
                <w:rFonts w:ascii="Verdana" w:hAnsi="Verdana" w:cs="Arial"/>
                <w:sz w:val="18"/>
                <w:szCs w:val="18"/>
              </w:rPr>
              <w:instrText xml:space="preserve"> FORMCHECKBOX </w:instrText>
            </w:r>
            <w:r w:rsidR="002B4A0D">
              <w:rPr>
                <w:rFonts w:ascii="Verdana" w:hAnsi="Verdana" w:cs="Arial"/>
                <w:sz w:val="18"/>
                <w:szCs w:val="18"/>
              </w:rPr>
            </w:r>
            <w:r w:rsidR="002B4A0D">
              <w:rPr>
                <w:rFonts w:ascii="Verdana" w:hAnsi="Verdana" w:cs="Arial"/>
                <w:sz w:val="18"/>
                <w:szCs w:val="18"/>
              </w:rPr>
              <w:fldChar w:fldCharType="separate"/>
            </w:r>
            <w:r>
              <w:rPr>
                <w:rFonts w:ascii="Verdana" w:hAnsi="Verdana" w:cs="Arial"/>
                <w:sz w:val="18"/>
                <w:szCs w:val="18"/>
              </w:rPr>
              <w:fldChar w:fldCharType="end"/>
            </w:r>
            <w:bookmarkEnd w:id="15"/>
          </w:p>
        </w:tc>
      </w:tr>
      <w:tr w:rsidR="00A40ECB" w:rsidRPr="00012346" w:rsidTr="004C4F05">
        <w:trPr>
          <w:trHeight w:val="397"/>
        </w:trPr>
        <w:tc>
          <w:tcPr>
            <w:tcW w:w="1017" w:type="dxa"/>
            <w:tcBorders>
              <w:top w:val="single" w:sz="4" w:space="0" w:color="auto"/>
              <w:bottom w:val="dotted" w:sz="4" w:space="0" w:color="auto"/>
            </w:tcBorders>
            <w:shd w:val="clear" w:color="auto" w:fill="auto"/>
            <w:vAlign w:val="center"/>
          </w:tcPr>
          <w:p w:rsidR="00A40ECB" w:rsidRPr="005A2560" w:rsidRDefault="005A2560" w:rsidP="00104923">
            <w:pPr>
              <w:spacing w:before="20" w:after="20"/>
              <w:rPr>
                <w:rFonts w:ascii="Verdana" w:hAnsi="Verdana" w:cs="Arial"/>
                <w:b/>
                <w:sz w:val="18"/>
                <w:szCs w:val="18"/>
              </w:rPr>
            </w:pPr>
            <w:r>
              <w:rPr>
                <w:rFonts w:ascii="Verdana" w:hAnsi="Verdana"/>
                <w:b/>
                <w:sz w:val="18"/>
                <w:szCs w:val="18"/>
              </w:rPr>
              <w:t>3.1 4</w:t>
            </w:r>
          </w:p>
        </w:tc>
        <w:tc>
          <w:tcPr>
            <w:tcW w:w="9189" w:type="dxa"/>
            <w:tcBorders>
              <w:top w:val="single" w:sz="4" w:space="0" w:color="auto"/>
              <w:bottom w:val="dotted" w:sz="4" w:space="0" w:color="auto"/>
            </w:tcBorders>
            <w:shd w:val="clear" w:color="auto" w:fill="auto"/>
            <w:vAlign w:val="center"/>
          </w:tcPr>
          <w:p w:rsidR="00A40ECB" w:rsidRPr="005A2560" w:rsidRDefault="005A2560" w:rsidP="00F61F4C">
            <w:pPr>
              <w:pStyle w:val="Listenabsatz"/>
              <w:spacing w:before="20" w:after="20"/>
              <w:ind w:left="0"/>
              <w:rPr>
                <w:rFonts w:ascii="Verdana" w:hAnsi="Verdana" w:cs="Arial"/>
                <w:b/>
                <w:sz w:val="18"/>
                <w:szCs w:val="18"/>
              </w:rPr>
            </w:pPr>
            <w:r>
              <w:rPr>
                <w:rFonts w:ascii="Verdana" w:hAnsi="Verdana"/>
                <w:b/>
                <w:sz w:val="18"/>
                <w:szCs w:val="18"/>
              </w:rPr>
              <w:t>Renewable raw materials</w:t>
            </w:r>
          </w:p>
        </w:tc>
        <w:tc>
          <w:tcPr>
            <w:tcW w:w="2835" w:type="dxa"/>
            <w:tcBorders>
              <w:top w:val="single" w:sz="4" w:space="0" w:color="auto"/>
              <w:bottom w:val="dotted" w:sz="4" w:space="0" w:color="auto"/>
            </w:tcBorders>
            <w:vAlign w:val="center"/>
          </w:tcPr>
          <w:p w:rsidR="00A40ECB" w:rsidRPr="00012346" w:rsidRDefault="00A40ECB" w:rsidP="00A40ECB">
            <w:pPr>
              <w:spacing w:before="20" w:after="20"/>
              <w:jc w:val="center"/>
              <w:rPr>
                <w:rFonts w:ascii="Verdana" w:hAnsi="Verdana" w:cs="Arial"/>
                <w:sz w:val="18"/>
                <w:szCs w:val="18"/>
              </w:rPr>
            </w:pPr>
          </w:p>
        </w:tc>
        <w:tc>
          <w:tcPr>
            <w:tcW w:w="1418" w:type="dxa"/>
            <w:tcBorders>
              <w:top w:val="single" w:sz="4" w:space="0" w:color="auto"/>
              <w:bottom w:val="dotted" w:sz="4" w:space="0" w:color="auto"/>
            </w:tcBorders>
            <w:shd w:val="clear" w:color="auto" w:fill="auto"/>
            <w:vAlign w:val="center"/>
          </w:tcPr>
          <w:p w:rsidR="00A40ECB" w:rsidRPr="00012346" w:rsidRDefault="00A40ECB" w:rsidP="005A2560">
            <w:pPr>
              <w:spacing w:before="20" w:after="20"/>
              <w:jc w:val="center"/>
              <w:rPr>
                <w:rFonts w:ascii="Verdana" w:hAnsi="Verdana" w:cs="Arial"/>
                <w:sz w:val="18"/>
                <w:szCs w:val="18"/>
              </w:rPr>
            </w:pPr>
          </w:p>
        </w:tc>
      </w:tr>
      <w:tr w:rsidR="001640C1" w:rsidRPr="00012346" w:rsidTr="004C4F05">
        <w:trPr>
          <w:trHeight w:val="537"/>
        </w:trPr>
        <w:tc>
          <w:tcPr>
            <w:tcW w:w="1017" w:type="dxa"/>
            <w:tcBorders>
              <w:top w:val="dotted" w:sz="4" w:space="0" w:color="auto"/>
              <w:bottom w:val="dotted" w:sz="4" w:space="0" w:color="auto"/>
            </w:tcBorders>
            <w:shd w:val="clear" w:color="auto" w:fill="auto"/>
            <w:vAlign w:val="center"/>
          </w:tcPr>
          <w:p w:rsidR="001640C1" w:rsidRPr="00012346" w:rsidRDefault="001640C1" w:rsidP="00104923">
            <w:pPr>
              <w:spacing w:before="20" w:after="20"/>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1640C1" w:rsidRPr="00012346" w:rsidRDefault="001640C1" w:rsidP="00CC78BC">
            <w:pPr>
              <w:pStyle w:val="Listenabsatz"/>
              <w:spacing w:before="20" w:after="20"/>
              <w:ind w:left="0"/>
              <w:rPr>
                <w:rFonts w:ascii="Verdana" w:hAnsi="Verdana" w:cs="Arial"/>
                <w:sz w:val="18"/>
                <w:szCs w:val="18"/>
              </w:rPr>
            </w:pPr>
            <w:r>
              <w:rPr>
                <w:rFonts w:ascii="Verdana" w:hAnsi="Verdana"/>
                <w:sz w:val="18"/>
                <w:szCs w:val="18"/>
              </w:rPr>
              <w:t xml:space="preserve">Renewable raw materials are used for </w:t>
            </w:r>
            <w:r w:rsidR="002B4A0D">
              <w:rPr>
                <w:rFonts w:ascii="Verdana" w:hAnsi="Verdana"/>
                <w:sz w:val="18"/>
                <w:szCs w:val="18"/>
              </w:rPr>
              <w:t>containers</w:t>
            </w:r>
            <w:r>
              <w:rPr>
                <w:rFonts w:ascii="Verdana" w:hAnsi="Verdana"/>
                <w:sz w:val="18"/>
                <w:szCs w:val="18"/>
              </w:rPr>
              <w:t xml:space="preserve"> and/or lids.</w:t>
            </w:r>
          </w:p>
          <w:p w:rsidR="001640C1" w:rsidRPr="00012346" w:rsidRDefault="001640C1" w:rsidP="005A2560">
            <w:pPr>
              <w:pStyle w:val="Listenabsatz"/>
              <w:spacing w:before="20" w:after="20"/>
              <w:ind w:left="0"/>
              <w:jc w:val="right"/>
              <w:rPr>
                <w:rFonts w:ascii="Verdana" w:hAnsi="Verdana" w:cs="Arial"/>
                <w:sz w:val="18"/>
                <w:szCs w:val="18"/>
              </w:rPr>
            </w:pPr>
            <w:r>
              <w:rPr>
                <w:rFonts w:ascii="Verdana" w:hAnsi="Verdana"/>
                <w:b/>
                <w:sz w:val="18"/>
                <w:szCs w:val="18"/>
              </w:rPr>
              <w:t>If no, continue with 3.1.5</w:t>
            </w:r>
          </w:p>
        </w:tc>
        <w:tc>
          <w:tcPr>
            <w:tcW w:w="2835" w:type="dxa"/>
            <w:tcBorders>
              <w:top w:val="dotted" w:sz="4" w:space="0" w:color="auto"/>
              <w:bottom w:val="dotted" w:sz="4" w:space="0" w:color="auto"/>
            </w:tcBorders>
            <w:vAlign w:val="center"/>
          </w:tcPr>
          <w:p w:rsidR="001640C1" w:rsidRPr="00012346" w:rsidRDefault="001640C1" w:rsidP="00A40ECB">
            <w:pPr>
              <w:spacing w:before="20" w:after="20"/>
              <w:jc w:val="center"/>
              <w:rPr>
                <w:rFonts w:ascii="Verdana" w:hAnsi="Verdana" w:cs="Arial"/>
                <w:sz w:val="18"/>
                <w:szCs w:val="18"/>
              </w:rPr>
            </w:pPr>
          </w:p>
        </w:tc>
        <w:tc>
          <w:tcPr>
            <w:tcW w:w="1418" w:type="dxa"/>
            <w:tcBorders>
              <w:top w:val="dotted" w:sz="4" w:space="0" w:color="auto"/>
              <w:bottom w:val="dotted" w:sz="4" w:space="0" w:color="auto"/>
            </w:tcBorders>
            <w:shd w:val="clear" w:color="auto" w:fill="auto"/>
            <w:vAlign w:val="center"/>
          </w:tcPr>
          <w:p w:rsidR="001640C1" w:rsidRDefault="001640C1" w:rsidP="007C6C5E">
            <w:pPr>
              <w:spacing w:before="20" w:after="20"/>
              <w:jc w:val="center"/>
              <w:rPr>
                <w:rFonts w:ascii="Verdana" w:hAnsi="Verdana" w:cs="Arial"/>
                <w:b/>
                <w:sz w:val="18"/>
                <w:szCs w:val="18"/>
              </w:rPr>
            </w:pPr>
            <w:r>
              <w:rPr>
                <w:rFonts w:ascii="Verdana" w:hAnsi="Verdana"/>
                <w:b/>
                <w:sz w:val="18"/>
                <w:szCs w:val="18"/>
              </w:rPr>
              <w:t xml:space="preserve">  Yes      No</w:t>
            </w:r>
          </w:p>
          <w:p w:rsidR="001640C1" w:rsidRPr="00012346" w:rsidRDefault="001640C1" w:rsidP="007C6C5E">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2"/>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r>
              <w:rPr>
                <w:rFonts w:ascii="Verdana" w:hAnsi="Verdana"/>
                <w:b/>
                <w:sz w:val="18"/>
                <w:szCs w:val="18"/>
              </w:rPr>
              <w:t xml:space="preserve">       </w:t>
            </w:r>
            <w:r>
              <w:rPr>
                <w:rFonts w:ascii="Verdana" w:hAnsi="Verdana" w:cs="Arial"/>
                <w:b/>
                <w:sz w:val="18"/>
                <w:szCs w:val="18"/>
              </w:rPr>
              <w:fldChar w:fldCharType="begin">
                <w:ffData>
                  <w:name w:val="Kontrollkästchen193"/>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A40ECB" w:rsidRPr="00012346" w:rsidTr="004C4F05">
        <w:trPr>
          <w:trHeight w:val="397"/>
        </w:trPr>
        <w:tc>
          <w:tcPr>
            <w:tcW w:w="1017" w:type="dxa"/>
            <w:tcBorders>
              <w:top w:val="dotted" w:sz="4" w:space="0" w:color="auto"/>
              <w:bottom w:val="single" w:sz="4" w:space="0" w:color="auto"/>
            </w:tcBorders>
            <w:shd w:val="clear" w:color="auto" w:fill="auto"/>
            <w:vAlign w:val="center"/>
          </w:tcPr>
          <w:p w:rsidR="00A40ECB" w:rsidRPr="00012346" w:rsidRDefault="00A40ECB" w:rsidP="00104923">
            <w:pPr>
              <w:spacing w:before="20" w:after="20"/>
              <w:rPr>
                <w:rFonts w:ascii="Verdana" w:hAnsi="Verdana" w:cs="Arial"/>
                <w:b/>
                <w:sz w:val="18"/>
                <w:szCs w:val="18"/>
              </w:rPr>
            </w:pPr>
          </w:p>
        </w:tc>
        <w:tc>
          <w:tcPr>
            <w:tcW w:w="9189" w:type="dxa"/>
            <w:tcBorders>
              <w:top w:val="dotted" w:sz="4" w:space="0" w:color="auto"/>
              <w:bottom w:val="single" w:sz="4" w:space="0" w:color="auto"/>
            </w:tcBorders>
            <w:shd w:val="clear" w:color="auto" w:fill="auto"/>
            <w:vAlign w:val="center"/>
          </w:tcPr>
          <w:p w:rsidR="00A40ECB" w:rsidRPr="00AE1347" w:rsidRDefault="00AE1347" w:rsidP="00474470">
            <w:pPr>
              <w:spacing w:before="20" w:after="20"/>
              <w:rPr>
                <w:rFonts w:ascii="Verdana" w:hAnsi="Verdana" w:cs="Arial"/>
                <w:sz w:val="18"/>
                <w:szCs w:val="18"/>
              </w:rPr>
            </w:pPr>
            <w:r>
              <w:rPr>
                <w:rFonts w:ascii="Verdana" w:hAnsi="Verdana"/>
                <w:sz w:val="18"/>
                <w:szCs w:val="18"/>
              </w:rPr>
              <w:t>All renewable raw materials come from sustainable agriculture/forestry.</w:t>
            </w:r>
          </w:p>
        </w:tc>
        <w:tc>
          <w:tcPr>
            <w:tcW w:w="2835" w:type="dxa"/>
            <w:tcBorders>
              <w:top w:val="dotted" w:sz="4" w:space="0" w:color="auto"/>
              <w:bottom w:val="single" w:sz="4" w:space="0" w:color="auto"/>
            </w:tcBorders>
            <w:vAlign w:val="center"/>
          </w:tcPr>
          <w:p w:rsidR="00A40ECB" w:rsidRPr="00AE1347" w:rsidRDefault="00AE1347" w:rsidP="00A40ECB">
            <w:pPr>
              <w:spacing w:before="20" w:after="20"/>
              <w:jc w:val="center"/>
              <w:rPr>
                <w:rFonts w:ascii="Verdana" w:hAnsi="Verdana" w:cs="Arial"/>
                <w:sz w:val="18"/>
                <w:szCs w:val="18"/>
              </w:rPr>
            </w:pPr>
            <w:r>
              <w:rPr>
                <w:rFonts w:ascii="Verdana" w:hAnsi="Verdana"/>
                <w:sz w:val="18"/>
                <w:szCs w:val="18"/>
              </w:rPr>
              <w:t xml:space="preserve">Certificate </w:t>
            </w:r>
            <w:r>
              <w:rPr>
                <w:rFonts w:ascii="Verdana" w:hAnsi="Verdana"/>
                <w:b/>
                <w:sz w:val="18"/>
                <w:szCs w:val="18"/>
              </w:rPr>
              <w:t>(Annex 5)</w:t>
            </w:r>
          </w:p>
        </w:tc>
        <w:tc>
          <w:tcPr>
            <w:tcW w:w="1418" w:type="dxa"/>
            <w:tcBorders>
              <w:top w:val="dotted" w:sz="4" w:space="0" w:color="auto"/>
              <w:bottom w:val="single" w:sz="4" w:space="0" w:color="auto"/>
            </w:tcBorders>
            <w:shd w:val="clear" w:color="auto" w:fill="auto"/>
            <w:vAlign w:val="center"/>
          </w:tcPr>
          <w:p w:rsidR="00A40ECB" w:rsidRPr="00012346" w:rsidRDefault="00AE1347" w:rsidP="000218B5">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1"/>
                  <w:enabled/>
                  <w:calcOnExit w:val="0"/>
                  <w:checkBox>
                    <w:sizeAuto/>
                    <w:default w:val="0"/>
                  </w:checkBox>
                </w:ffData>
              </w:fldChar>
            </w:r>
            <w:bookmarkStart w:id="16" w:name="Kontrollkästchen191"/>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bookmarkEnd w:id="16"/>
          </w:p>
        </w:tc>
      </w:tr>
      <w:tr w:rsidR="00A40ECB" w:rsidRPr="00012346" w:rsidTr="004C4F05">
        <w:trPr>
          <w:trHeight w:val="397"/>
        </w:trPr>
        <w:tc>
          <w:tcPr>
            <w:tcW w:w="1017" w:type="dxa"/>
            <w:tcBorders>
              <w:top w:val="single" w:sz="4" w:space="0" w:color="auto"/>
              <w:bottom w:val="dotted" w:sz="4" w:space="0" w:color="auto"/>
            </w:tcBorders>
            <w:shd w:val="clear" w:color="auto" w:fill="auto"/>
            <w:vAlign w:val="center"/>
          </w:tcPr>
          <w:p w:rsidR="00A40ECB" w:rsidRPr="007C6C5E" w:rsidRDefault="007C6C5E" w:rsidP="00104923">
            <w:pPr>
              <w:spacing w:before="20" w:after="20"/>
              <w:rPr>
                <w:rFonts w:ascii="Verdana" w:hAnsi="Verdana" w:cs="Arial"/>
                <w:b/>
                <w:sz w:val="18"/>
                <w:szCs w:val="18"/>
              </w:rPr>
            </w:pPr>
            <w:r>
              <w:rPr>
                <w:rFonts w:ascii="Verdana" w:hAnsi="Verdana"/>
                <w:b/>
                <w:sz w:val="18"/>
                <w:szCs w:val="18"/>
              </w:rPr>
              <w:t>3.1 5</w:t>
            </w:r>
          </w:p>
        </w:tc>
        <w:tc>
          <w:tcPr>
            <w:tcW w:w="9189" w:type="dxa"/>
            <w:tcBorders>
              <w:top w:val="single" w:sz="4" w:space="0" w:color="auto"/>
              <w:bottom w:val="dotted" w:sz="4" w:space="0" w:color="auto"/>
            </w:tcBorders>
            <w:shd w:val="clear" w:color="auto" w:fill="auto"/>
            <w:vAlign w:val="center"/>
          </w:tcPr>
          <w:p w:rsidR="00A40ECB" w:rsidRPr="004C6443" w:rsidRDefault="007C6C5E" w:rsidP="00B443C8">
            <w:pPr>
              <w:spacing w:before="20" w:after="20"/>
              <w:rPr>
                <w:rFonts w:ascii="Verdana" w:hAnsi="Verdana" w:cs="Arial"/>
                <w:b/>
                <w:sz w:val="18"/>
                <w:szCs w:val="18"/>
              </w:rPr>
            </w:pPr>
            <w:r>
              <w:rPr>
                <w:rFonts w:ascii="Verdana" w:hAnsi="Verdana"/>
                <w:b/>
                <w:sz w:val="18"/>
                <w:szCs w:val="18"/>
              </w:rPr>
              <w:t>Ceramic requirements</w:t>
            </w:r>
          </w:p>
        </w:tc>
        <w:tc>
          <w:tcPr>
            <w:tcW w:w="2835" w:type="dxa"/>
            <w:tcBorders>
              <w:top w:val="single" w:sz="4" w:space="0" w:color="auto"/>
              <w:bottom w:val="dotted" w:sz="4" w:space="0" w:color="auto"/>
            </w:tcBorders>
            <w:vAlign w:val="center"/>
          </w:tcPr>
          <w:p w:rsidR="00A40ECB" w:rsidRPr="00012346" w:rsidRDefault="00A40ECB" w:rsidP="00A40ECB">
            <w:pPr>
              <w:spacing w:before="20" w:after="20"/>
              <w:jc w:val="center"/>
              <w:rPr>
                <w:rFonts w:ascii="Verdana" w:hAnsi="Verdana" w:cs="Arial"/>
                <w:sz w:val="18"/>
                <w:szCs w:val="18"/>
              </w:rPr>
            </w:pPr>
          </w:p>
        </w:tc>
        <w:tc>
          <w:tcPr>
            <w:tcW w:w="1418" w:type="dxa"/>
            <w:tcBorders>
              <w:top w:val="single" w:sz="4" w:space="0" w:color="auto"/>
              <w:bottom w:val="dotted" w:sz="4" w:space="0" w:color="auto"/>
            </w:tcBorders>
            <w:shd w:val="clear" w:color="auto" w:fill="auto"/>
            <w:vAlign w:val="center"/>
          </w:tcPr>
          <w:p w:rsidR="00A40ECB" w:rsidRPr="00012346" w:rsidRDefault="00A40ECB" w:rsidP="00CC70CF">
            <w:pPr>
              <w:spacing w:before="20" w:after="20"/>
              <w:jc w:val="center"/>
              <w:rPr>
                <w:rFonts w:ascii="Verdana" w:hAnsi="Verdana" w:cs="Arial"/>
                <w:sz w:val="18"/>
                <w:szCs w:val="18"/>
              </w:rPr>
            </w:pPr>
          </w:p>
        </w:tc>
      </w:tr>
      <w:tr w:rsidR="00A40ECB" w:rsidRPr="00012346" w:rsidTr="00D50888">
        <w:trPr>
          <w:trHeight w:val="397"/>
        </w:trPr>
        <w:tc>
          <w:tcPr>
            <w:tcW w:w="1017" w:type="dxa"/>
            <w:tcBorders>
              <w:top w:val="dotted" w:sz="4" w:space="0" w:color="auto"/>
              <w:bottom w:val="dotted" w:sz="4" w:space="0" w:color="auto"/>
            </w:tcBorders>
            <w:shd w:val="clear" w:color="auto" w:fill="auto"/>
            <w:vAlign w:val="center"/>
          </w:tcPr>
          <w:p w:rsidR="00A40ECB" w:rsidRPr="00012346" w:rsidRDefault="00A40ECB" w:rsidP="00104923">
            <w:pPr>
              <w:spacing w:before="20" w:after="20"/>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A40ECB" w:rsidRDefault="00BC226C" w:rsidP="00B443C8">
            <w:pPr>
              <w:spacing w:before="20" w:after="20"/>
              <w:rPr>
                <w:rFonts w:ascii="Verdana" w:hAnsi="Verdana" w:cs="Arial"/>
                <w:sz w:val="18"/>
                <w:szCs w:val="18"/>
              </w:rPr>
            </w:pPr>
            <w:r>
              <w:rPr>
                <w:rFonts w:ascii="Verdana" w:hAnsi="Verdana"/>
                <w:sz w:val="18"/>
                <w:szCs w:val="18"/>
              </w:rPr>
              <w:t xml:space="preserve">The </w:t>
            </w:r>
            <w:r w:rsidR="002B4A0D">
              <w:rPr>
                <w:rFonts w:ascii="Verdana" w:hAnsi="Verdana"/>
                <w:sz w:val="18"/>
                <w:szCs w:val="18"/>
              </w:rPr>
              <w:t>container</w:t>
            </w:r>
            <w:r>
              <w:rPr>
                <w:rFonts w:ascii="Verdana" w:hAnsi="Verdana"/>
                <w:sz w:val="18"/>
                <w:szCs w:val="18"/>
              </w:rPr>
              <w:t xml:space="preserve"> is made of ceramic (e.g. porcelain).</w:t>
            </w:r>
          </w:p>
          <w:p w:rsidR="00BC226C" w:rsidRPr="00012346" w:rsidRDefault="00BC226C" w:rsidP="00BC226C">
            <w:pPr>
              <w:spacing w:before="20" w:after="20"/>
              <w:jc w:val="right"/>
              <w:rPr>
                <w:rFonts w:ascii="Verdana" w:hAnsi="Verdana" w:cs="Arial"/>
                <w:sz w:val="18"/>
                <w:szCs w:val="18"/>
              </w:rPr>
            </w:pPr>
            <w:r>
              <w:rPr>
                <w:rFonts w:ascii="Verdana" w:hAnsi="Verdana"/>
                <w:b/>
                <w:sz w:val="18"/>
                <w:szCs w:val="18"/>
              </w:rPr>
              <w:t>If no, continue with 3.1.6</w:t>
            </w:r>
          </w:p>
        </w:tc>
        <w:tc>
          <w:tcPr>
            <w:tcW w:w="2835" w:type="dxa"/>
            <w:tcBorders>
              <w:top w:val="dotted" w:sz="4" w:space="0" w:color="auto"/>
              <w:bottom w:val="dotted" w:sz="4" w:space="0" w:color="auto"/>
            </w:tcBorders>
            <w:vAlign w:val="center"/>
          </w:tcPr>
          <w:p w:rsidR="00A40ECB" w:rsidRPr="00012346" w:rsidRDefault="00A40ECB" w:rsidP="00A40ECB">
            <w:pPr>
              <w:spacing w:before="20" w:after="20"/>
              <w:jc w:val="center"/>
              <w:rPr>
                <w:rFonts w:ascii="Verdana" w:hAnsi="Verdana" w:cs="Arial"/>
                <w:sz w:val="18"/>
                <w:szCs w:val="18"/>
              </w:rPr>
            </w:pPr>
          </w:p>
        </w:tc>
        <w:tc>
          <w:tcPr>
            <w:tcW w:w="1418" w:type="dxa"/>
            <w:tcBorders>
              <w:top w:val="dotted" w:sz="4" w:space="0" w:color="auto"/>
              <w:bottom w:val="dotted" w:sz="4" w:space="0" w:color="auto"/>
            </w:tcBorders>
            <w:shd w:val="clear" w:color="auto" w:fill="auto"/>
            <w:vAlign w:val="center"/>
          </w:tcPr>
          <w:p w:rsidR="00BC226C" w:rsidRDefault="00BC226C" w:rsidP="00BC226C">
            <w:pPr>
              <w:spacing w:before="20" w:after="20"/>
              <w:jc w:val="center"/>
              <w:rPr>
                <w:rFonts w:ascii="Verdana" w:hAnsi="Verdana" w:cs="Arial"/>
                <w:b/>
                <w:sz w:val="18"/>
                <w:szCs w:val="18"/>
              </w:rPr>
            </w:pPr>
            <w:r>
              <w:rPr>
                <w:rFonts w:ascii="Verdana" w:hAnsi="Verdana"/>
                <w:b/>
                <w:sz w:val="18"/>
                <w:szCs w:val="18"/>
              </w:rPr>
              <w:t xml:space="preserve">  Yes      No</w:t>
            </w:r>
          </w:p>
          <w:p w:rsidR="00A40ECB" w:rsidRPr="00012346" w:rsidRDefault="00BC226C" w:rsidP="00BC226C">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2"/>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r>
              <w:rPr>
                <w:rFonts w:ascii="Verdana" w:hAnsi="Verdana"/>
                <w:b/>
                <w:sz w:val="18"/>
                <w:szCs w:val="18"/>
              </w:rPr>
              <w:t xml:space="preserve">       </w:t>
            </w:r>
            <w:r>
              <w:rPr>
                <w:rFonts w:ascii="Verdana" w:hAnsi="Verdana" w:cs="Arial"/>
                <w:b/>
                <w:sz w:val="18"/>
                <w:szCs w:val="18"/>
              </w:rPr>
              <w:fldChar w:fldCharType="begin">
                <w:ffData>
                  <w:name w:val="Kontrollkästchen193"/>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A40ECB" w:rsidRPr="00012346" w:rsidTr="005B3D24">
        <w:trPr>
          <w:trHeight w:val="655"/>
        </w:trPr>
        <w:tc>
          <w:tcPr>
            <w:tcW w:w="1017" w:type="dxa"/>
            <w:tcBorders>
              <w:top w:val="dotted" w:sz="4" w:space="0" w:color="auto"/>
              <w:bottom w:val="dotted" w:sz="4" w:space="0" w:color="auto"/>
            </w:tcBorders>
            <w:shd w:val="clear" w:color="auto" w:fill="auto"/>
            <w:vAlign w:val="center"/>
          </w:tcPr>
          <w:p w:rsidR="00A40ECB" w:rsidRPr="00012346" w:rsidRDefault="00A40ECB" w:rsidP="00104923">
            <w:pPr>
              <w:spacing w:before="20" w:after="20"/>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A40ECB" w:rsidRPr="00012346" w:rsidRDefault="00BC226C" w:rsidP="00B443C8">
            <w:pPr>
              <w:spacing w:before="20" w:after="20"/>
              <w:rPr>
                <w:rFonts w:ascii="Verdana" w:hAnsi="Verdana" w:cs="Arial"/>
                <w:sz w:val="18"/>
                <w:szCs w:val="18"/>
              </w:rPr>
            </w:pPr>
            <w:r>
              <w:rPr>
                <w:rFonts w:ascii="Verdana" w:hAnsi="Verdana"/>
                <w:sz w:val="18"/>
                <w:szCs w:val="18"/>
              </w:rPr>
              <w:t xml:space="preserve">The ceramic </w:t>
            </w:r>
            <w:r w:rsidR="002B4A0D">
              <w:rPr>
                <w:rFonts w:ascii="Verdana" w:hAnsi="Verdana"/>
                <w:sz w:val="18"/>
                <w:szCs w:val="18"/>
              </w:rPr>
              <w:t>container</w:t>
            </w:r>
            <w:r>
              <w:rPr>
                <w:rFonts w:ascii="Verdana" w:hAnsi="Verdana"/>
                <w:sz w:val="18"/>
                <w:szCs w:val="18"/>
              </w:rPr>
              <w:t xml:space="preserve"> was manufactured using the best available techniques as described in the Ceramic Industry BAT reference document. </w:t>
            </w:r>
          </w:p>
        </w:tc>
        <w:tc>
          <w:tcPr>
            <w:tcW w:w="2835" w:type="dxa"/>
            <w:tcBorders>
              <w:top w:val="dotted" w:sz="4" w:space="0" w:color="auto"/>
              <w:bottom w:val="dotted" w:sz="4" w:space="0" w:color="auto"/>
            </w:tcBorders>
            <w:vAlign w:val="center"/>
          </w:tcPr>
          <w:p w:rsidR="00A40ECB" w:rsidRPr="00012346" w:rsidRDefault="00A40ECB" w:rsidP="00A40ECB">
            <w:pPr>
              <w:spacing w:before="20" w:after="20"/>
              <w:jc w:val="center"/>
              <w:rPr>
                <w:rFonts w:ascii="Verdana" w:hAnsi="Verdana" w:cs="Arial"/>
                <w:sz w:val="18"/>
                <w:szCs w:val="18"/>
              </w:rPr>
            </w:pPr>
          </w:p>
        </w:tc>
        <w:tc>
          <w:tcPr>
            <w:tcW w:w="1418" w:type="dxa"/>
            <w:tcBorders>
              <w:top w:val="dotted" w:sz="4" w:space="0" w:color="auto"/>
              <w:bottom w:val="dotted" w:sz="4" w:space="0" w:color="auto"/>
            </w:tcBorders>
            <w:shd w:val="clear" w:color="auto" w:fill="auto"/>
            <w:vAlign w:val="center"/>
          </w:tcPr>
          <w:p w:rsidR="00A40ECB" w:rsidRPr="00012346" w:rsidRDefault="00A40ECB" w:rsidP="00BC226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r w:rsidRPr="00012346">
              <w:rPr>
                <w:rFonts w:ascii="Verdana" w:hAnsi="Verdana" w:cs="Arial"/>
                <w:sz w:val="18"/>
                <w:szCs w:val="18"/>
              </w:rPr>
              <w:instrText xml:space="preserve"> FORMCHECKBOX </w:instrText>
            </w:r>
            <w:r w:rsidR="002B4A0D">
              <w:rPr>
                <w:rFonts w:ascii="Verdana" w:hAnsi="Verdana" w:cs="Arial"/>
                <w:sz w:val="18"/>
                <w:szCs w:val="18"/>
              </w:rPr>
            </w:r>
            <w:r w:rsidR="002B4A0D">
              <w:rPr>
                <w:rFonts w:ascii="Verdana" w:hAnsi="Verdana" w:cs="Arial"/>
                <w:sz w:val="18"/>
                <w:szCs w:val="18"/>
              </w:rPr>
              <w:fldChar w:fldCharType="separate"/>
            </w:r>
            <w:r w:rsidRPr="00012346">
              <w:rPr>
                <w:rFonts w:ascii="Verdana" w:hAnsi="Verdana" w:cs="Arial"/>
                <w:sz w:val="18"/>
                <w:szCs w:val="18"/>
              </w:rPr>
              <w:fldChar w:fldCharType="end"/>
            </w:r>
          </w:p>
        </w:tc>
      </w:tr>
      <w:tr w:rsidR="00A40ECB" w:rsidRPr="00012346" w:rsidTr="005B3D24">
        <w:trPr>
          <w:trHeight w:val="920"/>
        </w:trPr>
        <w:tc>
          <w:tcPr>
            <w:tcW w:w="1017" w:type="dxa"/>
            <w:tcBorders>
              <w:top w:val="dotted" w:sz="4" w:space="0" w:color="auto"/>
            </w:tcBorders>
            <w:shd w:val="clear" w:color="auto" w:fill="auto"/>
            <w:vAlign w:val="center"/>
          </w:tcPr>
          <w:p w:rsidR="00A40ECB" w:rsidRPr="00012346" w:rsidRDefault="00A40ECB" w:rsidP="00104923">
            <w:pPr>
              <w:spacing w:before="20" w:after="20"/>
              <w:rPr>
                <w:rFonts w:ascii="Verdana" w:hAnsi="Verdana" w:cs="Arial"/>
                <w:sz w:val="18"/>
                <w:szCs w:val="18"/>
              </w:rPr>
            </w:pPr>
          </w:p>
        </w:tc>
        <w:tc>
          <w:tcPr>
            <w:tcW w:w="9189" w:type="dxa"/>
            <w:tcBorders>
              <w:top w:val="dotted" w:sz="4" w:space="0" w:color="auto"/>
              <w:bottom w:val="nil"/>
            </w:tcBorders>
            <w:shd w:val="clear" w:color="auto" w:fill="auto"/>
            <w:vAlign w:val="center"/>
          </w:tcPr>
          <w:p w:rsidR="00A40ECB" w:rsidRPr="00012346" w:rsidRDefault="00BC226C" w:rsidP="00F61F4C">
            <w:pPr>
              <w:spacing w:before="20" w:after="20"/>
              <w:rPr>
                <w:rFonts w:ascii="Verdana" w:hAnsi="Verdana" w:cs="Arial"/>
                <w:sz w:val="18"/>
                <w:szCs w:val="18"/>
              </w:rPr>
            </w:pPr>
            <w:r>
              <w:rPr>
                <w:rFonts w:ascii="Verdana" w:hAnsi="Verdana"/>
                <w:sz w:val="18"/>
                <w:szCs w:val="18"/>
              </w:rPr>
              <w:t>At the request of RAL gGmbH, suitable test reports will be submitted confirming compliance with the limit values for dust emissions, waste water, energy requirements, chemical use and process management specified in the BAT reference document.</w:t>
            </w:r>
          </w:p>
        </w:tc>
        <w:tc>
          <w:tcPr>
            <w:tcW w:w="2835" w:type="dxa"/>
            <w:tcBorders>
              <w:top w:val="dotted" w:sz="4" w:space="0" w:color="auto"/>
              <w:bottom w:val="nil"/>
            </w:tcBorders>
            <w:vAlign w:val="center"/>
          </w:tcPr>
          <w:p w:rsidR="00A40ECB" w:rsidRPr="00012346" w:rsidRDefault="00A40ECB" w:rsidP="00A40ECB">
            <w:pPr>
              <w:spacing w:before="20" w:after="20"/>
              <w:jc w:val="center"/>
              <w:rPr>
                <w:rFonts w:ascii="Verdana" w:hAnsi="Verdana" w:cs="Arial"/>
                <w:sz w:val="18"/>
                <w:szCs w:val="18"/>
              </w:rPr>
            </w:pPr>
          </w:p>
        </w:tc>
        <w:tc>
          <w:tcPr>
            <w:tcW w:w="1418" w:type="dxa"/>
            <w:tcBorders>
              <w:top w:val="dotted" w:sz="4" w:space="0" w:color="auto"/>
              <w:bottom w:val="nil"/>
            </w:tcBorders>
            <w:shd w:val="clear" w:color="auto" w:fill="auto"/>
            <w:vAlign w:val="center"/>
          </w:tcPr>
          <w:p w:rsidR="00A40ECB" w:rsidRPr="00012346" w:rsidRDefault="00A40ECB"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r w:rsidRPr="00012346">
              <w:rPr>
                <w:rFonts w:ascii="Verdana" w:hAnsi="Verdana" w:cs="Arial"/>
                <w:sz w:val="18"/>
                <w:szCs w:val="18"/>
              </w:rPr>
              <w:instrText xml:space="preserve"> FORMCHECKBOX </w:instrText>
            </w:r>
            <w:r w:rsidR="002B4A0D">
              <w:rPr>
                <w:rFonts w:ascii="Verdana" w:hAnsi="Verdana" w:cs="Arial"/>
                <w:sz w:val="18"/>
                <w:szCs w:val="18"/>
              </w:rPr>
            </w:r>
            <w:r w:rsidR="002B4A0D">
              <w:rPr>
                <w:rFonts w:ascii="Verdana" w:hAnsi="Verdana" w:cs="Arial"/>
                <w:sz w:val="18"/>
                <w:szCs w:val="18"/>
              </w:rPr>
              <w:fldChar w:fldCharType="separate"/>
            </w:r>
            <w:r w:rsidRPr="00012346">
              <w:rPr>
                <w:rFonts w:ascii="Verdana" w:hAnsi="Verdana" w:cs="Arial"/>
                <w:sz w:val="18"/>
                <w:szCs w:val="18"/>
              </w:rPr>
              <w:fldChar w:fldCharType="end"/>
            </w:r>
          </w:p>
        </w:tc>
      </w:tr>
      <w:tr w:rsidR="00A40ECB" w:rsidRPr="00012346" w:rsidTr="00D50888">
        <w:trPr>
          <w:trHeight w:val="397"/>
        </w:trPr>
        <w:tc>
          <w:tcPr>
            <w:tcW w:w="1017" w:type="dxa"/>
            <w:tcBorders>
              <w:bottom w:val="dotted" w:sz="4" w:space="0" w:color="auto"/>
            </w:tcBorders>
            <w:shd w:val="clear" w:color="auto" w:fill="auto"/>
            <w:vAlign w:val="center"/>
          </w:tcPr>
          <w:p w:rsidR="00A40ECB" w:rsidRPr="00012346" w:rsidRDefault="004C6443" w:rsidP="000218B5">
            <w:pPr>
              <w:spacing w:before="20" w:after="20"/>
              <w:rPr>
                <w:rFonts w:ascii="Verdana" w:hAnsi="Verdana" w:cs="Arial"/>
                <w:b/>
                <w:sz w:val="18"/>
                <w:szCs w:val="18"/>
              </w:rPr>
            </w:pPr>
            <w:r>
              <w:rPr>
                <w:rFonts w:ascii="Verdana" w:hAnsi="Verdana"/>
                <w:b/>
                <w:sz w:val="18"/>
                <w:szCs w:val="18"/>
              </w:rPr>
              <w:t>3.1 6</w:t>
            </w:r>
          </w:p>
        </w:tc>
        <w:tc>
          <w:tcPr>
            <w:tcW w:w="9189" w:type="dxa"/>
            <w:tcBorders>
              <w:bottom w:val="dotted" w:sz="4" w:space="0" w:color="auto"/>
            </w:tcBorders>
            <w:shd w:val="clear" w:color="auto" w:fill="auto"/>
            <w:vAlign w:val="center"/>
          </w:tcPr>
          <w:p w:rsidR="00A40ECB" w:rsidRPr="00012346" w:rsidRDefault="004C6443" w:rsidP="000218B5">
            <w:pPr>
              <w:spacing w:before="20" w:after="20"/>
              <w:rPr>
                <w:rFonts w:ascii="Verdana" w:hAnsi="Verdana" w:cs="Arial"/>
                <w:b/>
                <w:sz w:val="18"/>
                <w:szCs w:val="18"/>
              </w:rPr>
            </w:pPr>
            <w:r>
              <w:rPr>
                <w:rFonts w:ascii="Verdana" w:hAnsi="Verdana"/>
                <w:b/>
                <w:sz w:val="18"/>
                <w:szCs w:val="18"/>
              </w:rPr>
              <w:t>Service life</w:t>
            </w:r>
          </w:p>
        </w:tc>
        <w:tc>
          <w:tcPr>
            <w:tcW w:w="2835" w:type="dxa"/>
            <w:tcBorders>
              <w:bottom w:val="dotted" w:sz="4" w:space="0" w:color="auto"/>
            </w:tcBorders>
            <w:vAlign w:val="center"/>
          </w:tcPr>
          <w:p w:rsidR="00A40ECB" w:rsidRPr="00012346" w:rsidRDefault="00A40ECB" w:rsidP="00A40ECB">
            <w:pPr>
              <w:spacing w:before="20" w:after="20"/>
              <w:jc w:val="center"/>
              <w:rPr>
                <w:rFonts w:ascii="Verdana" w:hAnsi="Verdana" w:cs="Arial"/>
                <w:b/>
                <w:sz w:val="18"/>
                <w:szCs w:val="18"/>
              </w:rPr>
            </w:pPr>
          </w:p>
        </w:tc>
        <w:tc>
          <w:tcPr>
            <w:tcW w:w="1418" w:type="dxa"/>
            <w:tcBorders>
              <w:bottom w:val="dotted" w:sz="4" w:space="0" w:color="auto"/>
            </w:tcBorders>
            <w:shd w:val="clear" w:color="auto" w:fill="auto"/>
            <w:vAlign w:val="center"/>
          </w:tcPr>
          <w:p w:rsidR="00A40ECB" w:rsidRPr="00012346" w:rsidRDefault="00A40ECB" w:rsidP="000218B5">
            <w:pPr>
              <w:spacing w:before="20" w:after="20"/>
              <w:jc w:val="center"/>
              <w:rPr>
                <w:rFonts w:ascii="Verdana" w:hAnsi="Verdana" w:cs="Arial"/>
                <w:b/>
                <w:sz w:val="18"/>
                <w:szCs w:val="18"/>
              </w:rPr>
            </w:pPr>
          </w:p>
        </w:tc>
      </w:tr>
      <w:tr w:rsidR="00847100" w:rsidRPr="00012346" w:rsidTr="00D50888">
        <w:trPr>
          <w:trHeight w:val="397"/>
        </w:trPr>
        <w:tc>
          <w:tcPr>
            <w:tcW w:w="1017" w:type="dxa"/>
            <w:vMerge w:val="restart"/>
            <w:tcBorders>
              <w:top w:val="dotted" w:sz="4" w:space="0" w:color="auto"/>
            </w:tcBorders>
            <w:shd w:val="clear" w:color="auto" w:fill="auto"/>
            <w:vAlign w:val="center"/>
          </w:tcPr>
          <w:p w:rsidR="00847100" w:rsidRPr="00012346" w:rsidRDefault="00847100" w:rsidP="000218B5">
            <w:pPr>
              <w:spacing w:before="20" w:after="20"/>
              <w:rPr>
                <w:rFonts w:ascii="Verdana" w:hAnsi="Verdana" w:cs="Arial"/>
                <w:sz w:val="18"/>
                <w:szCs w:val="18"/>
              </w:rPr>
            </w:pPr>
          </w:p>
        </w:tc>
        <w:tc>
          <w:tcPr>
            <w:tcW w:w="9189" w:type="dxa"/>
            <w:vMerge w:val="restart"/>
            <w:tcBorders>
              <w:top w:val="dotted" w:sz="4" w:space="0" w:color="auto"/>
            </w:tcBorders>
            <w:shd w:val="clear" w:color="auto" w:fill="auto"/>
            <w:vAlign w:val="center"/>
          </w:tcPr>
          <w:p w:rsidR="00847100" w:rsidRDefault="00847100" w:rsidP="00B443C8">
            <w:pPr>
              <w:spacing w:before="20" w:after="20"/>
              <w:rPr>
                <w:rFonts w:ascii="Verdana" w:hAnsi="Verdana" w:cs="Arial"/>
                <w:sz w:val="18"/>
                <w:szCs w:val="18"/>
              </w:rPr>
            </w:pPr>
            <w:r>
              <w:rPr>
                <w:rFonts w:ascii="Verdana" w:hAnsi="Verdana"/>
                <w:sz w:val="18"/>
                <w:szCs w:val="18"/>
              </w:rPr>
              <w:t xml:space="preserve">The </w:t>
            </w:r>
            <w:r w:rsidR="002B4A0D">
              <w:rPr>
                <w:rFonts w:ascii="Verdana" w:hAnsi="Verdana"/>
                <w:sz w:val="18"/>
                <w:szCs w:val="18"/>
              </w:rPr>
              <w:t>container</w:t>
            </w:r>
            <w:r>
              <w:rPr>
                <w:rFonts w:ascii="Verdana" w:hAnsi="Verdana"/>
                <w:sz w:val="18"/>
                <w:szCs w:val="18"/>
              </w:rPr>
              <w:t xml:space="preserve"> has a service life of at least 500 wash cycles.</w:t>
            </w:r>
          </w:p>
          <w:p w:rsidR="00847100" w:rsidRPr="00012346" w:rsidRDefault="00847100" w:rsidP="00B443C8">
            <w:pPr>
              <w:spacing w:before="20" w:after="20"/>
              <w:rPr>
                <w:rFonts w:ascii="Verdana" w:hAnsi="Verdana" w:cs="Arial"/>
                <w:sz w:val="18"/>
                <w:szCs w:val="18"/>
              </w:rPr>
            </w:pPr>
          </w:p>
          <w:p w:rsidR="00847100" w:rsidRDefault="00847100" w:rsidP="00B443C8">
            <w:pPr>
              <w:spacing w:before="20" w:after="20"/>
              <w:rPr>
                <w:rFonts w:ascii="Verdana" w:hAnsi="Verdana" w:cs="Arial"/>
                <w:sz w:val="18"/>
                <w:szCs w:val="18"/>
              </w:rPr>
            </w:pPr>
            <w:r>
              <w:rPr>
                <w:rFonts w:ascii="Verdana" w:hAnsi="Verdana"/>
                <w:sz w:val="18"/>
                <w:szCs w:val="18"/>
              </w:rPr>
              <w:t>The lid of the individual cup has a service life of at least 500 wash cycles.</w:t>
            </w:r>
          </w:p>
          <w:p w:rsidR="00847100" w:rsidRPr="00012346" w:rsidRDefault="00847100" w:rsidP="00B443C8">
            <w:pPr>
              <w:spacing w:before="20" w:after="20"/>
              <w:rPr>
                <w:rFonts w:ascii="Verdana" w:hAnsi="Verdana" w:cs="Arial"/>
                <w:sz w:val="18"/>
                <w:szCs w:val="18"/>
              </w:rPr>
            </w:pPr>
          </w:p>
          <w:p w:rsidR="00847100" w:rsidRPr="00012346" w:rsidRDefault="00847100" w:rsidP="004C6443">
            <w:pPr>
              <w:spacing w:before="20" w:after="20"/>
              <w:rPr>
                <w:rFonts w:ascii="Verdana" w:hAnsi="Verdana" w:cs="Arial"/>
                <w:sz w:val="18"/>
                <w:szCs w:val="18"/>
              </w:rPr>
            </w:pPr>
            <w:r>
              <w:rPr>
                <w:rFonts w:ascii="Verdana" w:hAnsi="Verdana"/>
                <w:sz w:val="18"/>
                <w:szCs w:val="18"/>
              </w:rPr>
              <w:t>The reusable lid has a service life of at least 100 wash cycles.</w:t>
            </w:r>
          </w:p>
        </w:tc>
        <w:tc>
          <w:tcPr>
            <w:tcW w:w="2835" w:type="dxa"/>
            <w:vMerge w:val="restart"/>
            <w:tcBorders>
              <w:top w:val="dotted" w:sz="4" w:space="0" w:color="auto"/>
            </w:tcBorders>
            <w:vAlign w:val="center"/>
          </w:tcPr>
          <w:p w:rsidR="00847100" w:rsidRDefault="00847100" w:rsidP="00A40ECB">
            <w:pPr>
              <w:spacing w:before="20" w:after="20"/>
              <w:jc w:val="center"/>
              <w:rPr>
                <w:rFonts w:ascii="Verdana" w:hAnsi="Verdana" w:cs="Arial"/>
                <w:sz w:val="18"/>
                <w:szCs w:val="18"/>
              </w:rPr>
            </w:pPr>
            <w:r>
              <w:rPr>
                <w:rFonts w:ascii="Verdana" w:hAnsi="Verdana"/>
                <w:sz w:val="18"/>
                <w:szCs w:val="18"/>
              </w:rPr>
              <w:t xml:space="preserve">Technical data sheet or test report </w:t>
            </w:r>
          </w:p>
          <w:p w:rsidR="00847100" w:rsidRPr="00012346" w:rsidRDefault="00847100" w:rsidP="00A40ECB">
            <w:pPr>
              <w:spacing w:before="20" w:after="20"/>
              <w:jc w:val="center"/>
              <w:rPr>
                <w:rFonts w:ascii="Verdana" w:hAnsi="Verdana" w:cs="Arial"/>
                <w:sz w:val="18"/>
                <w:szCs w:val="18"/>
              </w:rPr>
            </w:pPr>
            <w:r>
              <w:rPr>
                <w:rFonts w:ascii="Verdana" w:hAnsi="Verdana"/>
                <w:b/>
                <w:sz w:val="18"/>
                <w:szCs w:val="18"/>
              </w:rPr>
              <w:t>(Annex 6)</w:t>
            </w:r>
          </w:p>
        </w:tc>
        <w:tc>
          <w:tcPr>
            <w:tcW w:w="1418" w:type="dxa"/>
            <w:tcBorders>
              <w:top w:val="dotted" w:sz="4" w:space="0" w:color="auto"/>
              <w:bottom w:val="dotted" w:sz="4" w:space="0" w:color="auto"/>
            </w:tcBorders>
            <w:shd w:val="clear" w:color="auto" w:fill="auto"/>
            <w:vAlign w:val="center"/>
          </w:tcPr>
          <w:p w:rsidR="00847100" w:rsidRPr="00012346" w:rsidRDefault="00847100" w:rsidP="000218B5">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847100" w:rsidRPr="00012346" w:rsidTr="00D50888">
        <w:trPr>
          <w:trHeight w:val="397"/>
        </w:trPr>
        <w:tc>
          <w:tcPr>
            <w:tcW w:w="1017" w:type="dxa"/>
            <w:vMerge/>
            <w:shd w:val="clear" w:color="auto" w:fill="auto"/>
            <w:vAlign w:val="center"/>
          </w:tcPr>
          <w:p w:rsidR="00847100" w:rsidRPr="00012346" w:rsidRDefault="00847100" w:rsidP="000218B5">
            <w:pPr>
              <w:spacing w:before="20" w:after="20"/>
              <w:rPr>
                <w:rFonts w:ascii="Verdana" w:hAnsi="Verdana" w:cs="Arial"/>
                <w:sz w:val="18"/>
                <w:szCs w:val="18"/>
              </w:rPr>
            </w:pPr>
          </w:p>
        </w:tc>
        <w:tc>
          <w:tcPr>
            <w:tcW w:w="9189" w:type="dxa"/>
            <w:vMerge/>
            <w:shd w:val="clear" w:color="auto" w:fill="auto"/>
            <w:vAlign w:val="center"/>
          </w:tcPr>
          <w:p w:rsidR="00847100" w:rsidRPr="00012346" w:rsidRDefault="00847100" w:rsidP="004C6443">
            <w:pPr>
              <w:spacing w:before="20" w:after="20"/>
              <w:rPr>
                <w:rFonts w:ascii="Verdana" w:hAnsi="Verdana" w:cs="Arial"/>
                <w:sz w:val="18"/>
                <w:szCs w:val="18"/>
              </w:rPr>
            </w:pPr>
          </w:p>
        </w:tc>
        <w:tc>
          <w:tcPr>
            <w:tcW w:w="2835" w:type="dxa"/>
            <w:vMerge/>
            <w:vAlign w:val="center"/>
          </w:tcPr>
          <w:p w:rsidR="00847100" w:rsidRPr="00012346" w:rsidRDefault="00847100" w:rsidP="00A40ECB">
            <w:pPr>
              <w:spacing w:before="20" w:after="20"/>
              <w:jc w:val="center"/>
              <w:rPr>
                <w:rFonts w:ascii="Verdana" w:hAnsi="Verdana" w:cs="Arial"/>
                <w:sz w:val="18"/>
                <w:szCs w:val="18"/>
              </w:rPr>
            </w:pPr>
          </w:p>
        </w:tc>
        <w:tc>
          <w:tcPr>
            <w:tcW w:w="1418" w:type="dxa"/>
            <w:tcBorders>
              <w:top w:val="dotted" w:sz="4" w:space="0" w:color="auto"/>
              <w:bottom w:val="dotted" w:sz="4" w:space="0" w:color="auto"/>
            </w:tcBorders>
            <w:shd w:val="clear" w:color="auto" w:fill="auto"/>
            <w:vAlign w:val="center"/>
          </w:tcPr>
          <w:p w:rsidR="00847100" w:rsidRPr="00012346" w:rsidRDefault="00847100" w:rsidP="00082D13">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847100" w:rsidRPr="00012346" w:rsidTr="00D50888">
        <w:trPr>
          <w:trHeight w:val="397"/>
        </w:trPr>
        <w:tc>
          <w:tcPr>
            <w:tcW w:w="1017" w:type="dxa"/>
            <w:vMerge/>
            <w:tcBorders>
              <w:bottom w:val="dotted" w:sz="4" w:space="0" w:color="auto"/>
            </w:tcBorders>
            <w:shd w:val="clear" w:color="auto" w:fill="auto"/>
            <w:vAlign w:val="center"/>
          </w:tcPr>
          <w:p w:rsidR="00847100" w:rsidRPr="00012346" w:rsidRDefault="00847100" w:rsidP="000218B5">
            <w:pPr>
              <w:spacing w:before="20" w:after="20"/>
              <w:rPr>
                <w:rFonts w:ascii="Verdana" w:hAnsi="Verdana" w:cs="Arial"/>
                <w:sz w:val="18"/>
                <w:szCs w:val="18"/>
              </w:rPr>
            </w:pPr>
          </w:p>
        </w:tc>
        <w:tc>
          <w:tcPr>
            <w:tcW w:w="9189" w:type="dxa"/>
            <w:vMerge/>
            <w:tcBorders>
              <w:bottom w:val="dotted" w:sz="4" w:space="0" w:color="auto"/>
            </w:tcBorders>
            <w:shd w:val="clear" w:color="auto" w:fill="auto"/>
            <w:vAlign w:val="center"/>
          </w:tcPr>
          <w:p w:rsidR="00847100" w:rsidRPr="00012346" w:rsidRDefault="00847100" w:rsidP="004C6443">
            <w:pPr>
              <w:spacing w:before="20" w:after="20"/>
              <w:rPr>
                <w:rFonts w:ascii="Verdana" w:hAnsi="Verdana" w:cs="Arial"/>
                <w:sz w:val="18"/>
                <w:szCs w:val="18"/>
              </w:rPr>
            </w:pPr>
          </w:p>
        </w:tc>
        <w:tc>
          <w:tcPr>
            <w:tcW w:w="2835" w:type="dxa"/>
            <w:vMerge/>
            <w:vAlign w:val="center"/>
          </w:tcPr>
          <w:p w:rsidR="00847100" w:rsidRPr="00012346" w:rsidRDefault="00847100" w:rsidP="00A40ECB">
            <w:pPr>
              <w:spacing w:before="20" w:after="20"/>
              <w:jc w:val="center"/>
              <w:rPr>
                <w:rFonts w:ascii="Verdana" w:hAnsi="Verdana" w:cs="Arial"/>
                <w:sz w:val="18"/>
                <w:szCs w:val="18"/>
              </w:rPr>
            </w:pPr>
          </w:p>
        </w:tc>
        <w:tc>
          <w:tcPr>
            <w:tcW w:w="1418" w:type="dxa"/>
            <w:tcBorders>
              <w:top w:val="dotted" w:sz="4" w:space="0" w:color="auto"/>
              <w:bottom w:val="dotted" w:sz="4" w:space="0" w:color="auto"/>
            </w:tcBorders>
            <w:shd w:val="clear" w:color="auto" w:fill="auto"/>
            <w:vAlign w:val="center"/>
          </w:tcPr>
          <w:p w:rsidR="00847100" w:rsidRPr="00012346" w:rsidRDefault="00847100" w:rsidP="000218B5">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8D1FAD" w:rsidRPr="00012346" w:rsidTr="005B3D24">
        <w:trPr>
          <w:trHeight w:val="591"/>
        </w:trPr>
        <w:tc>
          <w:tcPr>
            <w:tcW w:w="1017" w:type="dxa"/>
            <w:tcBorders>
              <w:top w:val="dotted" w:sz="4" w:space="0" w:color="auto"/>
              <w:bottom w:val="dotted" w:sz="4" w:space="0" w:color="auto"/>
            </w:tcBorders>
            <w:shd w:val="clear" w:color="auto" w:fill="auto"/>
            <w:vAlign w:val="center"/>
          </w:tcPr>
          <w:p w:rsidR="008D1FAD" w:rsidRPr="00012346" w:rsidRDefault="008D1FAD" w:rsidP="000218B5">
            <w:pPr>
              <w:spacing w:before="20" w:after="20"/>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8D1FAD" w:rsidRDefault="002B4A0D" w:rsidP="004C6443">
            <w:pPr>
              <w:spacing w:before="20" w:after="20"/>
              <w:rPr>
                <w:rFonts w:ascii="Verdana" w:hAnsi="Verdana" w:cs="Arial"/>
                <w:b/>
                <w:sz w:val="18"/>
                <w:szCs w:val="18"/>
              </w:rPr>
            </w:pPr>
            <w:r>
              <w:rPr>
                <w:rFonts w:ascii="Verdana" w:hAnsi="Verdana"/>
                <w:sz w:val="18"/>
                <w:szCs w:val="18"/>
              </w:rPr>
              <w:t>Containers</w:t>
            </w:r>
            <w:r w:rsidR="008D1FAD">
              <w:rPr>
                <w:rFonts w:ascii="Verdana" w:hAnsi="Verdana"/>
                <w:sz w:val="18"/>
                <w:szCs w:val="18"/>
              </w:rPr>
              <w:t xml:space="preserve"> and/or lids are printed.</w:t>
            </w:r>
          </w:p>
          <w:p w:rsidR="008D1FAD" w:rsidRPr="00012346" w:rsidRDefault="008D1FAD" w:rsidP="004C6443">
            <w:pPr>
              <w:spacing w:before="20" w:after="20"/>
              <w:jc w:val="right"/>
              <w:rPr>
                <w:rFonts w:ascii="Verdana" w:hAnsi="Verdana" w:cs="Arial"/>
                <w:sz w:val="18"/>
                <w:szCs w:val="18"/>
              </w:rPr>
            </w:pPr>
            <w:r>
              <w:rPr>
                <w:rFonts w:ascii="Verdana" w:hAnsi="Verdana"/>
                <w:b/>
                <w:sz w:val="18"/>
                <w:szCs w:val="18"/>
              </w:rPr>
              <w:t>If no, continue with 3.1.7</w:t>
            </w:r>
          </w:p>
        </w:tc>
        <w:tc>
          <w:tcPr>
            <w:tcW w:w="2835" w:type="dxa"/>
            <w:vMerge/>
            <w:vAlign w:val="center"/>
          </w:tcPr>
          <w:p w:rsidR="008D1FAD" w:rsidRPr="00012346" w:rsidRDefault="008D1FAD" w:rsidP="00A40ECB">
            <w:pPr>
              <w:spacing w:before="20" w:after="20"/>
              <w:jc w:val="center"/>
              <w:rPr>
                <w:rFonts w:ascii="Verdana" w:hAnsi="Verdana" w:cs="Arial"/>
                <w:sz w:val="18"/>
                <w:szCs w:val="18"/>
              </w:rPr>
            </w:pPr>
          </w:p>
        </w:tc>
        <w:tc>
          <w:tcPr>
            <w:tcW w:w="1418" w:type="dxa"/>
            <w:tcBorders>
              <w:top w:val="dotted" w:sz="4" w:space="0" w:color="auto"/>
              <w:bottom w:val="dotted" w:sz="4" w:space="0" w:color="auto"/>
            </w:tcBorders>
            <w:shd w:val="clear" w:color="auto" w:fill="auto"/>
            <w:vAlign w:val="center"/>
          </w:tcPr>
          <w:p w:rsidR="008D1FAD" w:rsidRDefault="008D1FAD" w:rsidP="004C6443">
            <w:pPr>
              <w:spacing w:before="20" w:after="20"/>
              <w:jc w:val="center"/>
              <w:rPr>
                <w:rFonts w:ascii="Verdana" w:hAnsi="Verdana" w:cs="Arial"/>
                <w:b/>
                <w:sz w:val="18"/>
                <w:szCs w:val="18"/>
              </w:rPr>
            </w:pPr>
            <w:r>
              <w:rPr>
                <w:rFonts w:ascii="Verdana" w:hAnsi="Verdana"/>
                <w:b/>
                <w:sz w:val="18"/>
                <w:szCs w:val="18"/>
              </w:rPr>
              <w:t xml:space="preserve">  Yes      No</w:t>
            </w:r>
          </w:p>
          <w:p w:rsidR="008D1FAD" w:rsidRPr="00012346" w:rsidRDefault="008D1FAD" w:rsidP="004C6443">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2"/>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r>
              <w:rPr>
                <w:rFonts w:ascii="Verdana" w:hAnsi="Verdana"/>
                <w:b/>
                <w:sz w:val="18"/>
                <w:szCs w:val="18"/>
              </w:rPr>
              <w:t xml:space="preserve">       </w:t>
            </w:r>
            <w:r>
              <w:rPr>
                <w:rFonts w:ascii="Verdana" w:hAnsi="Verdana" w:cs="Arial"/>
                <w:b/>
                <w:sz w:val="18"/>
                <w:szCs w:val="18"/>
              </w:rPr>
              <w:fldChar w:fldCharType="begin">
                <w:ffData>
                  <w:name w:val="Kontrollkästchen193"/>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8D1FAD" w:rsidRPr="00012346" w:rsidTr="00D50888">
        <w:trPr>
          <w:trHeight w:val="397"/>
        </w:trPr>
        <w:tc>
          <w:tcPr>
            <w:tcW w:w="1017" w:type="dxa"/>
            <w:tcBorders>
              <w:top w:val="dotted" w:sz="4" w:space="0" w:color="auto"/>
              <w:bottom w:val="single" w:sz="4" w:space="0" w:color="auto"/>
            </w:tcBorders>
            <w:shd w:val="clear" w:color="auto" w:fill="auto"/>
            <w:vAlign w:val="center"/>
          </w:tcPr>
          <w:p w:rsidR="008D1FAD" w:rsidRPr="00012346" w:rsidRDefault="008D1FAD" w:rsidP="000218B5">
            <w:pPr>
              <w:spacing w:before="20" w:after="20"/>
              <w:rPr>
                <w:rFonts w:ascii="Verdana" w:hAnsi="Verdana" w:cs="Arial"/>
                <w:sz w:val="18"/>
                <w:szCs w:val="18"/>
              </w:rPr>
            </w:pPr>
          </w:p>
        </w:tc>
        <w:tc>
          <w:tcPr>
            <w:tcW w:w="9189" w:type="dxa"/>
            <w:tcBorders>
              <w:top w:val="dotted" w:sz="4" w:space="0" w:color="auto"/>
              <w:bottom w:val="single" w:sz="4" w:space="0" w:color="auto"/>
            </w:tcBorders>
            <w:shd w:val="clear" w:color="auto" w:fill="auto"/>
            <w:vAlign w:val="center"/>
          </w:tcPr>
          <w:p w:rsidR="008D1FAD" w:rsidRPr="004C6443" w:rsidRDefault="008D1FAD" w:rsidP="008D1FAD">
            <w:pPr>
              <w:spacing w:before="20" w:after="20"/>
              <w:rPr>
                <w:rFonts w:ascii="Verdana" w:hAnsi="Verdana" w:cs="Arial"/>
                <w:sz w:val="18"/>
                <w:szCs w:val="18"/>
              </w:rPr>
            </w:pPr>
            <w:r>
              <w:rPr>
                <w:rFonts w:ascii="Verdana" w:hAnsi="Verdana"/>
                <w:sz w:val="18"/>
                <w:szCs w:val="18"/>
              </w:rPr>
              <w:t>The imprint has a service life of at least 500 (</w:t>
            </w:r>
            <w:r w:rsidR="002B4A0D">
              <w:rPr>
                <w:rFonts w:ascii="Verdana" w:hAnsi="Verdana"/>
                <w:sz w:val="18"/>
                <w:szCs w:val="18"/>
              </w:rPr>
              <w:t>container</w:t>
            </w:r>
            <w:r>
              <w:rPr>
                <w:rFonts w:ascii="Verdana" w:hAnsi="Verdana"/>
                <w:sz w:val="18"/>
                <w:szCs w:val="18"/>
              </w:rPr>
              <w:t>) or 100 (lid) wash cycles.</w:t>
            </w:r>
          </w:p>
        </w:tc>
        <w:tc>
          <w:tcPr>
            <w:tcW w:w="2835" w:type="dxa"/>
            <w:vMerge/>
            <w:tcBorders>
              <w:bottom w:val="single" w:sz="4" w:space="0" w:color="auto"/>
            </w:tcBorders>
            <w:vAlign w:val="center"/>
          </w:tcPr>
          <w:p w:rsidR="008D1FAD" w:rsidRPr="00012346" w:rsidRDefault="008D1FAD" w:rsidP="00A40ECB">
            <w:pPr>
              <w:spacing w:before="20" w:after="20"/>
              <w:jc w:val="center"/>
              <w:rPr>
                <w:rFonts w:ascii="Verdana" w:hAnsi="Verdana" w:cs="Arial"/>
                <w:sz w:val="18"/>
                <w:szCs w:val="18"/>
              </w:rPr>
            </w:pPr>
          </w:p>
        </w:tc>
        <w:tc>
          <w:tcPr>
            <w:tcW w:w="1418" w:type="dxa"/>
            <w:tcBorders>
              <w:top w:val="dotted" w:sz="4" w:space="0" w:color="auto"/>
              <w:bottom w:val="single" w:sz="4" w:space="0" w:color="auto"/>
            </w:tcBorders>
            <w:shd w:val="clear" w:color="auto" w:fill="auto"/>
            <w:vAlign w:val="center"/>
          </w:tcPr>
          <w:p w:rsidR="008D1FAD" w:rsidRPr="00012346" w:rsidRDefault="008D1FAD" w:rsidP="000218B5">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A40ECB" w:rsidRPr="00012346" w:rsidTr="00D50888">
        <w:trPr>
          <w:trHeight w:val="397"/>
        </w:trPr>
        <w:tc>
          <w:tcPr>
            <w:tcW w:w="1017" w:type="dxa"/>
            <w:tcBorders>
              <w:top w:val="single" w:sz="4" w:space="0" w:color="auto"/>
              <w:left w:val="single" w:sz="4" w:space="0" w:color="auto"/>
              <w:bottom w:val="dotted" w:sz="4" w:space="0" w:color="auto"/>
              <w:right w:val="single" w:sz="4" w:space="0" w:color="auto"/>
            </w:tcBorders>
            <w:shd w:val="clear" w:color="auto" w:fill="auto"/>
            <w:vAlign w:val="center"/>
          </w:tcPr>
          <w:p w:rsidR="00A40ECB" w:rsidRPr="00012346" w:rsidRDefault="00A40ECB" w:rsidP="000218B5">
            <w:pPr>
              <w:spacing w:before="20" w:after="20"/>
              <w:rPr>
                <w:rFonts w:ascii="Verdana" w:hAnsi="Verdana" w:cs="Arial"/>
                <w:b/>
                <w:sz w:val="18"/>
                <w:szCs w:val="18"/>
              </w:rPr>
            </w:pPr>
            <w:r>
              <w:rPr>
                <w:rFonts w:ascii="Verdana" w:hAnsi="Verdana"/>
                <w:b/>
                <w:sz w:val="18"/>
                <w:szCs w:val="18"/>
              </w:rPr>
              <w:t>3.1 7</w:t>
            </w:r>
          </w:p>
        </w:tc>
        <w:tc>
          <w:tcPr>
            <w:tcW w:w="9189" w:type="dxa"/>
            <w:tcBorders>
              <w:top w:val="single" w:sz="4" w:space="0" w:color="auto"/>
              <w:left w:val="single" w:sz="4" w:space="0" w:color="auto"/>
              <w:bottom w:val="dotted" w:sz="4" w:space="0" w:color="auto"/>
              <w:right w:val="single" w:sz="4" w:space="0" w:color="auto"/>
            </w:tcBorders>
            <w:shd w:val="clear" w:color="auto" w:fill="auto"/>
            <w:vAlign w:val="center"/>
          </w:tcPr>
          <w:p w:rsidR="00A40ECB" w:rsidRPr="00012346" w:rsidRDefault="008D1FAD" w:rsidP="000218B5">
            <w:pPr>
              <w:spacing w:before="20" w:after="20"/>
              <w:rPr>
                <w:rFonts w:ascii="Verdana" w:hAnsi="Verdana" w:cs="Arial"/>
                <w:b/>
                <w:sz w:val="18"/>
                <w:szCs w:val="18"/>
              </w:rPr>
            </w:pPr>
            <w:r>
              <w:rPr>
                <w:rFonts w:ascii="Verdana" w:hAnsi="Verdana"/>
                <w:b/>
                <w:sz w:val="18"/>
                <w:szCs w:val="18"/>
              </w:rPr>
              <w:t>System identification</w:t>
            </w:r>
          </w:p>
        </w:tc>
        <w:tc>
          <w:tcPr>
            <w:tcW w:w="2835" w:type="dxa"/>
            <w:tcBorders>
              <w:top w:val="single" w:sz="4" w:space="0" w:color="auto"/>
              <w:left w:val="single" w:sz="4" w:space="0" w:color="auto"/>
              <w:bottom w:val="dotted" w:sz="4" w:space="0" w:color="auto"/>
              <w:right w:val="single" w:sz="4" w:space="0" w:color="auto"/>
            </w:tcBorders>
            <w:vAlign w:val="center"/>
          </w:tcPr>
          <w:p w:rsidR="00A40ECB" w:rsidRPr="00012346" w:rsidRDefault="00A40ECB" w:rsidP="00A40ECB">
            <w:pPr>
              <w:spacing w:before="20" w:after="20"/>
              <w:jc w:val="center"/>
              <w:rPr>
                <w:rFonts w:ascii="Verdana" w:hAnsi="Verdana" w:cs="Arial"/>
                <w:b/>
                <w:sz w:val="18"/>
                <w:szCs w:val="18"/>
              </w:rPr>
            </w:pPr>
          </w:p>
        </w:tc>
        <w:tc>
          <w:tcPr>
            <w:tcW w:w="1418" w:type="dxa"/>
            <w:tcBorders>
              <w:top w:val="single" w:sz="4" w:space="0" w:color="auto"/>
              <w:left w:val="single" w:sz="4" w:space="0" w:color="auto"/>
              <w:bottom w:val="dotted" w:sz="4" w:space="0" w:color="auto"/>
              <w:right w:val="single" w:sz="4" w:space="0" w:color="auto"/>
            </w:tcBorders>
            <w:shd w:val="clear" w:color="auto" w:fill="auto"/>
            <w:vAlign w:val="center"/>
          </w:tcPr>
          <w:p w:rsidR="00A40ECB" w:rsidRPr="00012346" w:rsidRDefault="00A40ECB" w:rsidP="000218B5">
            <w:pPr>
              <w:spacing w:before="20" w:after="20"/>
              <w:jc w:val="center"/>
              <w:rPr>
                <w:rFonts w:ascii="Verdana" w:hAnsi="Verdana" w:cs="Arial"/>
                <w:b/>
                <w:sz w:val="18"/>
                <w:szCs w:val="18"/>
              </w:rPr>
            </w:pPr>
          </w:p>
        </w:tc>
      </w:tr>
      <w:tr w:rsidR="00847100" w:rsidRPr="00012346" w:rsidTr="004C4F05">
        <w:trPr>
          <w:trHeight w:val="860"/>
        </w:trPr>
        <w:tc>
          <w:tcPr>
            <w:tcW w:w="1017" w:type="dxa"/>
            <w:tcBorders>
              <w:top w:val="dotted" w:sz="4" w:space="0" w:color="auto"/>
              <w:bottom w:val="dotted" w:sz="4" w:space="0" w:color="auto"/>
            </w:tcBorders>
            <w:shd w:val="clear" w:color="auto" w:fill="auto"/>
            <w:vAlign w:val="center"/>
          </w:tcPr>
          <w:p w:rsidR="00847100" w:rsidRPr="00012346" w:rsidRDefault="00847100" w:rsidP="000218B5">
            <w:pPr>
              <w:spacing w:before="20" w:after="20"/>
              <w:rPr>
                <w:rFonts w:ascii="Verdana" w:hAnsi="Verdana" w:cs="Arial"/>
                <w:b/>
                <w:sz w:val="18"/>
                <w:szCs w:val="18"/>
              </w:rPr>
            </w:pPr>
          </w:p>
        </w:tc>
        <w:tc>
          <w:tcPr>
            <w:tcW w:w="9189" w:type="dxa"/>
            <w:tcBorders>
              <w:top w:val="dotted" w:sz="4" w:space="0" w:color="auto"/>
              <w:bottom w:val="dotted" w:sz="4" w:space="0" w:color="auto"/>
            </w:tcBorders>
            <w:shd w:val="clear" w:color="auto" w:fill="auto"/>
            <w:vAlign w:val="center"/>
          </w:tcPr>
          <w:p w:rsidR="00847100" w:rsidRDefault="00847100" w:rsidP="000218B5">
            <w:pPr>
              <w:spacing w:before="20" w:after="20"/>
              <w:rPr>
                <w:rFonts w:ascii="Verdana" w:hAnsi="Verdana" w:cs="Arial"/>
                <w:sz w:val="18"/>
                <w:szCs w:val="18"/>
              </w:rPr>
            </w:pPr>
            <w:r>
              <w:rPr>
                <w:rFonts w:ascii="Verdana" w:hAnsi="Verdana"/>
                <w:sz w:val="18"/>
                <w:szCs w:val="18"/>
              </w:rPr>
              <w:t xml:space="preserve">Deposit </w:t>
            </w:r>
            <w:r w:rsidR="002B4A0D">
              <w:rPr>
                <w:rFonts w:ascii="Verdana" w:hAnsi="Verdana"/>
                <w:sz w:val="18"/>
                <w:szCs w:val="18"/>
              </w:rPr>
              <w:t>container</w:t>
            </w:r>
            <w:r>
              <w:rPr>
                <w:rFonts w:ascii="Verdana" w:hAnsi="Verdana"/>
                <w:sz w:val="18"/>
                <w:szCs w:val="18"/>
              </w:rPr>
              <w:t xml:space="preserve"> and deposit lid are marked so that they can be uniquely assigned to their system provider.</w:t>
            </w:r>
          </w:p>
          <w:p w:rsidR="00847100" w:rsidRPr="008D1FAD" w:rsidRDefault="00847100" w:rsidP="000218B5">
            <w:pPr>
              <w:spacing w:before="20" w:after="20"/>
              <w:rPr>
                <w:rFonts w:ascii="Verdana" w:hAnsi="Verdana" w:cs="Arial"/>
                <w:sz w:val="18"/>
                <w:szCs w:val="18"/>
              </w:rPr>
            </w:pPr>
          </w:p>
          <w:p w:rsidR="00847100" w:rsidRPr="008D1FAD" w:rsidRDefault="00847100" w:rsidP="0093755B">
            <w:pPr>
              <w:spacing w:before="20" w:after="20"/>
              <w:rPr>
                <w:rFonts w:ascii="Verdana" w:hAnsi="Verdana" w:cs="Arial"/>
                <w:sz w:val="18"/>
                <w:szCs w:val="18"/>
              </w:rPr>
            </w:pPr>
            <w:r>
              <w:rPr>
                <w:rFonts w:ascii="Verdana" w:hAnsi="Verdana"/>
                <w:sz w:val="18"/>
                <w:szCs w:val="18"/>
              </w:rPr>
              <w:t xml:space="preserve">A test sample of </w:t>
            </w:r>
            <w:r w:rsidR="002B4A0D">
              <w:rPr>
                <w:rFonts w:ascii="Verdana" w:hAnsi="Verdana"/>
                <w:sz w:val="18"/>
                <w:szCs w:val="18"/>
              </w:rPr>
              <w:t>container</w:t>
            </w:r>
            <w:r>
              <w:rPr>
                <w:rFonts w:ascii="Verdana" w:hAnsi="Verdana"/>
                <w:sz w:val="18"/>
                <w:szCs w:val="18"/>
              </w:rPr>
              <w:t xml:space="preserve"> and lid has been provided to RAL gGmbH.</w:t>
            </w:r>
          </w:p>
        </w:tc>
        <w:tc>
          <w:tcPr>
            <w:tcW w:w="2835" w:type="dxa"/>
            <w:tcBorders>
              <w:top w:val="dotted" w:sz="4" w:space="0" w:color="auto"/>
              <w:bottom w:val="dotted" w:sz="4" w:space="0" w:color="auto"/>
            </w:tcBorders>
            <w:vAlign w:val="center"/>
          </w:tcPr>
          <w:p w:rsidR="00847100" w:rsidRPr="00012346" w:rsidRDefault="00847100" w:rsidP="00A40ECB">
            <w:pPr>
              <w:spacing w:before="20" w:after="20"/>
              <w:jc w:val="center"/>
              <w:rPr>
                <w:rFonts w:ascii="Verdana" w:hAnsi="Verdana" w:cs="Arial"/>
                <w:b/>
                <w:sz w:val="18"/>
                <w:szCs w:val="18"/>
              </w:rPr>
            </w:pPr>
            <w:r>
              <w:rPr>
                <w:rFonts w:ascii="Verdana" w:hAnsi="Verdana"/>
                <w:b/>
                <w:sz w:val="18"/>
                <w:szCs w:val="18"/>
              </w:rPr>
              <w:t>Test sample</w:t>
            </w:r>
          </w:p>
        </w:tc>
        <w:tc>
          <w:tcPr>
            <w:tcW w:w="1418" w:type="dxa"/>
            <w:tcBorders>
              <w:top w:val="dotted" w:sz="4" w:space="0" w:color="auto"/>
              <w:bottom w:val="dotted" w:sz="4" w:space="0" w:color="auto"/>
            </w:tcBorders>
            <w:shd w:val="clear" w:color="auto" w:fill="auto"/>
            <w:vAlign w:val="center"/>
          </w:tcPr>
          <w:p w:rsidR="00847100" w:rsidRDefault="00847100" w:rsidP="000218B5">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p w:rsidR="00847100" w:rsidRDefault="00847100" w:rsidP="000218B5">
            <w:pPr>
              <w:spacing w:before="20" w:after="20"/>
              <w:jc w:val="center"/>
              <w:rPr>
                <w:rFonts w:ascii="Verdana" w:hAnsi="Verdana" w:cs="Arial"/>
                <w:b/>
                <w:sz w:val="18"/>
                <w:szCs w:val="18"/>
              </w:rPr>
            </w:pPr>
          </w:p>
          <w:p w:rsidR="00847100" w:rsidRPr="00012346" w:rsidRDefault="00847100" w:rsidP="000218B5">
            <w:pPr>
              <w:spacing w:before="20" w:after="20"/>
              <w:jc w:val="center"/>
              <w:rPr>
                <w:rFonts w:ascii="Verdana" w:hAnsi="Verdana" w:cs="Arial"/>
                <w:b/>
                <w:sz w:val="18"/>
                <w:szCs w:val="18"/>
              </w:rPr>
            </w:pPr>
          </w:p>
          <w:p w:rsidR="00847100" w:rsidRPr="00012346" w:rsidRDefault="00847100" w:rsidP="00905F2E">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bl>
    <w:p w:rsidR="000E5308" w:rsidRDefault="000E5308">
      <w:r>
        <w:br w:type="page"/>
      </w:r>
    </w:p>
    <w:tbl>
      <w:tblPr>
        <w:tblW w:w="1445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17"/>
        <w:gridCol w:w="9189"/>
        <w:gridCol w:w="2835"/>
        <w:gridCol w:w="1418"/>
      </w:tblGrid>
      <w:tr w:rsidR="000E5308" w:rsidRPr="00012346" w:rsidTr="002B4A0D">
        <w:trPr>
          <w:trHeight w:val="397"/>
          <w:tblHeader/>
        </w:trPr>
        <w:tc>
          <w:tcPr>
            <w:tcW w:w="1017" w:type="dxa"/>
            <w:tcBorders>
              <w:top w:val="dotted" w:sz="4" w:space="0" w:color="auto"/>
            </w:tcBorders>
            <w:shd w:val="clear" w:color="auto" w:fill="D9D9D9" w:themeFill="background1" w:themeFillShade="D9"/>
            <w:vAlign w:val="center"/>
          </w:tcPr>
          <w:p w:rsidR="000E5308" w:rsidRPr="00012346" w:rsidRDefault="000E5308" w:rsidP="002B4A0D">
            <w:pPr>
              <w:tabs>
                <w:tab w:val="left" w:pos="5670"/>
              </w:tabs>
              <w:spacing w:before="20" w:after="20"/>
              <w:jc w:val="center"/>
              <w:rPr>
                <w:rFonts w:ascii="Verdana" w:hAnsi="Verdana" w:cs="Arial"/>
                <w:b/>
                <w:sz w:val="18"/>
                <w:szCs w:val="18"/>
              </w:rPr>
            </w:pPr>
            <w:r>
              <w:rPr>
                <w:rFonts w:ascii="Verdana" w:hAnsi="Verdana"/>
                <w:b/>
                <w:sz w:val="18"/>
                <w:szCs w:val="18"/>
              </w:rPr>
              <w:lastRenderedPageBreak/>
              <w:t>Section</w:t>
            </w:r>
          </w:p>
        </w:tc>
        <w:tc>
          <w:tcPr>
            <w:tcW w:w="9189" w:type="dxa"/>
            <w:tcBorders>
              <w:top w:val="dotted" w:sz="4" w:space="0" w:color="auto"/>
            </w:tcBorders>
            <w:shd w:val="clear" w:color="auto" w:fill="D9D9D9" w:themeFill="background1" w:themeFillShade="D9"/>
            <w:vAlign w:val="center"/>
          </w:tcPr>
          <w:p w:rsidR="000E5308" w:rsidRPr="00012346" w:rsidRDefault="000E5308" w:rsidP="002B4A0D">
            <w:pPr>
              <w:spacing w:before="20" w:after="20"/>
              <w:jc w:val="center"/>
              <w:rPr>
                <w:rFonts w:ascii="Verdana" w:hAnsi="Verdana" w:cs="Arial"/>
                <w:b/>
                <w:sz w:val="18"/>
                <w:szCs w:val="18"/>
              </w:rPr>
            </w:pPr>
            <w:r>
              <w:rPr>
                <w:rFonts w:ascii="Verdana" w:hAnsi="Verdana"/>
                <w:b/>
                <w:sz w:val="18"/>
                <w:szCs w:val="18"/>
              </w:rPr>
              <w:t>Declarations</w:t>
            </w:r>
          </w:p>
        </w:tc>
        <w:tc>
          <w:tcPr>
            <w:tcW w:w="2835" w:type="dxa"/>
            <w:tcBorders>
              <w:top w:val="dotted" w:sz="4" w:space="0" w:color="auto"/>
            </w:tcBorders>
            <w:shd w:val="clear" w:color="auto" w:fill="D9D9D9" w:themeFill="background1" w:themeFillShade="D9"/>
            <w:vAlign w:val="center"/>
          </w:tcPr>
          <w:p w:rsidR="000E5308" w:rsidRPr="00012346" w:rsidRDefault="000E5308" w:rsidP="002B4A0D">
            <w:pPr>
              <w:spacing w:before="20" w:after="20"/>
              <w:jc w:val="center"/>
              <w:rPr>
                <w:rFonts w:ascii="Verdana" w:hAnsi="Verdana" w:cs="Arial"/>
                <w:b/>
                <w:sz w:val="18"/>
                <w:szCs w:val="18"/>
              </w:rPr>
            </w:pPr>
            <w:r>
              <w:rPr>
                <w:rFonts w:ascii="Verdana" w:hAnsi="Verdana"/>
                <w:b/>
                <w:sz w:val="18"/>
                <w:szCs w:val="18"/>
              </w:rPr>
              <w:t>Verification</w:t>
            </w:r>
          </w:p>
        </w:tc>
        <w:tc>
          <w:tcPr>
            <w:tcW w:w="1418" w:type="dxa"/>
            <w:tcBorders>
              <w:top w:val="dotted" w:sz="4" w:space="0" w:color="auto"/>
            </w:tcBorders>
            <w:shd w:val="clear" w:color="auto" w:fill="D9D9D9" w:themeFill="background1" w:themeFillShade="D9"/>
            <w:vAlign w:val="center"/>
          </w:tcPr>
          <w:p w:rsidR="000E5308" w:rsidRPr="00012346" w:rsidRDefault="000E5308" w:rsidP="002B4A0D">
            <w:pPr>
              <w:spacing w:before="20" w:after="20"/>
              <w:jc w:val="center"/>
              <w:rPr>
                <w:rFonts w:ascii="Verdana" w:hAnsi="Verdana" w:cs="Arial"/>
                <w:b/>
                <w:sz w:val="18"/>
                <w:szCs w:val="18"/>
              </w:rPr>
            </w:pPr>
            <w:r>
              <w:rPr>
                <w:rFonts w:ascii="Verdana" w:hAnsi="Verdana"/>
                <w:b/>
                <w:sz w:val="18"/>
                <w:szCs w:val="18"/>
              </w:rPr>
              <w:t>Confirmed</w:t>
            </w:r>
          </w:p>
        </w:tc>
      </w:tr>
      <w:tr w:rsidR="004C4F05" w:rsidRPr="00012346" w:rsidTr="002B4A0D">
        <w:trPr>
          <w:trHeight w:val="397"/>
        </w:trPr>
        <w:tc>
          <w:tcPr>
            <w:tcW w:w="1017" w:type="dxa"/>
            <w:tcBorders>
              <w:top w:val="single" w:sz="4" w:space="0" w:color="auto"/>
              <w:bottom w:val="single" w:sz="4" w:space="0" w:color="auto"/>
            </w:tcBorders>
            <w:shd w:val="clear" w:color="auto" w:fill="F2F2F2" w:themeFill="background1" w:themeFillShade="F2"/>
            <w:vAlign w:val="center"/>
          </w:tcPr>
          <w:p w:rsidR="004C4F05" w:rsidRPr="00012346" w:rsidRDefault="004C4F05" w:rsidP="002B4A0D">
            <w:pPr>
              <w:spacing w:before="20" w:after="20"/>
              <w:rPr>
                <w:rFonts w:ascii="Verdana" w:hAnsi="Verdana" w:cs="Arial"/>
                <w:b/>
                <w:sz w:val="18"/>
                <w:szCs w:val="18"/>
              </w:rPr>
            </w:pPr>
            <w:r>
              <w:rPr>
                <w:rFonts w:ascii="Verdana" w:hAnsi="Verdana"/>
                <w:b/>
                <w:sz w:val="18"/>
                <w:szCs w:val="18"/>
              </w:rPr>
              <w:t>3.2</w:t>
            </w:r>
          </w:p>
        </w:tc>
        <w:tc>
          <w:tcPr>
            <w:tcW w:w="9189" w:type="dxa"/>
            <w:tcBorders>
              <w:top w:val="single" w:sz="4" w:space="0" w:color="auto"/>
              <w:bottom w:val="single" w:sz="4" w:space="0" w:color="auto"/>
            </w:tcBorders>
            <w:shd w:val="clear" w:color="auto" w:fill="F2F2F2" w:themeFill="background1" w:themeFillShade="F2"/>
            <w:vAlign w:val="center"/>
          </w:tcPr>
          <w:p w:rsidR="004C4F05" w:rsidRPr="00012346" w:rsidRDefault="004C4F05" w:rsidP="002B4A0D">
            <w:pPr>
              <w:spacing w:before="20" w:after="20"/>
              <w:rPr>
                <w:rFonts w:ascii="Verdana" w:hAnsi="Verdana" w:cs="Arial"/>
                <w:b/>
                <w:sz w:val="18"/>
                <w:szCs w:val="18"/>
              </w:rPr>
            </w:pPr>
            <w:r>
              <w:rPr>
                <w:rFonts w:ascii="Verdana" w:hAnsi="Verdana"/>
                <w:b/>
                <w:sz w:val="18"/>
                <w:szCs w:val="18"/>
              </w:rPr>
              <w:t>Requirements for the reusable system provider</w:t>
            </w:r>
          </w:p>
        </w:tc>
        <w:tc>
          <w:tcPr>
            <w:tcW w:w="2835" w:type="dxa"/>
            <w:tcBorders>
              <w:top w:val="single" w:sz="4" w:space="0" w:color="auto"/>
              <w:bottom w:val="single" w:sz="4" w:space="0" w:color="auto"/>
            </w:tcBorders>
            <w:shd w:val="clear" w:color="auto" w:fill="F2F2F2" w:themeFill="background1" w:themeFillShade="F2"/>
            <w:vAlign w:val="center"/>
          </w:tcPr>
          <w:p w:rsidR="004C4F05" w:rsidRPr="00012346" w:rsidRDefault="004C4F05" w:rsidP="002B4A0D">
            <w:pPr>
              <w:spacing w:before="20" w:after="20"/>
              <w:jc w:val="center"/>
              <w:rPr>
                <w:rFonts w:ascii="Verdana" w:hAnsi="Verdana" w:cs="Arial"/>
                <w:b/>
                <w:sz w:val="18"/>
                <w:szCs w:val="18"/>
              </w:rPr>
            </w:pPr>
          </w:p>
        </w:tc>
        <w:tc>
          <w:tcPr>
            <w:tcW w:w="1418" w:type="dxa"/>
            <w:tcBorders>
              <w:top w:val="single" w:sz="4" w:space="0" w:color="auto"/>
              <w:bottom w:val="single" w:sz="4" w:space="0" w:color="auto"/>
            </w:tcBorders>
            <w:shd w:val="clear" w:color="auto" w:fill="F2F2F2" w:themeFill="background1" w:themeFillShade="F2"/>
            <w:vAlign w:val="center"/>
          </w:tcPr>
          <w:p w:rsidR="004C4F05" w:rsidRPr="00012346" w:rsidRDefault="004C4F05" w:rsidP="002B4A0D">
            <w:pPr>
              <w:spacing w:before="20" w:after="20"/>
              <w:jc w:val="center"/>
              <w:rPr>
                <w:rFonts w:ascii="Verdana" w:hAnsi="Verdana" w:cs="Arial"/>
                <w:b/>
                <w:sz w:val="18"/>
                <w:szCs w:val="18"/>
              </w:rPr>
            </w:pPr>
          </w:p>
        </w:tc>
      </w:tr>
      <w:tr w:rsidR="004C4F05" w:rsidRPr="00012346" w:rsidTr="002B4A0D">
        <w:trPr>
          <w:trHeight w:val="397"/>
        </w:trPr>
        <w:tc>
          <w:tcPr>
            <w:tcW w:w="1017" w:type="dxa"/>
            <w:tcBorders>
              <w:top w:val="single" w:sz="4" w:space="0" w:color="auto"/>
              <w:bottom w:val="single"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c>
          <w:tcPr>
            <w:tcW w:w="9189" w:type="dxa"/>
            <w:tcBorders>
              <w:top w:val="single" w:sz="4" w:space="0" w:color="auto"/>
              <w:bottom w:val="single" w:sz="4" w:space="0" w:color="auto"/>
            </w:tcBorders>
            <w:shd w:val="clear" w:color="auto" w:fill="auto"/>
            <w:vAlign w:val="center"/>
          </w:tcPr>
          <w:p w:rsidR="004C4F05" w:rsidRDefault="004C4F05" w:rsidP="002B4A0D">
            <w:pPr>
              <w:spacing w:before="20" w:after="20"/>
              <w:rPr>
                <w:rFonts w:ascii="Verdana" w:hAnsi="Verdana" w:cs="Arial"/>
                <w:sz w:val="18"/>
                <w:szCs w:val="18"/>
              </w:rPr>
            </w:pPr>
            <w:r>
              <w:rPr>
                <w:rFonts w:ascii="Verdana" w:hAnsi="Verdana"/>
                <w:sz w:val="18"/>
                <w:szCs w:val="18"/>
              </w:rPr>
              <w:t>The applicant is a reusable system provider.</w:t>
            </w:r>
          </w:p>
          <w:p w:rsidR="004C4F05" w:rsidRPr="00012346" w:rsidRDefault="004C4F05" w:rsidP="002B4A0D">
            <w:pPr>
              <w:spacing w:before="20" w:after="20"/>
              <w:jc w:val="right"/>
              <w:rPr>
                <w:rFonts w:ascii="Verdana" w:hAnsi="Verdana" w:cs="Arial"/>
                <w:sz w:val="18"/>
                <w:szCs w:val="18"/>
              </w:rPr>
            </w:pPr>
            <w:r>
              <w:rPr>
                <w:rFonts w:ascii="Verdana" w:hAnsi="Verdana"/>
                <w:b/>
                <w:sz w:val="18"/>
                <w:szCs w:val="18"/>
              </w:rPr>
              <w:t>If no, continue with 3.3</w:t>
            </w:r>
          </w:p>
        </w:tc>
        <w:tc>
          <w:tcPr>
            <w:tcW w:w="2835" w:type="dxa"/>
            <w:tcBorders>
              <w:top w:val="single" w:sz="4" w:space="0" w:color="auto"/>
              <w:bottom w:val="single"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single" w:sz="4" w:space="0" w:color="auto"/>
              <w:bottom w:val="single" w:sz="4" w:space="0" w:color="auto"/>
            </w:tcBorders>
            <w:shd w:val="clear" w:color="auto" w:fill="auto"/>
            <w:vAlign w:val="center"/>
          </w:tcPr>
          <w:p w:rsidR="004C4F05" w:rsidRDefault="004C4F05" w:rsidP="002B4A0D">
            <w:pPr>
              <w:spacing w:before="20" w:after="20"/>
              <w:jc w:val="center"/>
              <w:rPr>
                <w:rFonts w:ascii="Verdana" w:hAnsi="Verdana" w:cs="Arial"/>
                <w:b/>
                <w:sz w:val="18"/>
                <w:szCs w:val="18"/>
              </w:rPr>
            </w:pPr>
            <w:r>
              <w:rPr>
                <w:rFonts w:ascii="Verdana" w:hAnsi="Verdana"/>
                <w:b/>
                <w:sz w:val="18"/>
                <w:szCs w:val="18"/>
              </w:rPr>
              <w:t>Yes      No</w:t>
            </w:r>
          </w:p>
          <w:p w:rsidR="004C4F05" w:rsidRPr="00012346" w:rsidRDefault="004C4F05" w:rsidP="002B4A0D">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2"/>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r>
              <w:rPr>
                <w:rFonts w:ascii="Verdana" w:hAnsi="Verdana"/>
                <w:b/>
                <w:sz w:val="18"/>
                <w:szCs w:val="18"/>
              </w:rPr>
              <w:t xml:space="preserve">       </w:t>
            </w:r>
            <w:r>
              <w:rPr>
                <w:rFonts w:ascii="Verdana" w:hAnsi="Verdana" w:cs="Arial"/>
                <w:b/>
                <w:sz w:val="18"/>
                <w:szCs w:val="18"/>
              </w:rPr>
              <w:fldChar w:fldCharType="begin">
                <w:ffData>
                  <w:name w:val="Kontrollkästchen193"/>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397"/>
        </w:trPr>
        <w:tc>
          <w:tcPr>
            <w:tcW w:w="1017" w:type="dxa"/>
            <w:tcBorders>
              <w:top w:val="single" w:sz="4" w:space="0" w:color="auto"/>
              <w:bottom w:val="dotted" w:sz="4" w:space="0" w:color="auto"/>
            </w:tcBorders>
            <w:shd w:val="clear" w:color="auto" w:fill="auto"/>
            <w:vAlign w:val="center"/>
          </w:tcPr>
          <w:p w:rsidR="004C4F05" w:rsidRPr="00BC22DC" w:rsidRDefault="004C4F05" w:rsidP="002B4A0D">
            <w:pPr>
              <w:spacing w:before="20" w:after="20"/>
              <w:rPr>
                <w:rFonts w:ascii="Verdana" w:hAnsi="Verdana" w:cs="Arial"/>
                <w:b/>
                <w:sz w:val="18"/>
                <w:szCs w:val="18"/>
              </w:rPr>
            </w:pPr>
            <w:r>
              <w:rPr>
                <w:rFonts w:ascii="Verdana" w:hAnsi="Verdana"/>
                <w:b/>
                <w:sz w:val="18"/>
                <w:szCs w:val="18"/>
              </w:rPr>
              <w:t>3.2 1</w:t>
            </w:r>
          </w:p>
        </w:tc>
        <w:tc>
          <w:tcPr>
            <w:tcW w:w="9189" w:type="dxa"/>
            <w:tcBorders>
              <w:top w:val="single" w:sz="4" w:space="0" w:color="auto"/>
              <w:bottom w:val="dotted" w:sz="4" w:space="0" w:color="auto"/>
            </w:tcBorders>
            <w:shd w:val="clear" w:color="auto" w:fill="auto"/>
            <w:vAlign w:val="center"/>
          </w:tcPr>
          <w:p w:rsidR="004C4F05" w:rsidRPr="00A161D7" w:rsidRDefault="004C4F05" w:rsidP="002B4A0D">
            <w:pPr>
              <w:spacing w:before="20" w:after="20"/>
              <w:rPr>
                <w:rFonts w:ascii="Verdana" w:hAnsi="Verdana" w:cs="Arial"/>
                <w:b/>
                <w:sz w:val="18"/>
                <w:szCs w:val="18"/>
              </w:rPr>
            </w:pPr>
            <w:r>
              <w:rPr>
                <w:rFonts w:ascii="Verdana" w:hAnsi="Verdana"/>
                <w:b/>
                <w:sz w:val="18"/>
                <w:szCs w:val="18"/>
              </w:rPr>
              <w:t xml:space="preserve">Deposit </w:t>
            </w:r>
            <w:r w:rsidR="002B4A0D">
              <w:rPr>
                <w:rFonts w:ascii="Verdana" w:hAnsi="Verdana"/>
                <w:b/>
                <w:sz w:val="18"/>
                <w:szCs w:val="18"/>
              </w:rPr>
              <w:t>container</w:t>
            </w:r>
            <w:r>
              <w:rPr>
                <w:rFonts w:ascii="Verdana" w:hAnsi="Verdana"/>
                <w:b/>
                <w:sz w:val="18"/>
                <w:szCs w:val="18"/>
              </w:rPr>
              <w:t xml:space="preserve"> and corresponding lid</w:t>
            </w:r>
          </w:p>
        </w:tc>
        <w:tc>
          <w:tcPr>
            <w:tcW w:w="2835" w:type="dxa"/>
            <w:tcBorders>
              <w:top w:val="single" w:sz="4" w:space="0" w:color="auto"/>
              <w:bottom w:val="dotted" w:sz="4" w:space="0" w:color="auto"/>
            </w:tcBorders>
            <w:vAlign w:val="center"/>
          </w:tcPr>
          <w:p w:rsidR="004C4F05" w:rsidRDefault="004C4F05" w:rsidP="002B4A0D">
            <w:pPr>
              <w:spacing w:before="20" w:after="20"/>
              <w:jc w:val="center"/>
              <w:rPr>
                <w:rFonts w:ascii="Verdana" w:hAnsi="Verdana" w:cs="Arial"/>
                <w:sz w:val="18"/>
                <w:szCs w:val="18"/>
              </w:rPr>
            </w:pPr>
          </w:p>
        </w:tc>
        <w:tc>
          <w:tcPr>
            <w:tcW w:w="1418" w:type="dxa"/>
            <w:tcBorders>
              <w:top w:val="single" w:sz="4" w:space="0" w:color="auto"/>
              <w:bottom w:val="dotted" w:sz="4" w:space="0" w:color="auto"/>
            </w:tcBorders>
            <w:shd w:val="clear" w:color="auto" w:fill="auto"/>
            <w:vAlign w:val="center"/>
          </w:tcPr>
          <w:p w:rsidR="004C4F05" w:rsidRDefault="004C4F05" w:rsidP="002B4A0D">
            <w:pPr>
              <w:spacing w:before="20" w:after="20"/>
              <w:jc w:val="center"/>
              <w:rPr>
                <w:rFonts w:ascii="Verdana" w:hAnsi="Verdana" w:cs="Arial"/>
                <w:b/>
                <w:sz w:val="18"/>
                <w:szCs w:val="18"/>
              </w:rPr>
            </w:pPr>
          </w:p>
        </w:tc>
      </w:tr>
      <w:tr w:rsidR="004C4F05" w:rsidRPr="00012346" w:rsidTr="002B4A0D">
        <w:trPr>
          <w:trHeight w:val="397"/>
        </w:trPr>
        <w:tc>
          <w:tcPr>
            <w:tcW w:w="1017" w:type="dxa"/>
            <w:tcBorders>
              <w:top w:val="dotted" w:sz="4" w:space="0" w:color="auto"/>
              <w:bottom w:val="single" w:sz="4" w:space="0" w:color="auto"/>
            </w:tcBorders>
            <w:shd w:val="clear" w:color="auto" w:fill="auto"/>
            <w:vAlign w:val="center"/>
          </w:tcPr>
          <w:p w:rsidR="004C4F05" w:rsidRPr="00BC22DC" w:rsidRDefault="004C4F05" w:rsidP="002B4A0D">
            <w:pPr>
              <w:spacing w:before="20" w:after="20"/>
              <w:rPr>
                <w:rFonts w:ascii="Verdana" w:hAnsi="Verdana" w:cs="Arial"/>
                <w:b/>
                <w:sz w:val="18"/>
                <w:szCs w:val="18"/>
              </w:rPr>
            </w:pPr>
          </w:p>
        </w:tc>
        <w:tc>
          <w:tcPr>
            <w:tcW w:w="9189"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rPr>
                <w:rFonts w:ascii="Verdana" w:hAnsi="Verdana" w:cs="Arial"/>
                <w:sz w:val="18"/>
                <w:szCs w:val="18"/>
              </w:rPr>
            </w:pPr>
            <w:r>
              <w:rPr>
                <w:rFonts w:ascii="Verdana" w:hAnsi="Verdana"/>
                <w:sz w:val="18"/>
                <w:szCs w:val="18"/>
              </w:rPr>
              <w:t xml:space="preserve">Beverage vendors are contractually obliged to only issue deposit </w:t>
            </w:r>
            <w:r w:rsidR="002B4A0D">
              <w:rPr>
                <w:rFonts w:ascii="Verdana" w:hAnsi="Verdana"/>
                <w:sz w:val="18"/>
                <w:szCs w:val="18"/>
              </w:rPr>
              <w:t>cups</w:t>
            </w:r>
            <w:r>
              <w:rPr>
                <w:rFonts w:ascii="Verdana" w:hAnsi="Verdana"/>
                <w:sz w:val="18"/>
                <w:szCs w:val="18"/>
              </w:rPr>
              <w:t xml:space="preserve"> to customers for a deposit of at least 50 cents.</w:t>
            </w:r>
          </w:p>
        </w:tc>
        <w:tc>
          <w:tcPr>
            <w:tcW w:w="2835" w:type="dxa"/>
            <w:tcBorders>
              <w:top w:val="dotted" w:sz="4" w:space="0" w:color="auto"/>
              <w:bottom w:val="single" w:sz="4" w:space="0" w:color="auto"/>
            </w:tcBorders>
            <w:vAlign w:val="center"/>
          </w:tcPr>
          <w:p w:rsidR="004C4F05" w:rsidRDefault="004C4F05" w:rsidP="002B4A0D">
            <w:pPr>
              <w:spacing w:before="20" w:after="20"/>
              <w:jc w:val="center"/>
              <w:rPr>
                <w:rFonts w:ascii="Verdana" w:hAnsi="Verdana" w:cs="Arial"/>
                <w:sz w:val="18"/>
                <w:szCs w:val="18"/>
              </w:rPr>
            </w:pPr>
            <w:r>
              <w:rPr>
                <w:rFonts w:ascii="Verdana" w:hAnsi="Verdana"/>
                <w:sz w:val="18"/>
                <w:szCs w:val="18"/>
              </w:rPr>
              <w:t xml:space="preserve">Model contract </w:t>
            </w:r>
          </w:p>
          <w:p w:rsidR="004C4F05" w:rsidRPr="00012346" w:rsidRDefault="004C4F05" w:rsidP="002B4A0D">
            <w:pPr>
              <w:spacing w:before="20" w:after="20"/>
              <w:jc w:val="center"/>
              <w:rPr>
                <w:rFonts w:ascii="Verdana" w:hAnsi="Verdana" w:cs="Arial"/>
                <w:sz w:val="18"/>
                <w:szCs w:val="18"/>
              </w:rPr>
            </w:pPr>
            <w:r>
              <w:rPr>
                <w:rFonts w:ascii="Verdana" w:hAnsi="Verdana"/>
                <w:b/>
                <w:sz w:val="18"/>
                <w:szCs w:val="18"/>
              </w:rPr>
              <w:t>(Annex 7)</w:t>
            </w:r>
          </w:p>
        </w:tc>
        <w:tc>
          <w:tcPr>
            <w:tcW w:w="1418"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397"/>
        </w:trPr>
        <w:tc>
          <w:tcPr>
            <w:tcW w:w="1017" w:type="dxa"/>
            <w:tcBorders>
              <w:top w:val="single" w:sz="4" w:space="0" w:color="auto"/>
              <w:bottom w:val="dotted" w:sz="4" w:space="0" w:color="auto"/>
            </w:tcBorders>
            <w:shd w:val="clear" w:color="auto" w:fill="auto"/>
            <w:vAlign w:val="center"/>
          </w:tcPr>
          <w:p w:rsidR="004C4F05" w:rsidRPr="00A161D7" w:rsidRDefault="004C4F05" w:rsidP="002B4A0D">
            <w:pPr>
              <w:spacing w:before="20" w:after="20"/>
              <w:rPr>
                <w:rFonts w:ascii="Verdana" w:hAnsi="Verdana" w:cs="Arial"/>
                <w:b/>
                <w:sz w:val="18"/>
                <w:szCs w:val="18"/>
              </w:rPr>
            </w:pPr>
            <w:r>
              <w:rPr>
                <w:rFonts w:ascii="Verdana" w:hAnsi="Verdana"/>
                <w:b/>
                <w:sz w:val="18"/>
                <w:szCs w:val="18"/>
              </w:rPr>
              <w:t>3.2 2</w:t>
            </w:r>
          </w:p>
        </w:tc>
        <w:tc>
          <w:tcPr>
            <w:tcW w:w="9189" w:type="dxa"/>
            <w:tcBorders>
              <w:top w:val="single" w:sz="4" w:space="0" w:color="auto"/>
              <w:bottom w:val="dotted" w:sz="4" w:space="0" w:color="auto"/>
            </w:tcBorders>
            <w:shd w:val="clear" w:color="auto" w:fill="auto"/>
            <w:vAlign w:val="center"/>
          </w:tcPr>
          <w:p w:rsidR="004C4F05" w:rsidRPr="00A161D7" w:rsidRDefault="004C4F05" w:rsidP="002B4A0D">
            <w:pPr>
              <w:spacing w:before="20" w:after="20"/>
              <w:rPr>
                <w:rFonts w:ascii="Verdana" w:hAnsi="Verdana" w:cs="Arial"/>
                <w:b/>
                <w:sz w:val="18"/>
                <w:szCs w:val="18"/>
              </w:rPr>
            </w:pPr>
            <w:r>
              <w:rPr>
                <w:rFonts w:ascii="Verdana" w:hAnsi="Verdana"/>
                <w:b/>
                <w:sz w:val="18"/>
                <w:szCs w:val="18"/>
              </w:rPr>
              <w:t>Deposit cups for events</w:t>
            </w:r>
          </w:p>
        </w:tc>
        <w:tc>
          <w:tcPr>
            <w:tcW w:w="2835" w:type="dxa"/>
            <w:tcBorders>
              <w:top w:val="single" w:sz="4" w:space="0" w:color="auto"/>
              <w:bottom w:val="dotted"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single"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r>
      <w:tr w:rsidR="004C4F05" w:rsidRPr="00012346" w:rsidTr="002B4A0D">
        <w:trPr>
          <w:trHeight w:val="397"/>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4C4F05" w:rsidRDefault="004C4F05" w:rsidP="002B4A0D">
            <w:pPr>
              <w:spacing w:before="20" w:after="20"/>
              <w:rPr>
                <w:rFonts w:ascii="Verdana" w:hAnsi="Verdana" w:cs="Arial"/>
                <w:sz w:val="18"/>
                <w:szCs w:val="18"/>
              </w:rPr>
            </w:pPr>
            <w:r>
              <w:rPr>
                <w:rFonts w:ascii="Verdana" w:hAnsi="Verdana"/>
                <w:sz w:val="18"/>
                <w:szCs w:val="18"/>
              </w:rPr>
              <w:t>Events are supplied with deposit cups.</w:t>
            </w:r>
          </w:p>
          <w:p w:rsidR="004C4F05" w:rsidRPr="00A161D7" w:rsidRDefault="004C4F05" w:rsidP="002B4A0D">
            <w:pPr>
              <w:spacing w:before="20" w:after="20"/>
              <w:jc w:val="right"/>
              <w:rPr>
                <w:rFonts w:ascii="Verdana" w:hAnsi="Verdana" w:cs="Arial"/>
                <w:sz w:val="18"/>
                <w:szCs w:val="18"/>
              </w:rPr>
            </w:pPr>
            <w:r>
              <w:rPr>
                <w:rFonts w:ascii="Verdana" w:hAnsi="Verdana"/>
                <w:b/>
                <w:sz w:val="18"/>
                <w:szCs w:val="18"/>
              </w:rPr>
              <w:t>If no, continue with 3.2.3</w:t>
            </w:r>
          </w:p>
        </w:tc>
        <w:tc>
          <w:tcPr>
            <w:tcW w:w="2835" w:type="dxa"/>
            <w:tcBorders>
              <w:top w:val="dotted" w:sz="4" w:space="0" w:color="auto"/>
              <w:bottom w:val="dotted"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dotted" w:sz="4" w:space="0" w:color="auto"/>
              <w:bottom w:val="dotted" w:sz="4" w:space="0" w:color="auto"/>
            </w:tcBorders>
            <w:shd w:val="clear" w:color="auto" w:fill="auto"/>
            <w:vAlign w:val="center"/>
          </w:tcPr>
          <w:p w:rsidR="004C4F05" w:rsidRDefault="004C4F05" w:rsidP="002B4A0D">
            <w:pPr>
              <w:spacing w:before="20" w:after="20"/>
              <w:jc w:val="center"/>
              <w:rPr>
                <w:rFonts w:ascii="Verdana" w:hAnsi="Verdana" w:cs="Arial"/>
                <w:b/>
                <w:sz w:val="18"/>
                <w:szCs w:val="18"/>
              </w:rPr>
            </w:pPr>
            <w:r>
              <w:rPr>
                <w:rFonts w:ascii="Verdana" w:hAnsi="Verdana"/>
                <w:b/>
                <w:sz w:val="18"/>
                <w:szCs w:val="18"/>
              </w:rPr>
              <w:t>Yes      No</w:t>
            </w:r>
          </w:p>
          <w:p w:rsidR="004C4F05" w:rsidRPr="00012346" w:rsidRDefault="004C4F05" w:rsidP="002B4A0D">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2"/>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r>
              <w:rPr>
                <w:rFonts w:ascii="Verdana" w:hAnsi="Verdana"/>
                <w:b/>
                <w:sz w:val="18"/>
                <w:szCs w:val="18"/>
              </w:rPr>
              <w:t xml:space="preserve">       </w:t>
            </w:r>
            <w:r>
              <w:rPr>
                <w:rFonts w:ascii="Verdana" w:hAnsi="Verdana" w:cs="Arial"/>
                <w:b/>
                <w:sz w:val="18"/>
                <w:szCs w:val="18"/>
              </w:rPr>
              <w:fldChar w:fldCharType="begin">
                <w:ffData>
                  <w:name w:val="Kontrollkästchen193"/>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397"/>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sz w:val="18"/>
                <w:szCs w:val="18"/>
              </w:rPr>
            </w:pPr>
            <w:r>
              <w:rPr>
                <w:rFonts w:ascii="Verdana" w:hAnsi="Verdana"/>
                <w:sz w:val="18"/>
                <w:szCs w:val="18"/>
              </w:rPr>
              <w:t>The list of events supplied with deposit cups is provided.</w:t>
            </w:r>
          </w:p>
        </w:tc>
        <w:tc>
          <w:tcPr>
            <w:tcW w:w="2835" w:type="dxa"/>
            <w:tcBorders>
              <w:top w:val="dotted" w:sz="4" w:space="0" w:color="auto"/>
              <w:bottom w:val="dotted" w:sz="4" w:space="0" w:color="auto"/>
            </w:tcBorders>
            <w:vAlign w:val="center"/>
          </w:tcPr>
          <w:p w:rsidR="004C4F05" w:rsidRDefault="004C4F05" w:rsidP="002B4A0D">
            <w:pPr>
              <w:spacing w:before="20" w:after="20"/>
              <w:jc w:val="center"/>
              <w:rPr>
                <w:rFonts w:ascii="Verdana" w:hAnsi="Verdana" w:cs="Arial"/>
                <w:sz w:val="18"/>
                <w:szCs w:val="18"/>
              </w:rPr>
            </w:pPr>
            <w:r>
              <w:rPr>
                <w:rFonts w:ascii="Verdana" w:hAnsi="Verdana"/>
                <w:sz w:val="18"/>
                <w:szCs w:val="18"/>
              </w:rPr>
              <w:t xml:space="preserve">List of events </w:t>
            </w:r>
          </w:p>
          <w:p w:rsidR="004C4F05" w:rsidRPr="00012346" w:rsidRDefault="004C4F05" w:rsidP="002B4A0D">
            <w:pPr>
              <w:spacing w:before="20" w:after="20"/>
              <w:jc w:val="center"/>
              <w:rPr>
                <w:rFonts w:ascii="Verdana" w:hAnsi="Verdana" w:cs="Arial"/>
                <w:sz w:val="18"/>
                <w:szCs w:val="18"/>
              </w:rPr>
            </w:pPr>
            <w:r>
              <w:rPr>
                <w:rFonts w:ascii="Verdana" w:hAnsi="Verdana"/>
                <w:b/>
                <w:sz w:val="18"/>
                <w:szCs w:val="18"/>
              </w:rPr>
              <w:t>(Annex 8)</w:t>
            </w:r>
          </w:p>
        </w:tc>
        <w:tc>
          <w:tcPr>
            <w:tcW w:w="1418"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r>
      <w:tr w:rsidR="004C4F05" w:rsidRPr="00012346" w:rsidTr="002B4A0D">
        <w:trPr>
          <w:trHeight w:val="397"/>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4C4F05" w:rsidRDefault="004C4F05" w:rsidP="002B4A0D">
            <w:pPr>
              <w:spacing w:before="20" w:after="20"/>
              <w:rPr>
                <w:rFonts w:ascii="Verdana" w:hAnsi="Verdana" w:cs="Arial"/>
                <w:sz w:val="18"/>
                <w:szCs w:val="18"/>
              </w:rPr>
            </w:pPr>
            <w:r>
              <w:rPr>
                <w:rFonts w:ascii="Verdana" w:hAnsi="Verdana"/>
                <w:sz w:val="18"/>
                <w:szCs w:val="18"/>
              </w:rPr>
              <w:t>Every year by 1 March, a list of the events supplied in the previous year is sent to RAL gGmbH.</w:t>
            </w:r>
          </w:p>
        </w:tc>
        <w:tc>
          <w:tcPr>
            <w:tcW w:w="2835" w:type="dxa"/>
            <w:tcBorders>
              <w:top w:val="dotted" w:sz="4" w:space="0" w:color="auto"/>
              <w:bottom w:val="dotted" w:sz="4" w:space="0" w:color="auto"/>
            </w:tcBorders>
            <w:vAlign w:val="center"/>
          </w:tcPr>
          <w:p w:rsidR="004C4F05" w:rsidRDefault="004C4F05" w:rsidP="002B4A0D">
            <w:pPr>
              <w:spacing w:before="20" w:after="20"/>
              <w:jc w:val="center"/>
              <w:rPr>
                <w:rFonts w:ascii="Verdana" w:hAnsi="Verdana" w:cs="Arial"/>
                <w:sz w:val="18"/>
                <w:szCs w:val="18"/>
              </w:rPr>
            </w:pPr>
            <w:r>
              <w:rPr>
                <w:rFonts w:ascii="Verdana" w:hAnsi="Verdana"/>
                <w:sz w:val="18"/>
                <w:szCs w:val="18"/>
              </w:rPr>
              <w:t>Annually Annex 8</w:t>
            </w:r>
          </w:p>
        </w:tc>
        <w:tc>
          <w:tcPr>
            <w:tcW w:w="1418"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1599"/>
        </w:trPr>
        <w:tc>
          <w:tcPr>
            <w:tcW w:w="1017"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c>
          <w:tcPr>
            <w:tcW w:w="9189" w:type="dxa"/>
            <w:tcBorders>
              <w:top w:val="dotted" w:sz="4" w:space="0" w:color="auto"/>
              <w:bottom w:val="single" w:sz="4" w:space="0" w:color="auto"/>
            </w:tcBorders>
            <w:shd w:val="clear" w:color="auto" w:fill="auto"/>
            <w:vAlign w:val="center"/>
          </w:tcPr>
          <w:p w:rsidR="004C4F05" w:rsidRDefault="004C4F05" w:rsidP="002B4A0D">
            <w:pPr>
              <w:rPr>
                <w:rFonts w:ascii="Arial" w:hAnsi="Arial" w:cs="Arial"/>
              </w:rPr>
            </w:pPr>
            <w:r>
              <w:rPr>
                <w:rFonts w:ascii="Verdana" w:hAnsi="Verdana"/>
                <w:sz w:val="18"/>
                <w:szCs w:val="18"/>
              </w:rPr>
              <w:t xml:space="preserve">If deposit cups are printed for a specific event, it is ensured that the beverage vendor </w:t>
            </w:r>
            <w:r>
              <w:rPr>
                <w:rFonts w:ascii="Arial" w:hAnsi="Arial"/>
              </w:rPr>
              <w:t xml:space="preserve">does not use more than 50 percent event-specific printed deposit cups at the event. </w:t>
            </w:r>
          </w:p>
          <w:p w:rsidR="004C4F05" w:rsidRPr="00A161D7" w:rsidRDefault="004C4F05" w:rsidP="002B4A0D">
            <w:pPr>
              <w:rPr>
                <w:rFonts w:ascii="Arial" w:hAnsi="Arial" w:cs="Arial"/>
              </w:rPr>
            </w:pPr>
          </w:p>
          <w:p w:rsidR="004C4F05" w:rsidRPr="004326DD" w:rsidRDefault="004C4F05" w:rsidP="002B4A0D">
            <w:pPr>
              <w:rPr>
                <w:rFonts w:ascii="Arial" w:hAnsi="Arial" w:cs="Arial"/>
              </w:rPr>
            </w:pPr>
            <w:r>
              <w:rPr>
                <w:rFonts w:ascii="Arial" w:hAnsi="Arial"/>
              </w:rPr>
              <w:t>In addition to the event-specific printed deposit cups, at least 50 percent of the deposit cups provided to the beverage vendor must be unprinted or otherwise printed.</w:t>
            </w:r>
          </w:p>
        </w:tc>
        <w:tc>
          <w:tcPr>
            <w:tcW w:w="2835" w:type="dxa"/>
            <w:tcBorders>
              <w:top w:val="dotted" w:sz="4" w:space="0" w:color="auto"/>
              <w:bottom w:val="single"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dotted" w:sz="4" w:space="0" w:color="auto"/>
              <w:bottom w:val="single" w:sz="4" w:space="0" w:color="auto"/>
            </w:tcBorders>
            <w:shd w:val="clear" w:color="auto" w:fill="auto"/>
            <w:vAlign w:val="center"/>
          </w:tcPr>
          <w:p w:rsidR="004C4F05"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p w:rsidR="004C4F05" w:rsidRDefault="004C4F05" w:rsidP="002B4A0D">
            <w:pPr>
              <w:spacing w:before="20" w:after="20"/>
              <w:jc w:val="center"/>
              <w:rPr>
                <w:rFonts w:ascii="Verdana" w:hAnsi="Verdana" w:cs="Arial"/>
                <w:b/>
                <w:sz w:val="18"/>
                <w:szCs w:val="18"/>
              </w:rPr>
            </w:pPr>
          </w:p>
          <w:p w:rsidR="004C4F05" w:rsidRDefault="004C4F05" w:rsidP="002B4A0D">
            <w:pPr>
              <w:spacing w:before="20" w:after="20"/>
              <w:jc w:val="center"/>
              <w:rPr>
                <w:rFonts w:ascii="Verdana" w:hAnsi="Verdana" w:cs="Arial"/>
                <w:b/>
                <w:sz w:val="18"/>
                <w:szCs w:val="18"/>
              </w:rPr>
            </w:pPr>
          </w:p>
          <w:p w:rsidR="004C4F05" w:rsidRPr="00012346" w:rsidRDefault="004C4F05" w:rsidP="002B4A0D">
            <w:pPr>
              <w:spacing w:before="20" w:after="20"/>
              <w:jc w:val="center"/>
              <w:rPr>
                <w:rFonts w:ascii="Verdana" w:hAnsi="Verdana" w:cs="Arial"/>
                <w:sz w:val="18"/>
                <w:szCs w:val="18"/>
              </w:rPr>
            </w:pPr>
          </w:p>
          <w:p w:rsidR="004C4F05" w:rsidRPr="00012346" w:rsidRDefault="004C4F05" w:rsidP="002B4A0D">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397"/>
        </w:trPr>
        <w:tc>
          <w:tcPr>
            <w:tcW w:w="1017" w:type="dxa"/>
            <w:tcBorders>
              <w:top w:val="single" w:sz="4" w:space="0" w:color="auto"/>
              <w:left w:val="single" w:sz="4" w:space="0" w:color="auto"/>
              <w:bottom w:val="dotted" w:sz="4" w:space="0" w:color="auto"/>
              <w:right w:val="single" w:sz="4" w:space="0" w:color="auto"/>
            </w:tcBorders>
            <w:shd w:val="clear" w:color="auto" w:fill="auto"/>
            <w:vAlign w:val="center"/>
          </w:tcPr>
          <w:p w:rsidR="004C4F05" w:rsidRPr="004326DD" w:rsidRDefault="004C4F05" w:rsidP="002B4A0D">
            <w:pPr>
              <w:spacing w:before="20" w:after="20"/>
              <w:rPr>
                <w:rFonts w:ascii="Verdana" w:hAnsi="Verdana" w:cs="Arial"/>
                <w:b/>
                <w:sz w:val="18"/>
                <w:szCs w:val="18"/>
              </w:rPr>
            </w:pPr>
            <w:r>
              <w:rPr>
                <w:rFonts w:ascii="Verdana" w:hAnsi="Verdana"/>
                <w:b/>
                <w:sz w:val="18"/>
                <w:szCs w:val="18"/>
              </w:rPr>
              <w:t>3.2 3</w:t>
            </w:r>
          </w:p>
        </w:tc>
        <w:tc>
          <w:tcPr>
            <w:tcW w:w="9189" w:type="dxa"/>
            <w:tcBorders>
              <w:top w:val="single" w:sz="4" w:space="0" w:color="auto"/>
              <w:left w:val="single" w:sz="4" w:space="0" w:color="auto"/>
              <w:bottom w:val="dotted" w:sz="4" w:space="0" w:color="auto"/>
              <w:right w:val="single" w:sz="4" w:space="0" w:color="auto"/>
            </w:tcBorders>
            <w:shd w:val="clear" w:color="auto" w:fill="auto"/>
            <w:vAlign w:val="center"/>
          </w:tcPr>
          <w:p w:rsidR="004C4F05" w:rsidRPr="004326DD" w:rsidRDefault="004C4F05" w:rsidP="002B4A0D">
            <w:pPr>
              <w:spacing w:before="20" w:after="20"/>
              <w:rPr>
                <w:rFonts w:ascii="Verdana" w:hAnsi="Verdana" w:cs="Arial"/>
                <w:b/>
                <w:sz w:val="18"/>
                <w:szCs w:val="18"/>
              </w:rPr>
            </w:pPr>
            <w:r>
              <w:rPr>
                <w:rFonts w:ascii="Verdana" w:hAnsi="Verdana"/>
                <w:b/>
                <w:sz w:val="18"/>
                <w:szCs w:val="18"/>
              </w:rPr>
              <w:t>Determination of the circulation figure</w:t>
            </w:r>
          </w:p>
        </w:tc>
        <w:tc>
          <w:tcPr>
            <w:tcW w:w="2835" w:type="dxa"/>
            <w:tcBorders>
              <w:top w:val="single" w:sz="4" w:space="0" w:color="auto"/>
              <w:left w:val="single" w:sz="4" w:space="0" w:color="auto"/>
              <w:bottom w:val="dotted" w:sz="4" w:space="0" w:color="auto"/>
              <w:right w:val="single"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single" w:sz="4" w:space="0" w:color="auto"/>
              <w:left w:val="single" w:sz="4" w:space="0" w:color="auto"/>
              <w:bottom w:val="dotted" w:sz="4" w:space="0" w:color="auto"/>
              <w:right w:val="single"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r>
      <w:tr w:rsidR="004C4F05" w:rsidRPr="00012346" w:rsidTr="002B4A0D">
        <w:trPr>
          <w:trHeight w:val="397"/>
        </w:trPr>
        <w:tc>
          <w:tcPr>
            <w:tcW w:w="1017"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p>
        </w:tc>
        <w:tc>
          <w:tcPr>
            <w:tcW w:w="9189"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r>
              <w:rPr>
                <w:rFonts w:ascii="Verdana" w:hAnsi="Verdana"/>
                <w:sz w:val="18"/>
                <w:szCs w:val="18"/>
              </w:rPr>
              <w:t>The circulation figure is determined annually and submitted by 1 March of the following year at the latest</w:t>
            </w:r>
            <w:r>
              <w:rPr>
                <w:rFonts w:ascii="Verdana" w:hAnsi="Verdana"/>
                <w:b/>
                <w:sz w:val="18"/>
                <w:szCs w:val="18"/>
              </w:rPr>
              <w:t>.</w:t>
            </w:r>
          </w:p>
        </w:tc>
        <w:tc>
          <w:tcPr>
            <w:tcW w:w="2835" w:type="dxa"/>
            <w:tcBorders>
              <w:top w:val="dotted" w:sz="4" w:space="0" w:color="auto"/>
              <w:bottom w:val="single" w:sz="4" w:space="0" w:color="auto"/>
            </w:tcBorders>
            <w:vAlign w:val="center"/>
          </w:tcPr>
          <w:p w:rsidR="004C4F05" w:rsidRPr="00012346" w:rsidRDefault="004C4F05" w:rsidP="002B4A0D">
            <w:pPr>
              <w:spacing w:before="20" w:after="20"/>
              <w:jc w:val="center"/>
              <w:rPr>
                <w:rFonts w:ascii="Verdana" w:hAnsi="Verdana" w:cs="Arial"/>
                <w:b/>
                <w:sz w:val="18"/>
                <w:szCs w:val="18"/>
              </w:rPr>
            </w:pPr>
            <w:r>
              <w:rPr>
                <w:rFonts w:ascii="Verdana" w:hAnsi="Verdana"/>
                <w:sz w:val="18"/>
                <w:szCs w:val="18"/>
              </w:rPr>
              <w:t xml:space="preserve">Description of the calculation of the circulation figure </w:t>
            </w:r>
            <w:r>
              <w:rPr>
                <w:rFonts w:ascii="Verdana" w:hAnsi="Verdana"/>
                <w:b/>
                <w:sz w:val="18"/>
                <w:szCs w:val="18"/>
              </w:rPr>
              <w:t>(Annex 9)</w:t>
            </w:r>
          </w:p>
        </w:tc>
        <w:tc>
          <w:tcPr>
            <w:tcW w:w="1418"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397"/>
        </w:trPr>
        <w:tc>
          <w:tcPr>
            <w:tcW w:w="1017" w:type="dxa"/>
            <w:tcBorders>
              <w:top w:val="single" w:sz="4" w:space="0" w:color="auto"/>
              <w:bottom w:val="dotted" w:sz="4" w:space="0" w:color="auto"/>
            </w:tcBorders>
            <w:shd w:val="clear" w:color="auto" w:fill="auto"/>
            <w:vAlign w:val="center"/>
          </w:tcPr>
          <w:p w:rsidR="004C4F05" w:rsidRPr="004326DD" w:rsidRDefault="004C4F05" w:rsidP="002B4A0D">
            <w:pPr>
              <w:spacing w:before="20" w:after="20"/>
              <w:rPr>
                <w:rFonts w:ascii="Verdana" w:hAnsi="Verdana" w:cs="Arial"/>
                <w:b/>
                <w:sz w:val="18"/>
                <w:szCs w:val="18"/>
              </w:rPr>
            </w:pPr>
            <w:r>
              <w:rPr>
                <w:rFonts w:ascii="Verdana" w:hAnsi="Verdana"/>
                <w:b/>
                <w:sz w:val="18"/>
                <w:szCs w:val="18"/>
              </w:rPr>
              <w:t>3.2 4</w:t>
            </w:r>
          </w:p>
        </w:tc>
        <w:tc>
          <w:tcPr>
            <w:tcW w:w="9189" w:type="dxa"/>
            <w:tcBorders>
              <w:top w:val="single" w:sz="4" w:space="0" w:color="auto"/>
              <w:bottom w:val="dotted" w:sz="4" w:space="0" w:color="auto"/>
            </w:tcBorders>
            <w:shd w:val="clear" w:color="auto" w:fill="auto"/>
            <w:vAlign w:val="center"/>
          </w:tcPr>
          <w:p w:rsidR="004C4F05" w:rsidRPr="004326DD" w:rsidRDefault="004C4F05" w:rsidP="002B4A0D">
            <w:pPr>
              <w:spacing w:before="20" w:after="20"/>
              <w:rPr>
                <w:rFonts w:ascii="Verdana" w:hAnsi="Verdana" w:cs="Arial"/>
                <w:b/>
                <w:sz w:val="18"/>
                <w:szCs w:val="18"/>
              </w:rPr>
            </w:pPr>
            <w:r>
              <w:rPr>
                <w:rFonts w:ascii="Verdana" w:hAnsi="Verdana"/>
                <w:b/>
                <w:sz w:val="18"/>
                <w:szCs w:val="18"/>
              </w:rPr>
              <w:t>Recycling</w:t>
            </w:r>
          </w:p>
        </w:tc>
        <w:tc>
          <w:tcPr>
            <w:tcW w:w="2835" w:type="dxa"/>
            <w:tcBorders>
              <w:top w:val="single" w:sz="4" w:space="0" w:color="auto"/>
              <w:bottom w:val="dotted"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single"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r>
      <w:tr w:rsidR="004C4F05" w:rsidRPr="00012346" w:rsidTr="002B4A0D">
        <w:trPr>
          <w:trHeight w:val="397"/>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4C4F05" w:rsidRDefault="004C4F05" w:rsidP="002B4A0D">
            <w:pPr>
              <w:spacing w:before="20" w:after="20"/>
              <w:rPr>
                <w:rFonts w:ascii="Verdana" w:hAnsi="Verdana" w:cs="Arial"/>
                <w:sz w:val="18"/>
                <w:szCs w:val="18"/>
              </w:rPr>
            </w:pPr>
            <w:r>
              <w:rPr>
                <w:rFonts w:ascii="Verdana" w:hAnsi="Verdana"/>
                <w:sz w:val="18"/>
                <w:szCs w:val="18"/>
              </w:rPr>
              <w:t xml:space="preserve">Plastic deposit </w:t>
            </w:r>
            <w:r w:rsidR="002B4A0D">
              <w:rPr>
                <w:rFonts w:ascii="Verdana" w:hAnsi="Verdana"/>
                <w:sz w:val="18"/>
                <w:szCs w:val="18"/>
              </w:rPr>
              <w:t>containers</w:t>
            </w:r>
            <w:r>
              <w:rPr>
                <w:rFonts w:ascii="Verdana" w:hAnsi="Verdana"/>
                <w:sz w:val="18"/>
                <w:szCs w:val="18"/>
              </w:rPr>
              <w:t xml:space="preserve"> and lids are taken back at the end of their service life and recycled.</w:t>
            </w:r>
          </w:p>
          <w:p w:rsidR="004C4F05" w:rsidRPr="00012346" w:rsidRDefault="002B4A0D" w:rsidP="002B4A0D">
            <w:pPr>
              <w:spacing w:before="20" w:after="20"/>
              <w:jc w:val="right"/>
              <w:rPr>
                <w:rFonts w:ascii="Verdana" w:hAnsi="Verdana" w:cs="Arial"/>
                <w:sz w:val="18"/>
                <w:szCs w:val="18"/>
              </w:rPr>
            </w:pPr>
            <w:r>
              <w:rPr>
                <w:rFonts w:ascii="Verdana" w:hAnsi="Verdana"/>
                <w:b/>
                <w:sz w:val="18"/>
                <w:szCs w:val="18"/>
              </w:rPr>
              <w:t>Containers</w:t>
            </w:r>
            <w:r w:rsidR="004C4F05">
              <w:rPr>
                <w:rFonts w:ascii="Verdana" w:hAnsi="Verdana"/>
                <w:b/>
                <w:sz w:val="18"/>
                <w:szCs w:val="18"/>
              </w:rPr>
              <w:t xml:space="preserve">/lids are not made of plastic </w:t>
            </w:r>
            <w:r w:rsidR="004C4F05">
              <w:rPr>
                <w:rFonts w:ascii="Verdana" w:hAnsi="Verdana" w:cs="Arial"/>
                <w:b/>
                <w:sz w:val="18"/>
                <w:szCs w:val="18"/>
              </w:rPr>
              <w:fldChar w:fldCharType="begin">
                <w:ffData>
                  <w:name w:val="Kontrollkästchen194"/>
                  <w:enabled/>
                  <w:calcOnExit w:val="0"/>
                  <w:checkBox>
                    <w:sizeAuto/>
                    <w:default w:val="0"/>
                  </w:checkBox>
                </w:ffData>
              </w:fldChar>
            </w:r>
            <w:r w:rsidR="004C4F05">
              <w:rPr>
                <w:rFonts w:ascii="Verdana" w:hAnsi="Verdana" w:cs="Arial"/>
                <w:b/>
                <w:sz w:val="18"/>
                <w:szCs w:val="18"/>
              </w:rPr>
              <w:instrText xml:space="preserve"> FORMCHECKBOX </w:instrText>
            </w:r>
            <w:r>
              <w:rPr>
                <w:rFonts w:ascii="Verdana" w:hAnsi="Verdana" w:cs="Arial"/>
                <w:b/>
                <w:sz w:val="18"/>
                <w:szCs w:val="18"/>
              </w:rPr>
            </w:r>
            <w:r>
              <w:rPr>
                <w:rFonts w:ascii="Verdana" w:hAnsi="Verdana" w:cs="Arial"/>
                <w:b/>
                <w:sz w:val="18"/>
                <w:szCs w:val="18"/>
              </w:rPr>
              <w:fldChar w:fldCharType="separate"/>
            </w:r>
            <w:r w:rsidR="004C4F05">
              <w:rPr>
                <w:rFonts w:ascii="Verdana" w:hAnsi="Verdana" w:cs="Arial"/>
                <w:b/>
                <w:sz w:val="18"/>
                <w:szCs w:val="18"/>
              </w:rPr>
              <w:fldChar w:fldCharType="end"/>
            </w:r>
          </w:p>
        </w:tc>
        <w:tc>
          <w:tcPr>
            <w:tcW w:w="2835" w:type="dxa"/>
            <w:tcBorders>
              <w:top w:val="dotted" w:sz="4" w:space="0" w:color="auto"/>
              <w:bottom w:val="dotted"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397"/>
        </w:trPr>
        <w:tc>
          <w:tcPr>
            <w:tcW w:w="1017"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rPr>
                <w:rFonts w:ascii="Verdana" w:hAnsi="Verdana" w:cs="Arial"/>
                <w:sz w:val="18"/>
                <w:szCs w:val="18"/>
              </w:rPr>
            </w:pPr>
          </w:p>
        </w:tc>
        <w:tc>
          <w:tcPr>
            <w:tcW w:w="9189"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rPr>
                <w:rFonts w:ascii="Verdana" w:hAnsi="Verdana" w:cs="Arial"/>
                <w:sz w:val="18"/>
                <w:szCs w:val="18"/>
              </w:rPr>
            </w:pPr>
            <w:r>
              <w:rPr>
                <w:rFonts w:ascii="Verdana" w:hAnsi="Verdana"/>
                <w:sz w:val="18"/>
                <w:szCs w:val="18"/>
              </w:rPr>
              <w:t>Plastic recycling system used:</w:t>
            </w:r>
          </w:p>
        </w:tc>
        <w:tc>
          <w:tcPr>
            <w:tcW w:w="4253" w:type="dxa"/>
            <w:gridSpan w:val="2"/>
            <w:tcBorders>
              <w:top w:val="dotted" w:sz="4" w:space="0" w:color="auto"/>
              <w:bottom w:val="single" w:sz="4" w:space="0" w:color="auto"/>
            </w:tcBorders>
            <w:vAlign w:val="center"/>
          </w:tcPr>
          <w:p w:rsidR="004C4F05" w:rsidRPr="00012346" w:rsidRDefault="004C4F05" w:rsidP="002B4A0D">
            <w:pPr>
              <w:spacing w:before="20" w:after="20"/>
              <w:jc w:val="center"/>
              <w:rPr>
                <w:rFonts w:ascii="Verdana" w:hAnsi="Verdana" w:cs="Arial"/>
                <w:b/>
                <w:sz w:val="18"/>
                <w:szCs w:val="18"/>
              </w:rPr>
            </w:pPr>
            <w:r>
              <w:rPr>
                <w:rFonts w:ascii="Verdana" w:hAnsi="Verdana" w:cs="Arial"/>
                <w:sz w:val="18"/>
                <w:szCs w:val="18"/>
              </w:rPr>
              <w:fldChar w:fldCharType="begin" w:fldLock="1">
                <w:ffData>
                  <w:name w:val="Text42"/>
                  <w:enabled/>
                  <w:calcOnExit w:val="0"/>
                  <w:textInput/>
                </w:ffData>
              </w:fldChar>
            </w:r>
            <w:bookmarkStart w:id="17" w:name="Text42"/>
            <w:r>
              <w:rPr>
                <w:rFonts w:ascii="Verdana" w:hAnsi="Verdana" w:cs="Arial"/>
                <w:sz w:val="18"/>
                <w:szCs w:val="18"/>
              </w:rPr>
              <w:instrText xml:space="preserve"> FORMTEXT </w:instrText>
            </w:r>
            <w:r>
              <w:rPr>
                <w:rFonts w:ascii="Verdana" w:hAnsi="Verdana" w:cs="Arial"/>
                <w:sz w:val="18"/>
                <w:szCs w:val="18"/>
              </w:rPr>
            </w:r>
            <w:r>
              <w:rPr>
                <w:rFonts w:ascii="Verdana" w:hAnsi="Verdana" w:cs="Arial"/>
                <w:sz w:val="18"/>
                <w:szCs w:val="18"/>
              </w:rPr>
              <w:fldChar w:fldCharType="separate"/>
            </w:r>
            <w:r>
              <w:rPr>
                <w:rFonts w:ascii="Verdana" w:hAnsi="Verdana"/>
                <w:sz w:val="18"/>
                <w:szCs w:val="18"/>
              </w:rPr>
              <w:t>     </w:t>
            </w:r>
            <w:r>
              <w:rPr>
                <w:rFonts w:ascii="Verdana" w:hAnsi="Verdana" w:cs="Arial"/>
                <w:sz w:val="18"/>
                <w:szCs w:val="18"/>
              </w:rPr>
              <w:fldChar w:fldCharType="end"/>
            </w:r>
            <w:bookmarkEnd w:id="17"/>
          </w:p>
        </w:tc>
      </w:tr>
      <w:tr w:rsidR="004C4F05" w:rsidRPr="00012346" w:rsidTr="002B4A0D">
        <w:trPr>
          <w:trHeight w:val="397"/>
        </w:trPr>
        <w:tc>
          <w:tcPr>
            <w:tcW w:w="1017" w:type="dxa"/>
            <w:tcBorders>
              <w:bottom w:val="dotted"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r>
              <w:rPr>
                <w:rFonts w:ascii="Verdana" w:hAnsi="Verdana"/>
                <w:b/>
                <w:sz w:val="18"/>
                <w:szCs w:val="18"/>
              </w:rPr>
              <w:lastRenderedPageBreak/>
              <w:t>3.2 5</w:t>
            </w:r>
          </w:p>
        </w:tc>
        <w:tc>
          <w:tcPr>
            <w:tcW w:w="9189" w:type="dxa"/>
            <w:tcBorders>
              <w:bottom w:val="dotted"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r>
              <w:rPr>
                <w:rFonts w:ascii="Verdana" w:hAnsi="Verdana"/>
                <w:b/>
                <w:sz w:val="18"/>
                <w:szCs w:val="18"/>
              </w:rPr>
              <w:t>Logistics</w:t>
            </w:r>
          </w:p>
        </w:tc>
        <w:tc>
          <w:tcPr>
            <w:tcW w:w="2835" w:type="dxa"/>
            <w:tcBorders>
              <w:bottom w:val="dotted" w:sz="4" w:space="0" w:color="auto"/>
            </w:tcBorders>
            <w:vAlign w:val="center"/>
          </w:tcPr>
          <w:p w:rsidR="004C4F05" w:rsidRPr="00012346" w:rsidRDefault="004C4F05" w:rsidP="002B4A0D">
            <w:pPr>
              <w:spacing w:before="20" w:after="20"/>
              <w:jc w:val="center"/>
              <w:rPr>
                <w:rFonts w:ascii="Verdana" w:hAnsi="Verdana" w:cs="Arial"/>
                <w:b/>
                <w:sz w:val="18"/>
                <w:szCs w:val="18"/>
              </w:rPr>
            </w:pPr>
          </w:p>
        </w:tc>
        <w:tc>
          <w:tcPr>
            <w:tcW w:w="1418" w:type="dxa"/>
            <w:tcBorders>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b/>
                <w:sz w:val="18"/>
                <w:szCs w:val="18"/>
              </w:rPr>
            </w:pPr>
          </w:p>
        </w:tc>
      </w:tr>
      <w:tr w:rsidR="004C4F05" w:rsidRPr="00012346" w:rsidTr="002B4A0D">
        <w:trPr>
          <w:trHeight w:val="542"/>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sz w:val="18"/>
                <w:szCs w:val="18"/>
              </w:rPr>
            </w:pPr>
            <w:r>
              <w:rPr>
                <w:rFonts w:ascii="Verdana" w:hAnsi="Verdana"/>
                <w:sz w:val="18"/>
                <w:szCs w:val="18"/>
              </w:rPr>
              <w:t>The applicant's logistics concept demonstrably contributes to the ecological optimisation of transport routes and vehicles.</w:t>
            </w:r>
          </w:p>
        </w:tc>
        <w:tc>
          <w:tcPr>
            <w:tcW w:w="2835" w:type="dxa"/>
            <w:vMerge w:val="restart"/>
            <w:tcBorders>
              <w:top w:val="dotted" w:sz="4" w:space="0" w:color="auto"/>
              <w:bottom w:val="dotted" w:sz="4" w:space="0" w:color="auto"/>
            </w:tcBorders>
            <w:vAlign w:val="center"/>
          </w:tcPr>
          <w:p w:rsidR="004C4F05" w:rsidRDefault="004C4F05" w:rsidP="002B4A0D">
            <w:pPr>
              <w:spacing w:before="20" w:after="20"/>
              <w:jc w:val="center"/>
              <w:rPr>
                <w:rFonts w:ascii="Verdana" w:hAnsi="Verdana" w:cs="Arial"/>
                <w:sz w:val="18"/>
                <w:szCs w:val="18"/>
              </w:rPr>
            </w:pPr>
            <w:r>
              <w:rPr>
                <w:rFonts w:ascii="Verdana" w:hAnsi="Verdana"/>
                <w:sz w:val="18"/>
                <w:szCs w:val="18"/>
              </w:rPr>
              <w:t xml:space="preserve">Logistics concept </w:t>
            </w:r>
          </w:p>
          <w:p w:rsidR="004C4F05" w:rsidRPr="00012346" w:rsidRDefault="004C4F05" w:rsidP="002B4A0D">
            <w:pPr>
              <w:spacing w:before="20" w:after="20"/>
              <w:jc w:val="center"/>
              <w:rPr>
                <w:rFonts w:ascii="Verdana" w:hAnsi="Verdana" w:cs="Arial"/>
                <w:sz w:val="18"/>
                <w:szCs w:val="18"/>
              </w:rPr>
            </w:pPr>
            <w:r>
              <w:rPr>
                <w:rFonts w:ascii="Verdana" w:hAnsi="Verdana"/>
                <w:b/>
                <w:sz w:val="18"/>
                <w:szCs w:val="18"/>
              </w:rPr>
              <w:t>(Annex 10)</w:t>
            </w:r>
          </w:p>
        </w:tc>
        <w:tc>
          <w:tcPr>
            <w:tcW w:w="1418"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397"/>
        </w:trPr>
        <w:tc>
          <w:tcPr>
            <w:tcW w:w="1017" w:type="dxa"/>
            <w:tcBorders>
              <w:top w:val="dotted" w:sz="4" w:space="0" w:color="auto"/>
              <w:left w:val="single" w:sz="4" w:space="0" w:color="auto"/>
              <w:bottom w:val="single" w:sz="4" w:space="0" w:color="auto"/>
              <w:right w:val="single"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p>
        </w:tc>
        <w:tc>
          <w:tcPr>
            <w:tcW w:w="9189" w:type="dxa"/>
            <w:tcBorders>
              <w:top w:val="dotted" w:sz="4" w:space="0" w:color="auto"/>
              <w:left w:val="single" w:sz="4" w:space="0" w:color="auto"/>
              <w:bottom w:val="single" w:sz="4" w:space="0" w:color="auto"/>
              <w:right w:val="single"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r>
              <w:rPr>
                <w:rFonts w:ascii="Verdana" w:hAnsi="Verdana"/>
                <w:sz w:val="18"/>
                <w:szCs w:val="18"/>
              </w:rPr>
              <w:t>The logistics concept is enclosed with the application</w:t>
            </w:r>
            <w:r>
              <w:rPr>
                <w:rFonts w:ascii="Verdana" w:hAnsi="Verdana"/>
                <w:b/>
                <w:sz w:val="18"/>
                <w:szCs w:val="18"/>
              </w:rPr>
              <w:t>.</w:t>
            </w:r>
          </w:p>
        </w:tc>
        <w:tc>
          <w:tcPr>
            <w:tcW w:w="2835" w:type="dxa"/>
            <w:vMerge/>
            <w:tcBorders>
              <w:top w:val="dotted" w:sz="4" w:space="0" w:color="auto"/>
              <w:left w:val="single" w:sz="4" w:space="0" w:color="auto"/>
              <w:bottom w:val="single" w:sz="4" w:space="0" w:color="auto"/>
              <w:right w:val="single" w:sz="4" w:space="0" w:color="auto"/>
            </w:tcBorders>
            <w:vAlign w:val="center"/>
          </w:tcPr>
          <w:p w:rsidR="004C4F05" w:rsidRPr="00012346" w:rsidRDefault="004C4F05" w:rsidP="002B4A0D">
            <w:pPr>
              <w:spacing w:before="20" w:after="20"/>
              <w:jc w:val="center"/>
              <w:rPr>
                <w:rFonts w:ascii="Verdana" w:hAnsi="Verdana" w:cs="Arial"/>
                <w:b/>
                <w:sz w:val="18"/>
                <w:szCs w:val="18"/>
              </w:rPr>
            </w:pPr>
          </w:p>
        </w:tc>
        <w:tc>
          <w:tcPr>
            <w:tcW w:w="1418" w:type="dxa"/>
            <w:tcBorders>
              <w:top w:val="dotted" w:sz="4" w:space="0" w:color="auto"/>
              <w:left w:val="single" w:sz="4" w:space="0" w:color="auto"/>
              <w:bottom w:val="single" w:sz="4" w:space="0" w:color="auto"/>
              <w:right w:val="single" w:sz="4" w:space="0" w:color="auto"/>
            </w:tcBorders>
            <w:shd w:val="clear" w:color="auto" w:fill="auto"/>
            <w:vAlign w:val="center"/>
          </w:tcPr>
          <w:p w:rsidR="004C4F05" w:rsidRPr="00012346"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A74219">
        <w:trPr>
          <w:trHeight w:val="397"/>
        </w:trPr>
        <w:tc>
          <w:tcPr>
            <w:tcW w:w="1017" w:type="dxa"/>
            <w:tcBorders>
              <w:top w:val="single"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r>
              <w:rPr>
                <w:rFonts w:ascii="Verdana" w:hAnsi="Verdana"/>
                <w:b/>
                <w:sz w:val="18"/>
                <w:szCs w:val="18"/>
              </w:rPr>
              <w:t>3.2 6</w:t>
            </w:r>
          </w:p>
        </w:tc>
        <w:tc>
          <w:tcPr>
            <w:tcW w:w="9189" w:type="dxa"/>
            <w:tcBorders>
              <w:top w:val="single"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r>
              <w:rPr>
                <w:rFonts w:ascii="Verdana" w:hAnsi="Verdana"/>
                <w:b/>
                <w:sz w:val="18"/>
                <w:szCs w:val="18"/>
              </w:rPr>
              <w:t xml:space="preserve">Information for </w:t>
            </w:r>
            <w:r w:rsidR="00D55D92">
              <w:rPr>
                <w:rFonts w:ascii="Verdana" w:hAnsi="Verdana"/>
                <w:b/>
                <w:sz w:val="18"/>
                <w:szCs w:val="18"/>
              </w:rPr>
              <w:t xml:space="preserve">food and </w:t>
            </w:r>
            <w:r>
              <w:rPr>
                <w:rFonts w:ascii="Verdana" w:hAnsi="Verdana"/>
                <w:b/>
                <w:sz w:val="18"/>
                <w:szCs w:val="18"/>
              </w:rPr>
              <w:t>beverage vendors dispensing hot beverages</w:t>
            </w:r>
          </w:p>
        </w:tc>
        <w:tc>
          <w:tcPr>
            <w:tcW w:w="2835" w:type="dxa"/>
            <w:tcBorders>
              <w:top w:val="single" w:sz="4" w:space="0" w:color="auto"/>
              <w:bottom w:val="dotted" w:sz="4" w:space="0" w:color="auto"/>
            </w:tcBorders>
            <w:vAlign w:val="center"/>
          </w:tcPr>
          <w:p w:rsidR="004C4F05" w:rsidRPr="00012346" w:rsidRDefault="004C4F05" w:rsidP="002B4A0D">
            <w:pPr>
              <w:spacing w:before="20" w:after="20"/>
              <w:jc w:val="center"/>
              <w:rPr>
                <w:rFonts w:ascii="Verdana" w:hAnsi="Verdana" w:cs="Arial"/>
                <w:b/>
                <w:sz w:val="18"/>
                <w:szCs w:val="18"/>
              </w:rPr>
            </w:pPr>
          </w:p>
        </w:tc>
        <w:tc>
          <w:tcPr>
            <w:tcW w:w="1418" w:type="dxa"/>
            <w:tcBorders>
              <w:top w:val="single"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b/>
                <w:sz w:val="18"/>
                <w:szCs w:val="18"/>
              </w:rPr>
            </w:pPr>
          </w:p>
        </w:tc>
      </w:tr>
      <w:tr w:rsidR="004C4F05" w:rsidRPr="00012346" w:rsidTr="00A74219">
        <w:trPr>
          <w:trHeight w:val="633"/>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p>
        </w:tc>
        <w:tc>
          <w:tcPr>
            <w:tcW w:w="9189" w:type="dxa"/>
            <w:tcBorders>
              <w:top w:val="dotted" w:sz="4" w:space="0" w:color="auto"/>
              <w:bottom w:val="dotted" w:sz="4" w:space="0" w:color="auto"/>
            </w:tcBorders>
            <w:shd w:val="clear" w:color="auto" w:fill="auto"/>
            <w:vAlign w:val="center"/>
          </w:tcPr>
          <w:p w:rsidR="004C4F05" w:rsidRDefault="004C4F05" w:rsidP="002B4A0D">
            <w:pPr>
              <w:spacing w:before="20" w:after="20"/>
              <w:rPr>
                <w:rFonts w:ascii="Verdana" w:hAnsi="Verdana" w:cs="Arial"/>
                <w:sz w:val="18"/>
                <w:szCs w:val="18"/>
              </w:rPr>
            </w:pPr>
            <w:r>
              <w:rPr>
                <w:rFonts w:ascii="Verdana" w:hAnsi="Verdana"/>
                <w:sz w:val="18"/>
                <w:szCs w:val="18"/>
              </w:rPr>
              <w:t>C</w:t>
            </w:r>
            <w:r w:rsidR="002B4A0D">
              <w:rPr>
                <w:rFonts w:ascii="Verdana" w:hAnsi="Verdana"/>
                <w:sz w:val="18"/>
                <w:szCs w:val="18"/>
              </w:rPr>
              <w:t>ontainers</w:t>
            </w:r>
            <w:r>
              <w:rPr>
                <w:rFonts w:ascii="Verdana" w:hAnsi="Verdana"/>
                <w:sz w:val="18"/>
                <w:szCs w:val="18"/>
              </w:rPr>
              <w:t xml:space="preserve"> are supplied to </w:t>
            </w:r>
            <w:r w:rsidR="006F09A7">
              <w:rPr>
                <w:rFonts w:ascii="Verdana" w:hAnsi="Verdana"/>
                <w:sz w:val="18"/>
                <w:szCs w:val="18"/>
              </w:rPr>
              <w:t xml:space="preserve">food and </w:t>
            </w:r>
            <w:r>
              <w:rPr>
                <w:rFonts w:ascii="Verdana" w:hAnsi="Verdana"/>
                <w:sz w:val="18"/>
                <w:szCs w:val="18"/>
              </w:rPr>
              <w:t>beverage vendors.</w:t>
            </w:r>
          </w:p>
          <w:p w:rsidR="004C4F05" w:rsidRPr="003B1B96" w:rsidRDefault="004C4F05" w:rsidP="002B4A0D">
            <w:pPr>
              <w:spacing w:before="20" w:after="20"/>
              <w:jc w:val="right"/>
              <w:rPr>
                <w:rFonts w:ascii="Verdana" w:hAnsi="Verdana" w:cs="Arial"/>
                <w:sz w:val="18"/>
                <w:szCs w:val="18"/>
              </w:rPr>
            </w:pPr>
            <w:r>
              <w:rPr>
                <w:rFonts w:ascii="Verdana" w:hAnsi="Verdana"/>
                <w:b/>
                <w:sz w:val="18"/>
                <w:szCs w:val="18"/>
              </w:rPr>
              <w:t>If no, continue with 3.3</w:t>
            </w:r>
          </w:p>
        </w:tc>
        <w:tc>
          <w:tcPr>
            <w:tcW w:w="2835" w:type="dxa"/>
            <w:tcBorders>
              <w:top w:val="dotted" w:sz="4" w:space="0" w:color="auto"/>
              <w:bottom w:val="dotted" w:sz="4" w:space="0" w:color="auto"/>
            </w:tcBorders>
            <w:vAlign w:val="center"/>
          </w:tcPr>
          <w:p w:rsidR="004C4F05" w:rsidRPr="00012346" w:rsidRDefault="004C4F05" w:rsidP="002B4A0D">
            <w:pPr>
              <w:spacing w:before="20" w:after="20"/>
              <w:jc w:val="center"/>
              <w:rPr>
                <w:rFonts w:ascii="Verdana" w:hAnsi="Verdana" w:cs="Arial"/>
                <w:b/>
                <w:sz w:val="18"/>
                <w:szCs w:val="18"/>
              </w:rPr>
            </w:pPr>
          </w:p>
        </w:tc>
        <w:tc>
          <w:tcPr>
            <w:tcW w:w="1418" w:type="dxa"/>
            <w:tcBorders>
              <w:top w:val="dotted" w:sz="4" w:space="0" w:color="auto"/>
              <w:bottom w:val="dotted" w:sz="4" w:space="0" w:color="auto"/>
            </w:tcBorders>
            <w:shd w:val="clear" w:color="auto" w:fill="auto"/>
            <w:vAlign w:val="center"/>
          </w:tcPr>
          <w:p w:rsidR="004C4F05" w:rsidRDefault="004C4F05" w:rsidP="002B4A0D">
            <w:pPr>
              <w:spacing w:before="20" w:after="20"/>
              <w:jc w:val="center"/>
              <w:rPr>
                <w:rFonts w:ascii="Verdana" w:hAnsi="Verdana" w:cs="Arial"/>
                <w:b/>
                <w:sz w:val="18"/>
                <w:szCs w:val="18"/>
              </w:rPr>
            </w:pPr>
            <w:r>
              <w:rPr>
                <w:rFonts w:ascii="Verdana" w:hAnsi="Verdana"/>
                <w:b/>
                <w:sz w:val="18"/>
                <w:szCs w:val="18"/>
              </w:rPr>
              <w:t>Yes      No</w:t>
            </w:r>
          </w:p>
          <w:p w:rsidR="004C4F05" w:rsidRPr="00012346"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2"/>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r>
              <w:rPr>
                <w:rFonts w:ascii="Verdana" w:hAnsi="Verdana"/>
                <w:b/>
                <w:sz w:val="18"/>
                <w:szCs w:val="18"/>
              </w:rPr>
              <w:t xml:space="preserve">       </w:t>
            </w:r>
            <w:r>
              <w:rPr>
                <w:rFonts w:ascii="Verdana" w:hAnsi="Verdana" w:cs="Arial"/>
                <w:b/>
                <w:sz w:val="18"/>
                <w:szCs w:val="18"/>
              </w:rPr>
              <w:fldChar w:fldCharType="begin">
                <w:ffData>
                  <w:name w:val="Kontrollkästchen193"/>
                  <w:enabled/>
                  <w:calcOnExit w:val="0"/>
                  <w:checkBox>
                    <w:sizeAuto/>
                    <w:default w:val="0"/>
                    <w:checked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A74219">
        <w:trPr>
          <w:trHeight w:val="1633"/>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p>
        </w:tc>
        <w:tc>
          <w:tcPr>
            <w:tcW w:w="9189" w:type="dxa"/>
            <w:tcBorders>
              <w:top w:val="dotted" w:sz="4" w:space="0" w:color="auto"/>
              <w:bottom w:val="dotted" w:sz="4" w:space="0" w:color="auto"/>
            </w:tcBorders>
            <w:shd w:val="clear" w:color="auto" w:fill="auto"/>
            <w:vAlign w:val="center"/>
          </w:tcPr>
          <w:p w:rsidR="004C4F05" w:rsidRDefault="004C4F05" w:rsidP="002B4A0D">
            <w:pPr>
              <w:spacing w:before="20" w:after="20"/>
              <w:rPr>
                <w:rFonts w:ascii="Verdana" w:hAnsi="Verdana" w:cs="Arial"/>
                <w:sz w:val="18"/>
                <w:szCs w:val="18"/>
              </w:rPr>
            </w:pPr>
            <w:r>
              <w:rPr>
                <w:rFonts w:ascii="Verdana" w:hAnsi="Verdana"/>
                <w:sz w:val="18"/>
                <w:szCs w:val="18"/>
              </w:rPr>
              <w:t xml:space="preserve">The following information shall be made available to the </w:t>
            </w:r>
            <w:r w:rsidR="006F09A7">
              <w:rPr>
                <w:rFonts w:ascii="Verdana" w:hAnsi="Verdana"/>
                <w:sz w:val="18"/>
                <w:szCs w:val="18"/>
              </w:rPr>
              <w:t xml:space="preserve">food and </w:t>
            </w:r>
            <w:r>
              <w:rPr>
                <w:rFonts w:ascii="Verdana" w:hAnsi="Verdana"/>
                <w:sz w:val="18"/>
                <w:szCs w:val="18"/>
              </w:rPr>
              <w:t>beverage vendors</w:t>
            </w:r>
          </w:p>
          <w:p w:rsidR="002B4A0D" w:rsidRPr="002B4A0D" w:rsidRDefault="002B4A0D" w:rsidP="002B4A0D">
            <w:pPr>
              <w:pStyle w:val="Listenabsatz"/>
              <w:spacing w:before="20" w:after="20"/>
              <w:ind w:left="810"/>
              <w:rPr>
                <w:rFonts w:ascii="Verdana" w:hAnsi="Verdana"/>
                <w:sz w:val="18"/>
                <w:szCs w:val="18"/>
              </w:rPr>
            </w:pPr>
          </w:p>
          <w:p w:rsidR="002B4A0D" w:rsidRPr="002B4A0D" w:rsidRDefault="002B4A0D" w:rsidP="002B4A0D">
            <w:pPr>
              <w:pStyle w:val="Listenabsatz"/>
              <w:numPr>
                <w:ilvl w:val="0"/>
                <w:numId w:val="18"/>
              </w:numPr>
              <w:spacing w:before="20" w:after="20"/>
              <w:rPr>
                <w:rFonts w:ascii="Verdana" w:hAnsi="Verdana"/>
                <w:sz w:val="18"/>
                <w:szCs w:val="18"/>
              </w:rPr>
            </w:pPr>
            <w:r w:rsidRPr="002B4A0D">
              <w:rPr>
                <w:rFonts w:ascii="Verdana" w:hAnsi="Verdana"/>
                <w:sz w:val="18"/>
                <w:szCs w:val="18"/>
              </w:rPr>
              <w:t xml:space="preserve">The guidelines “Good rules for the environmentally friendly sale of takeaway food and </w:t>
            </w:r>
            <w:proofErr w:type="spellStart"/>
            <w:r w:rsidRPr="002B4A0D">
              <w:rPr>
                <w:rFonts w:ascii="Verdana" w:hAnsi="Verdana"/>
                <w:sz w:val="18"/>
                <w:szCs w:val="18"/>
              </w:rPr>
              <w:t>bev-</w:t>
            </w:r>
            <w:proofErr w:type="gramStart"/>
            <w:r w:rsidRPr="002B4A0D">
              <w:rPr>
                <w:rFonts w:ascii="Verdana" w:hAnsi="Verdana"/>
                <w:sz w:val="18"/>
                <w:szCs w:val="18"/>
              </w:rPr>
              <w:t>erages</w:t>
            </w:r>
            <w:proofErr w:type="spellEnd"/>
            <w:r w:rsidRPr="002B4A0D">
              <w:rPr>
                <w:rFonts w:ascii="Verdana" w:hAnsi="Verdana"/>
                <w:sz w:val="18"/>
                <w:szCs w:val="18"/>
              </w:rPr>
              <w:t>“ (</w:t>
            </w:r>
            <w:proofErr w:type="gramEnd"/>
            <w:r w:rsidRPr="002B4A0D">
              <w:rPr>
                <w:rFonts w:ascii="Verdana" w:hAnsi="Verdana"/>
                <w:sz w:val="18"/>
                <w:szCs w:val="18"/>
              </w:rPr>
              <w:t xml:space="preserve">Appendix A)  </w:t>
            </w:r>
          </w:p>
          <w:p w:rsidR="002B4A0D" w:rsidRPr="002B4A0D" w:rsidRDefault="002B4A0D" w:rsidP="002B4A0D">
            <w:pPr>
              <w:pStyle w:val="Listenabsatz"/>
              <w:numPr>
                <w:ilvl w:val="0"/>
                <w:numId w:val="18"/>
              </w:numPr>
              <w:spacing w:before="20" w:after="20"/>
              <w:rPr>
                <w:rFonts w:ascii="Verdana" w:hAnsi="Verdana"/>
                <w:sz w:val="18"/>
                <w:szCs w:val="18"/>
                <w:lang w:val="de-DE"/>
              </w:rPr>
            </w:pPr>
            <w:r w:rsidRPr="002B4A0D">
              <w:rPr>
                <w:rFonts w:ascii="Verdana" w:hAnsi="Verdana"/>
                <w:sz w:val="18"/>
                <w:szCs w:val="18"/>
                <w:lang w:val="de-DE"/>
              </w:rPr>
              <w:t xml:space="preserve">The German </w:t>
            </w:r>
            <w:proofErr w:type="spellStart"/>
            <w:r w:rsidRPr="002B4A0D">
              <w:rPr>
                <w:rFonts w:ascii="Verdana" w:hAnsi="Verdana"/>
                <w:sz w:val="18"/>
                <w:szCs w:val="18"/>
                <w:lang w:val="de-DE"/>
              </w:rPr>
              <w:t>information</w:t>
            </w:r>
            <w:proofErr w:type="spellEnd"/>
            <w:r w:rsidRPr="002B4A0D">
              <w:rPr>
                <w:rFonts w:ascii="Verdana" w:hAnsi="Verdana"/>
                <w:sz w:val="18"/>
                <w:szCs w:val="18"/>
                <w:lang w:val="de-DE"/>
              </w:rPr>
              <w:t xml:space="preserve"> </w:t>
            </w:r>
            <w:proofErr w:type="spellStart"/>
            <w:r w:rsidRPr="002B4A0D">
              <w:rPr>
                <w:rFonts w:ascii="Verdana" w:hAnsi="Verdana"/>
                <w:sz w:val="18"/>
                <w:szCs w:val="18"/>
                <w:lang w:val="de-DE"/>
              </w:rPr>
              <w:t>sheet</w:t>
            </w:r>
            <w:proofErr w:type="spellEnd"/>
            <w:r w:rsidRPr="002B4A0D">
              <w:rPr>
                <w:rFonts w:ascii="Verdana" w:hAnsi="Verdana"/>
                <w:sz w:val="18"/>
                <w:szCs w:val="18"/>
                <w:lang w:val="de-DE"/>
              </w:rPr>
              <w:t xml:space="preserve"> "Pool-Geschirr: Hygiene beim Umgang mit Mehrweggeschirren innerhalb von Pfand-Poolsystemen” </w:t>
            </w:r>
            <w:r>
              <w:rPr>
                <w:rFonts w:ascii="Verdana" w:hAnsi="Verdana"/>
                <w:sz w:val="18"/>
                <w:szCs w:val="18"/>
                <w:lang w:val="de-DE"/>
              </w:rPr>
              <w:t>(Appendix B)</w:t>
            </w:r>
          </w:p>
          <w:p w:rsidR="004C4F05" w:rsidRPr="002B4A0D" w:rsidRDefault="002B4A0D" w:rsidP="002B4A0D">
            <w:pPr>
              <w:pStyle w:val="Listenabsatz"/>
              <w:numPr>
                <w:ilvl w:val="0"/>
                <w:numId w:val="18"/>
              </w:numPr>
              <w:spacing w:before="20" w:after="20"/>
              <w:rPr>
                <w:rFonts w:ascii="Verdana" w:hAnsi="Verdana" w:cs="Arial"/>
                <w:sz w:val="18"/>
                <w:szCs w:val="18"/>
                <w:lang w:val="de-DE"/>
              </w:rPr>
            </w:pPr>
            <w:proofErr w:type="spellStart"/>
            <w:r w:rsidRPr="002B4A0D">
              <w:rPr>
                <w:rFonts w:ascii="Verdana" w:hAnsi="Verdana"/>
                <w:sz w:val="18"/>
                <w:szCs w:val="18"/>
                <w:lang w:val="de-DE"/>
              </w:rPr>
              <w:t>For</w:t>
            </w:r>
            <w:proofErr w:type="spellEnd"/>
            <w:r w:rsidRPr="002B4A0D">
              <w:rPr>
                <w:rFonts w:ascii="Verdana" w:hAnsi="Verdana"/>
                <w:sz w:val="18"/>
                <w:szCs w:val="18"/>
                <w:lang w:val="de-DE"/>
              </w:rPr>
              <w:t xml:space="preserve"> </w:t>
            </w:r>
            <w:proofErr w:type="spellStart"/>
            <w:r w:rsidRPr="002B4A0D">
              <w:rPr>
                <w:rFonts w:ascii="Verdana" w:hAnsi="Verdana"/>
                <w:sz w:val="18"/>
                <w:szCs w:val="18"/>
                <w:lang w:val="de-DE"/>
              </w:rPr>
              <w:t>the</w:t>
            </w:r>
            <w:proofErr w:type="spellEnd"/>
            <w:r w:rsidRPr="002B4A0D">
              <w:rPr>
                <w:rFonts w:ascii="Verdana" w:hAnsi="Verdana"/>
                <w:sz w:val="18"/>
                <w:szCs w:val="18"/>
                <w:lang w:val="de-DE"/>
              </w:rPr>
              <w:t xml:space="preserve"> </w:t>
            </w:r>
            <w:proofErr w:type="spellStart"/>
            <w:r w:rsidRPr="002B4A0D">
              <w:rPr>
                <w:rFonts w:ascii="Verdana" w:hAnsi="Verdana"/>
                <w:sz w:val="18"/>
                <w:szCs w:val="18"/>
                <w:lang w:val="de-DE"/>
              </w:rPr>
              <w:t>hygienic</w:t>
            </w:r>
            <w:proofErr w:type="spellEnd"/>
            <w:r w:rsidRPr="002B4A0D">
              <w:rPr>
                <w:rFonts w:ascii="Verdana" w:hAnsi="Verdana"/>
                <w:sz w:val="18"/>
                <w:szCs w:val="18"/>
                <w:lang w:val="de-DE"/>
              </w:rPr>
              <w:t xml:space="preserve"> </w:t>
            </w:r>
            <w:proofErr w:type="spellStart"/>
            <w:r w:rsidRPr="002B4A0D">
              <w:rPr>
                <w:rFonts w:ascii="Verdana" w:hAnsi="Verdana"/>
                <w:sz w:val="18"/>
                <w:szCs w:val="18"/>
                <w:lang w:val="de-DE"/>
              </w:rPr>
              <w:t>filling</w:t>
            </w:r>
            <w:proofErr w:type="spellEnd"/>
            <w:r w:rsidRPr="002B4A0D">
              <w:rPr>
                <w:rFonts w:ascii="Verdana" w:hAnsi="Verdana"/>
                <w:sz w:val="18"/>
                <w:szCs w:val="18"/>
                <w:lang w:val="de-DE"/>
              </w:rPr>
              <w:t xml:space="preserve"> </w:t>
            </w:r>
            <w:proofErr w:type="spellStart"/>
            <w:r w:rsidRPr="002B4A0D">
              <w:rPr>
                <w:rFonts w:ascii="Verdana" w:hAnsi="Verdana"/>
                <w:sz w:val="18"/>
                <w:szCs w:val="18"/>
                <w:lang w:val="de-DE"/>
              </w:rPr>
              <w:t>of</w:t>
            </w:r>
            <w:proofErr w:type="spellEnd"/>
            <w:r w:rsidRPr="002B4A0D">
              <w:rPr>
                <w:rFonts w:ascii="Verdana" w:hAnsi="Verdana"/>
                <w:sz w:val="18"/>
                <w:szCs w:val="18"/>
                <w:lang w:val="de-DE"/>
              </w:rPr>
              <w:t xml:space="preserve"> individual </w:t>
            </w:r>
            <w:proofErr w:type="spellStart"/>
            <w:r w:rsidRPr="002B4A0D">
              <w:rPr>
                <w:rFonts w:ascii="Verdana" w:hAnsi="Verdana"/>
                <w:sz w:val="18"/>
                <w:szCs w:val="18"/>
                <w:lang w:val="de-DE"/>
              </w:rPr>
              <w:t>cups</w:t>
            </w:r>
            <w:proofErr w:type="spellEnd"/>
            <w:r w:rsidRPr="002B4A0D">
              <w:rPr>
                <w:rFonts w:ascii="Verdana" w:hAnsi="Verdana"/>
                <w:sz w:val="18"/>
                <w:szCs w:val="18"/>
                <w:lang w:val="de-DE"/>
              </w:rPr>
              <w:t xml:space="preserve">, </w:t>
            </w:r>
            <w:proofErr w:type="spellStart"/>
            <w:r w:rsidRPr="002B4A0D">
              <w:rPr>
                <w:rFonts w:ascii="Verdana" w:hAnsi="Verdana"/>
                <w:sz w:val="18"/>
                <w:szCs w:val="18"/>
                <w:lang w:val="de-DE"/>
              </w:rPr>
              <w:t>the</w:t>
            </w:r>
            <w:proofErr w:type="spellEnd"/>
            <w:r w:rsidRPr="002B4A0D">
              <w:rPr>
                <w:rFonts w:ascii="Verdana" w:hAnsi="Verdana"/>
                <w:sz w:val="18"/>
                <w:szCs w:val="18"/>
                <w:lang w:val="de-DE"/>
              </w:rPr>
              <w:t xml:space="preserve"> German </w:t>
            </w:r>
            <w:proofErr w:type="spellStart"/>
            <w:r w:rsidRPr="002B4A0D">
              <w:rPr>
                <w:rFonts w:ascii="Verdana" w:hAnsi="Verdana"/>
                <w:sz w:val="18"/>
                <w:szCs w:val="18"/>
                <w:lang w:val="de-DE"/>
              </w:rPr>
              <w:t>information</w:t>
            </w:r>
            <w:proofErr w:type="spellEnd"/>
            <w:r w:rsidRPr="002B4A0D">
              <w:rPr>
                <w:rFonts w:ascii="Verdana" w:hAnsi="Verdana"/>
                <w:sz w:val="18"/>
                <w:szCs w:val="18"/>
                <w:lang w:val="de-DE"/>
              </w:rPr>
              <w:t xml:space="preserve"> </w:t>
            </w:r>
            <w:proofErr w:type="spellStart"/>
            <w:r w:rsidRPr="002B4A0D">
              <w:rPr>
                <w:rFonts w:ascii="Verdana" w:hAnsi="Verdana"/>
                <w:sz w:val="18"/>
                <w:szCs w:val="18"/>
                <w:lang w:val="de-DE"/>
              </w:rPr>
              <w:t>sheet</w:t>
            </w:r>
            <w:proofErr w:type="spellEnd"/>
            <w:r w:rsidRPr="002B4A0D">
              <w:rPr>
                <w:rFonts w:ascii="Verdana" w:hAnsi="Verdana"/>
                <w:sz w:val="18"/>
                <w:szCs w:val="18"/>
                <w:lang w:val="de-DE"/>
              </w:rPr>
              <w:t xml:space="preserve"> "Coffee </w:t>
            </w:r>
            <w:proofErr w:type="spellStart"/>
            <w:r w:rsidRPr="002B4A0D">
              <w:rPr>
                <w:rFonts w:ascii="Verdana" w:hAnsi="Verdana"/>
                <w:sz w:val="18"/>
                <w:szCs w:val="18"/>
                <w:lang w:val="de-DE"/>
              </w:rPr>
              <w:t>to</w:t>
            </w:r>
            <w:proofErr w:type="spellEnd"/>
            <w:r w:rsidRPr="002B4A0D">
              <w:rPr>
                <w:rFonts w:ascii="Verdana" w:hAnsi="Verdana"/>
                <w:sz w:val="18"/>
                <w:szCs w:val="18"/>
                <w:lang w:val="de-DE"/>
              </w:rPr>
              <w:t xml:space="preserve"> </w:t>
            </w:r>
            <w:proofErr w:type="spellStart"/>
            <w:r w:rsidRPr="002B4A0D">
              <w:rPr>
                <w:rFonts w:ascii="Verdana" w:hAnsi="Verdana"/>
                <w:sz w:val="18"/>
                <w:szCs w:val="18"/>
                <w:lang w:val="de-DE"/>
              </w:rPr>
              <w:t>go</w:t>
            </w:r>
            <w:proofErr w:type="spellEnd"/>
            <w:r w:rsidRPr="002B4A0D">
              <w:rPr>
                <w:rFonts w:ascii="Verdana" w:hAnsi="Verdana"/>
                <w:sz w:val="18"/>
                <w:szCs w:val="18"/>
                <w:lang w:val="de-DE"/>
              </w:rPr>
              <w:t xml:space="preserve"> -Becher: Hygiene beim Umgang mit kundeneigenen Bechern zur Abgabe von Heißgetränken in Bedienung oder Selbstbedienung” </w:t>
            </w:r>
            <w:r>
              <w:rPr>
                <w:rFonts w:ascii="Verdana" w:hAnsi="Verdana"/>
                <w:sz w:val="18"/>
                <w:szCs w:val="18"/>
                <w:lang w:val="de-DE"/>
              </w:rPr>
              <w:t>(</w:t>
            </w:r>
            <w:r w:rsidR="004C4F05" w:rsidRPr="002B4A0D">
              <w:rPr>
                <w:rFonts w:ascii="Verdana" w:hAnsi="Verdana"/>
                <w:sz w:val="18"/>
                <w:szCs w:val="18"/>
                <w:lang w:val="de-DE"/>
              </w:rPr>
              <w:t>Annex C)</w:t>
            </w:r>
          </w:p>
          <w:p w:rsidR="002B4A0D" w:rsidRDefault="002B4A0D" w:rsidP="006F09A7">
            <w:pPr>
              <w:pStyle w:val="Listenabsatz"/>
              <w:numPr>
                <w:ilvl w:val="0"/>
                <w:numId w:val="18"/>
              </w:numPr>
              <w:spacing w:before="20" w:after="20"/>
              <w:rPr>
                <w:rFonts w:ascii="Verdana" w:hAnsi="Verdana" w:cs="Arial"/>
                <w:sz w:val="18"/>
                <w:szCs w:val="18"/>
                <w:lang w:val="de-DE"/>
              </w:rPr>
            </w:pPr>
            <w:r w:rsidRPr="002B4A0D">
              <w:rPr>
                <w:rFonts w:ascii="Verdana" w:hAnsi="Verdana" w:cs="Arial"/>
                <w:sz w:val="18"/>
                <w:szCs w:val="18"/>
                <w:lang w:val="de-DE"/>
              </w:rPr>
              <w:t xml:space="preserve">The German </w:t>
            </w:r>
            <w:proofErr w:type="spellStart"/>
            <w:r w:rsidRPr="002B4A0D">
              <w:rPr>
                <w:rFonts w:ascii="Verdana" w:hAnsi="Verdana" w:cs="Arial"/>
                <w:sz w:val="18"/>
                <w:szCs w:val="18"/>
                <w:lang w:val="de-DE"/>
              </w:rPr>
              <w:t>information</w:t>
            </w:r>
            <w:proofErr w:type="spellEnd"/>
            <w:r w:rsidRPr="002B4A0D">
              <w:rPr>
                <w:rFonts w:ascii="Verdana" w:hAnsi="Verdana" w:cs="Arial"/>
                <w:sz w:val="18"/>
                <w:szCs w:val="18"/>
                <w:lang w:val="de-DE"/>
              </w:rPr>
              <w:t xml:space="preserve"> </w:t>
            </w:r>
            <w:proofErr w:type="spellStart"/>
            <w:r w:rsidRPr="002B4A0D">
              <w:rPr>
                <w:rFonts w:ascii="Verdana" w:hAnsi="Verdana" w:cs="Arial"/>
                <w:sz w:val="18"/>
                <w:szCs w:val="18"/>
                <w:lang w:val="de-DE"/>
              </w:rPr>
              <w:t>sheet</w:t>
            </w:r>
            <w:proofErr w:type="spellEnd"/>
            <w:r w:rsidRPr="002B4A0D">
              <w:rPr>
                <w:rFonts w:ascii="Verdana" w:hAnsi="Verdana" w:cs="Arial"/>
                <w:sz w:val="18"/>
                <w:szCs w:val="18"/>
                <w:lang w:val="de-DE"/>
              </w:rPr>
              <w:t xml:space="preserve"> "Mehrweg-Behältnisse: Hygiene beim Umgang mit kunde-</w:t>
            </w:r>
            <w:proofErr w:type="spellStart"/>
            <w:r w:rsidRPr="002B4A0D">
              <w:rPr>
                <w:rFonts w:ascii="Verdana" w:hAnsi="Verdana" w:cs="Arial"/>
                <w:sz w:val="18"/>
                <w:szCs w:val="18"/>
                <w:lang w:val="de-DE"/>
              </w:rPr>
              <w:t>neigenen</w:t>
            </w:r>
            <w:proofErr w:type="spellEnd"/>
            <w:r w:rsidRPr="002B4A0D">
              <w:rPr>
                <w:rFonts w:ascii="Verdana" w:hAnsi="Verdana" w:cs="Arial"/>
                <w:sz w:val="18"/>
                <w:szCs w:val="18"/>
                <w:lang w:val="de-DE"/>
              </w:rPr>
              <w:t xml:space="preserve"> Behältnissen zur Abgabe von Lebensmitteln in Bedienung oder Selbstbedienung” </w:t>
            </w:r>
            <w:r>
              <w:rPr>
                <w:rFonts w:ascii="Verdana" w:hAnsi="Verdana" w:cs="Arial"/>
                <w:sz w:val="18"/>
                <w:szCs w:val="18"/>
                <w:lang w:val="de-DE"/>
              </w:rPr>
              <w:t>(Appendix D)</w:t>
            </w:r>
          </w:p>
          <w:p w:rsidR="006F09A7" w:rsidRPr="002B4A0D" w:rsidRDefault="006F09A7" w:rsidP="006F09A7">
            <w:pPr>
              <w:pStyle w:val="Listenabsatz"/>
              <w:spacing w:before="20" w:after="20"/>
              <w:ind w:left="810"/>
              <w:rPr>
                <w:rFonts w:ascii="Verdana" w:hAnsi="Verdana" w:cs="Arial"/>
                <w:sz w:val="18"/>
                <w:szCs w:val="18"/>
                <w:lang w:val="de-DE"/>
              </w:rPr>
            </w:pPr>
          </w:p>
        </w:tc>
        <w:tc>
          <w:tcPr>
            <w:tcW w:w="2835" w:type="dxa"/>
            <w:tcBorders>
              <w:top w:val="dotted" w:sz="4" w:space="0" w:color="auto"/>
              <w:bottom w:val="dotted" w:sz="4" w:space="0" w:color="auto"/>
            </w:tcBorders>
            <w:vAlign w:val="center"/>
          </w:tcPr>
          <w:p w:rsidR="004C4F05" w:rsidRPr="002B4A0D" w:rsidRDefault="004C4F05" w:rsidP="002B4A0D">
            <w:pPr>
              <w:spacing w:before="20" w:after="20"/>
              <w:jc w:val="center"/>
              <w:rPr>
                <w:rFonts w:ascii="Verdana" w:hAnsi="Verdana" w:cs="Arial"/>
                <w:b/>
                <w:sz w:val="18"/>
                <w:szCs w:val="18"/>
                <w:lang w:val="de-DE"/>
              </w:rPr>
            </w:pPr>
          </w:p>
        </w:tc>
        <w:tc>
          <w:tcPr>
            <w:tcW w:w="1418"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397"/>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sz w:val="18"/>
                <w:szCs w:val="18"/>
              </w:rPr>
            </w:pPr>
            <w:r>
              <w:rPr>
                <w:rFonts w:ascii="Verdana" w:hAnsi="Verdana"/>
                <w:sz w:val="18"/>
                <w:szCs w:val="18"/>
              </w:rPr>
              <w:t xml:space="preserve">A list of all supplied </w:t>
            </w:r>
            <w:r w:rsidR="006F09A7">
              <w:rPr>
                <w:rFonts w:ascii="Verdana" w:hAnsi="Verdana"/>
                <w:sz w:val="18"/>
                <w:szCs w:val="18"/>
              </w:rPr>
              <w:t xml:space="preserve">food and </w:t>
            </w:r>
            <w:r>
              <w:rPr>
                <w:rFonts w:ascii="Verdana" w:hAnsi="Verdana"/>
                <w:sz w:val="18"/>
                <w:szCs w:val="18"/>
              </w:rPr>
              <w:t>beverage vendors is enclosed.</w:t>
            </w:r>
          </w:p>
        </w:tc>
        <w:tc>
          <w:tcPr>
            <w:tcW w:w="2835" w:type="dxa"/>
            <w:tcBorders>
              <w:top w:val="dotted" w:sz="4" w:space="0" w:color="auto"/>
              <w:bottom w:val="dotted" w:sz="4" w:space="0" w:color="auto"/>
            </w:tcBorders>
            <w:vAlign w:val="center"/>
          </w:tcPr>
          <w:p w:rsidR="004C4F05" w:rsidRPr="00012346" w:rsidRDefault="004C4F05" w:rsidP="002B4A0D">
            <w:pPr>
              <w:spacing w:before="20" w:after="20"/>
              <w:jc w:val="center"/>
              <w:rPr>
                <w:rFonts w:ascii="Verdana" w:hAnsi="Verdana" w:cs="Arial"/>
                <w:sz w:val="18"/>
                <w:szCs w:val="18"/>
              </w:rPr>
            </w:pPr>
            <w:r>
              <w:rPr>
                <w:rFonts w:ascii="Verdana" w:hAnsi="Verdana"/>
                <w:sz w:val="18"/>
                <w:szCs w:val="18"/>
              </w:rPr>
              <w:t xml:space="preserve">List </w:t>
            </w:r>
            <w:r>
              <w:rPr>
                <w:rFonts w:ascii="Verdana" w:hAnsi="Verdana"/>
                <w:b/>
                <w:sz w:val="18"/>
                <w:szCs w:val="18"/>
              </w:rPr>
              <w:t>(Annex 11)</w:t>
            </w:r>
          </w:p>
        </w:tc>
        <w:tc>
          <w:tcPr>
            <w:tcW w:w="1418"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617"/>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p>
        </w:tc>
        <w:tc>
          <w:tcPr>
            <w:tcW w:w="9189"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r>
              <w:rPr>
                <w:rFonts w:ascii="Verdana" w:hAnsi="Verdana"/>
                <w:sz w:val="18"/>
                <w:szCs w:val="18"/>
              </w:rPr>
              <w:t xml:space="preserve">Every year by 1 March, a list of the </w:t>
            </w:r>
            <w:r w:rsidR="006F09A7">
              <w:rPr>
                <w:rFonts w:ascii="Verdana" w:hAnsi="Verdana"/>
                <w:sz w:val="18"/>
                <w:szCs w:val="18"/>
              </w:rPr>
              <w:t xml:space="preserve">food and </w:t>
            </w:r>
            <w:r>
              <w:rPr>
                <w:rFonts w:ascii="Verdana" w:hAnsi="Verdana"/>
                <w:sz w:val="18"/>
                <w:szCs w:val="18"/>
              </w:rPr>
              <w:t>beverage vendors supplied in the previous year is sent to RAL gGmbH.</w:t>
            </w:r>
          </w:p>
        </w:tc>
        <w:tc>
          <w:tcPr>
            <w:tcW w:w="2835" w:type="dxa"/>
            <w:tcBorders>
              <w:top w:val="dotted" w:sz="4" w:space="0" w:color="auto"/>
              <w:bottom w:val="dotted" w:sz="4" w:space="0" w:color="auto"/>
            </w:tcBorders>
            <w:vAlign w:val="center"/>
          </w:tcPr>
          <w:p w:rsidR="004C4F05" w:rsidRPr="001A75D5" w:rsidRDefault="004C4F05" w:rsidP="002B4A0D">
            <w:pPr>
              <w:spacing w:before="20" w:after="20"/>
              <w:jc w:val="center"/>
              <w:rPr>
                <w:rFonts w:ascii="Verdana" w:hAnsi="Verdana" w:cs="Arial"/>
                <w:sz w:val="18"/>
                <w:szCs w:val="18"/>
              </w:rPr>
            </w:pPr>
            <w:r>
              <w:rPr>
                <w:rFonts w:ascii="Verdana" w:hAnsi="Verdana"/>
                <w:sz w:val="18"/>
                <w:szCs w:val="18"/>
              </w:rPr>
              <w:t>Annually Annex 11</w:t>
            </w:r>
          </w:p>
        </w:tc>
        <w:tc>
          <w:tcPr>
            <w:tcW w:w="1418"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0E5308">
        <w:trPr>
          <w:trHeight w:val="397"/>
        </w:trPr>
        <w:tc>
          <w:tcPr>
            <w:tcW w:w="1017" w:type="dxa"/>
            <w:tcBorders>
              <w:top w:val="single" w:sz="4" w:space="0" w:color="auto"/>
              <w:bottom w:val="dotted" w:sz="4" w:space="0" w:color="auto"/>
            </w:tcBorders>
            <w:shd w:val="clear" w:color="auto" w:fill="F2F2F2" w:themeFill="background1" w:themeFillShade="F2"/>
            <w:vAlign w:val="center"/>
          </w:tcPr>
          <w:p w:rsidR="004C4F05" w:rsidRPr="00012346" w:rsidRDefault="004C4F05" w:rsidP="002B4A0D">
            <w:pPr>
              <w:spacing w:before="20" w:after="20"/>
              <w:rPr>
                <w:rFonts w:ascii="Verdana" w:hAnsi="Verdana" w:cs="Arial"/>
                <w:b/>
                <w:sz w:val="18"/>
                <w:szCs w:val="18"/>
              </w:rPr>
            </w:pPr>
            <w:r>
              <w:rPr>
                <w:rFonts w:ascii="Verdana" w:hAnsi="Verdana"/>
                <w:b/>
                <w:sz w:val="18"/>
                <w:szCs w:val="18"/>
              </w:rPr>
              <w:t>3.3</w:t>
            </w:r>
          </w:p>
        </w:tc>
        <w:tc>
          <w:tcPr>
            <w:tcW w:w="9189" w:type="dxa"/>
            <w:tcBorders>
              <w:top w:val="single" w:sz="4" w:space="0" w:color="auto"/>
              <w:bottom w:val="dotted" w:sz="4" w:space="0" w:color="auto"/>
            </w:tcBorders>
            <w:shd w:val="clear" w:color="auto" w:fill="F2F2F2" w:themeFill="background1" w:themeFillShade="F2"/>
            <w:vAlign w:val="center"/>
          </w:tcPr>
          <w:p w:rsidR="004C4F05" w:rsidRPr="00012346" w:rsidRDefault="004C4F05" w:rsidP="002B4A0D">
            <w:pPr>
              <w:spacing w:before="20" w:after="20"/>
              <w:rPr>
                <w:rFonts w:ascii="Verdana" w:hAnsi="Verdana" w:cs="Arial"/>
                <w:b/>
                <w:sz w:val="18"/>
                <w:szCs w:val="18"/>
              </w:rPr>
            </w:pPr>
            <w:r>
              <w:rPr>
                <w:rFonts w:ascii="Verdana" w:hAnsi="Verdana"/>
                <w:b/>
                <w:sz w:val="18"/>
                <w:szCs w:val="18"/>
              </w:rPr>
              <w:t xml:space="preserve">Requirements for the </w:t>
            </w:r>
            <w:r w:rsidR="006F09A7">
              <w:rPr>
                <w:rFonts w:ascii="Verdana" w:hAnsi="Verdana"/>
                <w:b/>
                <w:sz w:val="18"/>
                <w:szCs w:val="18"/>
              </w:rPr>
              <w:t xml:space="preserve">food and </w:t>
            </w:r>
            <w:r>
              <w:rPr>
                <w:rFonts w:ascii="Verdana" w:hAnsi="Verdana"/>
                <w:b/>
                <w:sz w:val="18"/>
                <w:szCs w:val="18"/>
              </w:rPr>
              <w:t>beverage vendor</w:t>
            </w:r>
          </w:p>
        </w:tc>
        <w:tc>
          <w:tcPr>
            <w:tcW w:w="2835" w:type="dxa"/>
            <w:tcBorders>
              <w:top w:val="single" w:sz="4" w:space="0" w:color="auto"/>
              <w:bottom w:val="dotted" w:sz="4" w:space="0" w:color="auto"/>
            </w:tcBorders>
            <w:shd w:val="clear" w:color="auto" w:fill="F2F2F2" w:themeFill="background1" w:themeFillShade="F2"/>
            <w:vAlign w:val="center"/>
          </w:tcPr>
          <w:p w:rsidR="004C4F05" w:rsidRPr="00012346" w:rsidRDefault="004C4F05" w:rsidP="002B4A0D">
            <w:pPr>
              <w:spacing w:before="20" w:after="20"/>
              <w:jc w:val="center"/>
              <w:rPr>
                <w:rFonts w:ascii="Verdana" w:hAnsi="Verdana" w:cs="Arial"/>
                <w:b/>
                <w:sz w:val="18"/>
                <w:szCs w:val="18"/>
              </w:rPr>
            </w:pPr>
          </w:p>
        </w:tc>
        <w:tc>
          <w:tcPr>
            <w:tcW w:w="1418" w:type="dxa"/>
            <w:tcBorders>
              <w:top w:val="single" w:sz="4" w:space="0" w:color="auto"/>
              <w:bottom w:val="dotted" w:sz="4" w:space="0" w:color="auto"/>
            </w:tcBorders>
            <w:shd w:val="clear" w:color="auto" w:fill="F2F2F2" w:themeFill="background1" w:themeFillShade="F2"/>
            <w:vAlign w:val="center"/>
          </w:tcPr>
          <w:p w:rsidR="004C4F05" w:rsidRPr="00012346" w:rsidRDefault="004C4F05" w:rsidP="002B4A0D">
            <w:pPr>
              <w:spacing w:before="20" w:after="20"/>
              <w:jc w:val="center"/>
              <w:rPr>
                <w:rFonts w:ascii="Verdana" w:hAnsi="Verdana" w:cs="Arial"/>
                <w:b/>
                <w:sz w:val="18"/>
                <w:szCs w:val="18"/>
              </w:rPr>
            </w:pPr>
          </w:p>
        </w:tc>
      </w:tr>
      <w:tr w:rsidR="004C4F05" w:rsidRPr="00012346" w:rsidTr="00A74219">
        <w:trPr>
          <w:trHeight w:val="397"/>
        </w:trPr>
        <w:tc>
          <w:tcPr>
            <w:tcW w:w="1017" w:type="dxa"/>
            <w:tcBorders>
              <w:top w:val="dotted" w:sz="4" w:space="0" w:color="auto"/>
              <w:bottom w:val="single" w:sz="4" w:space="0" w:color="auto"/>
            </w:tcBorders>
            <w:shd w:val="clear" w:color="auto" w:fill="auto"/>
            <w:vAlign w:val="center"/>
          </w:tcPr>
          <w:p w:rsidR="004C4F05" w:rsidRPr="00D936D3" w:rsidRDefault="004C4F05" w:rsidP="002B4A0D">
            <w:pPr>
              <w:spacing w:before="20" w:after="20"/>
              <w:rPr>
                <w:rFonts w:ascii="Verdana" w:hAnsi="Verdana" w:cs="Arial"/>
                <w:b/>
                <w:sz w:val="18"/>
                <w:szCs w:val="18"/>
              </w:rPr>
            </w:pPr>
          </w:p>
        </w:tc>
        <w:tc>
          <w:tcPr>
            <w:tcW w:w="9189" w:type="dxa"/>
            <w:tcBorders>
              <w:top w:val="dotted" w:sz="4" w:space="0" w:color="auto"/>
              <w:bottom w:val="single" w:sz="4" w:space="0" w:color="auto"/>
            </w:tcBorders>
            <w:shd w:val="clear" w:color="auto" w:fill="auto"/>
            <w:vAlign w:val="center"/>
          </w:tcPr>
          <w:p w:rsidR="004C4F05" w:rsidRDefault="004C4F05" w:rsidP="002B4A0D">
            <w:pPr>
              <w:spacing w:before="20" w:after="20"/>
              <w:rPr>
                <w:rFonts w:ascii="Verdana" w:hAnsi="Verdana"/>
                <w:sz w:val="18"/>
                <w:szCs w:val="18"/>
              </w:rPr>
            </w:pPr>
            <w:r>
              <w:rPr>
                <w:rFonts w:ascii="Verdana" w:hAnsi="Verdana"/>
                <w:sz w:val="18"/>
                <w:szCs w:val="18"/>
              </w:rPr>
              <w:t>The applicant is a</w:t>
            </w:r>
            <w:r w:rsidR="006F09A7">
              <w:rPr>
                <w:rFonts w:ascii="Verdana" w:hAnsi="Verdana"/>
                <w:sz w:val="18"/>
                <w:szCs w:val="18"/>
              </w:rPr>
              <w:t xml:space="preserve"> food and</w:t>
            </w:r>
            <w:r>
              <w:rPr>
                <w:rFonts w:ascii="Verdana" w:hAnsi="Verdana"/>
                <w:sz w:val="18"/>
                <w:szCs w:val="18"/>
              </w:rPr>
              <w:t xml:space="preserve"> beverage vendor.</w:t>
            </w:r>
          </w:p>
          <w:p w:rsidR="006F09A7" w:rsidRDefault="006F09A7" w:rsidP="002B4A0D">
            <w:pPr>
              <w:spacing w:before="20" w:after="20"/>
              <w:rPr>
                <w:rFonts w:ascii="Verdana" w:hAnsi="Verdana" w:cs="Arial"/>
                <w:sz w:val="18"/>
                <w:szCs w:val="18"/>
              </w:rPr>
            </w:pPr>
          </w:p>
          <w:p w:rsidR="004C4F05" w:rsidRPr="007B4D1C" w:rsidRDefault="004C4F05" w:rsidP="002B4A0D">
            <w:pPr>
              <w:spacing w:before="20" w:after="20"/>
              <w:jc w:val="right"/>
              <w:rPr>
                <w:rFonts w:ascii="Verdana" w:hAnsi="Verdana" w:cs="Arial"/>
                <w:sz w:val="18"/>
                <w:szCs w:val="18"/>
              </w:rPr>
            </w:pPr>
            <w:r>
              <w:rPr>
                <w:rFonts w:ascii="Verdana" w:hAnsi="Verdana"/>
                <w:b/>
                <w:sz w:val="18"/>
                <w:szCs w:val="18"/>
              </w:rPr>
              <w:t>If no, continue with 5</w:t>
            </w:r>
          </w:p>
        </w:tc>
        <w:tc>
          <w:tcPr>
            <w:tcW w:w="2835" w:type="dxa"/>
            <w:tcBorders>
              <w:top w:val="dotted" w:sz="4" w:space="0" w:color="auto"/>
              <w:bottom w:val="single"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dotted" w:sz="4" w:space="0" w:color="auto"/>
              <w:bottom w:val="single" w:sz="4" w:space="0" w:color="auto"/>
            </w:tcBorders>
            <w:shd w:val="clear" w:color="auto" w:fill="auto"/>
            <w:vAlign w:val="center"/>
          </w:tcPr>
          <w:p w:rsidR="004C4F05" w:rsidRDefault="004C4F05" w:rsidP="002B4A0D">
            <w:pPr>
              <w:spacing w:before="20" w:after="20"/>
              <w:jc w:val="center"/>
              <w:rPr>
                <w:rFonts w:ascii="Verdana" w:hAnsi="Verdana" w:cs="Arial"/>
                <w:b/>
                <w:sz w:val="18"/>
                <w:szCs w:val="18"/>
              </w:rPr>
            </w:pPr>
            <w:r>
              <w:rPr>
                <w:rFonts w:ascii="Verdana" w:hAnsi="Verdana"/>
                <w:b/>
                <w:sz w:val="18"/>
                <w:szCs w:val="18"/>
              </w:rPr>
              <w:t>Yes      No</w:t>
            </w:r>
          </w:p>
          <w:p w:rsidR="004C4F05"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2"/>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r>
              <w:rPr>
                <w:rFonts w:ascii="Verdana" w:hAnsi="Verdana"/>
                <w:b/>
                <w:sz w:val="18"/>
                <w:szCs w:val="18"/>
              </w:rPr>
              <w:t xml:space="preserve">       </w:t>
            </w:r>
            <w:r>
              <w:rPr>
                <w:rFonts w:ascii="Verdana" w:hAnsi="Verdana" w:cs="Arial"/>
                <w:b/>
                <w:sz w:val="18"/>
                <w:szCs w:val="18"/>
              </w:rPr>
              <w:fldChar w:fldCharType="begin">
                <w:ffData>
                  <w:name w:val="Kontrollkästchen193"/>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A74219">
        <w:trPr>
          <w:trHeight w:val="397"/>
        </w:trPr>
        <w:tc>
          <w:tcPr>
            <w:tcW w:w="1017" w:type="dxa"/>
            <w:tcBorders>
              <w:top w:val="single" w:sz="4" w:space="0" w:color="auto"/>
              <w:left w:val="single" w:sz="4" w:space="0" w:color="auto"/>
              <w:bottom w:val="dotted" w:sz="4" w:space="0" w:color="auto"/>
              <w:right w:val="single" w:sz="4" w:space="0" w:color="auto"/>
            </w:tcBorders>
            <w:shd w:val="clear" w:color="auto" w:fill="auto"/>
            <w:vAlign w:val="center"/>
          </w:tcPr>
          <w:p w:rsidR="004C4F05" w:rsidRPr="00D936D3" w:rsidRDefault="004C4F05" w:rsidP="002B4A0D">
            <w:pPr>
              <w:spacing w:before="20" w:after="20"/>
              <w:rPr>
                <w:rFonts w:ascii="Verdana" w:hAnsi="Verdana" w:cs="Arial"/>
                <w:b/>
                <w:sz w:val="18"/>
                <w:szCs w:val="18"/>
              </w:rPr>
            </w:pPr>
            <w:r>
              <w:rPr>
                <w:rFonts w:ascii="Verdana" w:hAnsi="Verdana"/>
                <w:b/>
                <w:sz w:val="18"/>
                <w:szCs w:val="18"/>
              </w:rPr>
              <w:lastRenderedPageBreak/>
              <w:t>3.3 1</w:t>
            </w:r>
          </w:p>
        </w:tc>
        <w:tc>
          <w:tcPr>
            <w:tcW w:w="9189" w:type="dxa"/>
            <w:tcBorders>
              <w:top w:val="single" w:sz="4" w:space="0" w:color="auto"/>
              <w:left w:val="single" w:sz="4" w:space="0" w:color="auto"/>
              <w:bottom w:val="dotted" w:sz="4" w:space="0" w:color="auto"/>
              <w:right w:val="single" w:sz="4" w:space="0" w:color="auto"/>
            </w:tcBorders>
            <w:shd w:val="clear" w:color="auto" w:fill="auto"/>
            <w:vAlign w:val="center"/>
          </w:tcPr>
          <w:p w:rsidR="004C4F05" w:rsidRPr="00D936D3" w:rsidRDefault="004C4F05" w:rsidP="002B4A0D">
            <w:pPr>
              <w:spacing w:before="20" w:after="20"/>
              <w:rPr>
                <w:rFonts w:ascii="Verdana" w:hAnsi="Verdana" w:cs="Arial"/>
                <w:b/>
                <w:sz w:val="18"/>
                <w:szCs w:val="18"/>
              </w:rPr>
            </w:pPr>
            <w:r>
              <w:rPr>
                <w:rFonts w:ascii="Verdana" w:hAnsi="Verdana"/>
                <w:b/>
                <w:sz w:val="18"/>
                <w:szCs w:val="18"/>
              </w:rPr>
              <w:t>Compliance with the “</w:t>
            </w:r>
            <w:r w:rsidR="006F09A7" w:rsidRPr="006F09A7">
              <w:rPr>
                <w:rFonts w:ascii="Verdana" w:hAnsi="Verdana"/>
                <w:b/>
                <w:sz w:val="18"/>
                <w:szCs w:val="18"/>
              </w:rPr>
              <w:t xml:space="preserve">Good rules for the environmentally friendly sale of takeaway food and beverages </w:t>
            </w:r>
            <w:r>
              <w:rPr>
                <w:rFonts w:ascii="Verdana" w:hAnsi="Verdana"/>
                <w:b/>
                <w:sz w:val="18"/>
                <w:szCs w:val="18"/>
              </w:rPr>
              <w:t>"</w:t>
            </w:r>
          </w:p>
        </w:tc>
        <w:tc>
          <w:tcPr>
            <w:tcW w:w="2835" w:type="dxa"/>
            <w:tcBorders>
              <w:top w:val="single" w:sz="4" w:space="0" w:color="auto"/>
              <w:left w:val="single" w:sz="4" w:space="0" w:color="auto"/>
              <w:bottom w:val="dotted" w:sz="4" w:space="0" w:color="auto"/>
              <w:right w:val="single"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single" w:sz="4" w:space="0" w:color="auto"/>
              <w:left w:val="single" w:sz="4" w:space="0" w:color="auto"/>
              <w:bottom w:val="dotted" w:sz="4" w:space="0" w:color="auto"/>
              <w:right w:val="single" w:sz="4" w:space="0" w:color="auto"/>
            </w:tcBorders>
            <w:shd w:val="clear" w:color="auto" w:fill="auto"/>
            <w:vAlign w:val="center"/>
          </w:tcPr>
          <w:p w:rsidR="004C4F05" w:rsidRDefault="004C4F05" w:rsidP="002B4A0D">
            <w:pPr>
              <w:spacing w:before="20" w:after="20"/>
              <w:jc w:val="center"/>
              <w:rPr>
                <w:rFonts w:ascii="Verdana" w:hAnsi="Verdana" w:cs="Arial"/>
                <w:b/>
                <w:sz w:val="18"/>
                <w:szCs w:val="18"/>
              </w:rPr>
            </w:pPr>
          </w:p>
        </w:tc>
      </w:tr>
      <w:tr w:rsidR="004C4F05" w:rsidRPr="00012346" w:rsidTr="00A74219">
        <w:trPr>
          <w:trHeight w:val="397"/>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4C4F05" w:rsidRDefault="004C4F05" w:rsidP="002B4A0D">
            <w:pPr>
              <w:spacing w:before="20" w:after="20"/>
              <w:rPr>
                <w:rFonts w:ascii="Verdana" w:hAnsi="Verdana" w:cs="Arial"/>
                <w:sz w:val="18"/>
                <w:szCs w:val="18"/>
              </w:rPr>
            </w:pPr>
            <w:r>
              <w:rPr>
                <w:rFonts w:ascii="Verdana" w:hAnsi="Verdana"/>
                <w:sz w:val="18"/>
                <w:szCs w:val="18"/>
              </w:rPr>
              <w:t xml:space="preserve">The applicant himself is a </w:t>
            </w:r>
            <w:r w:rsidR="006F09A7">
              <w:rPr>
                <w:rFonts w:ascii="Verdana" w:hAnsi="Verdana"/>
                <w:sz w:val="18"/>
                <w:szCs w:val="18"/>
              </w:rPr>
              <w:t xml:space="preserve">food and </w:t>
            </w:r>
            <w:r>
              <w:rPr>
                <w:rFonts w:ascii="Verdana" w:hAnsi="Verdana"/>
                <w:sz w:val="18"/>
                <w:szCs w:val="18"/>
              </w:rPr>
              <w:t>beverage vendor (with its own deposit cup or individual cup in addition to the external reusable system)</w:t>
            </w:r>
          </w:p>
          <w:p w:rsidR="004C4F05" w:rsidRPr="00012346" w:rsidRDefault="004C4F05" w:rsidP="002B4A0D">
            <w:pPr>
              <w:spacing w:before="20" w:after="20"/>
              <w:jc w:val="right"/>
              <w:rPr>
                <w:rFonts w:ascii="Verdana" w:hAnsi="Verdana" w:cs="Arial"/>
                <w:sz w:val="18"/>
                <w:szCs w:val="18"/>
              </w:rPr>
            </w:pPr>
            <w:r>
              <w:rPr>
                <w:rFonts w:ascii="Verdana" w:hAnsi="Verdana"/>
                <w:b/>
                <w:sz w:val="18"/>
                <w:szCs w:val="18"/>
              </w:rPr>
              <w:t>If no, continue with 3.3.2</w:t>
            </w:r>
          </w:p>
        </w:tc>
        <w:tc>
          <w:tcPr>
            <w:tcW w:w="2835" w:type="dxa"/>
            <w:tcBorders>
              <w:top w:val="dotted" w:sz="4" w:space="0" w:color="auto"/>
              <w:bottom w:val="dotted"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dotted" w:sz="4" w:space="0" w:color="auto"/>
              <w:bottom w:val="dotted" w:sz="4" w:space="0" w:color="auto"/>
            </w:tcBorders>
            <w:shd w:val="clear" w:color="auto" w:fill="auto"/>
            <w:vAlign w:val="center"/>
          </w:tcPr>
          <w:p w:rsidR="004C4F05" w:rsidRDefault="004C4F05" w:rsidP="002B4A0D">
            <w:pPr>
              <w:spacing w:before="20" w:after="20"/>
              <w:jc w:val="center"/>
              <w:rPr>
                <w:rFonts w:ascii="Verdana" w:hAnsi="Verdana" w:cs="Arial"/>
                <w:b/>
                <w:sz w:val="18"/>
                <w:szCs w:val="18"/>
              </w:rPr>
            </w:pPr>
            <w:r>
              <w:rPr>
                <w:rFonts w:ascii="Verdana" w:hAnsi="Verdana"/>
                <w:b/>
                <w:sz w:val="18"/>
                <w:szCs w:val="18"/>
              </w:rPr>
              <w:t>Yes      No</w:t>
            </w:r>
          </w:p>
          <w:p w:rsidR="004C4F05" w:rsidRPr="00012346" w:rsidRDefault="004C4F05" w:rsidP="002B4A0D">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2"/>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r>
              <w:rPr>
                <w:rFonts w:ascii="Verdana" w:hAnsi="Verdana"/>
                <w:b/>
                <w:sz w:val="18"/>
                <w:szCs w:val="18"/>
              </w:rPr>
              <w:t xml:space="preserve">       </w:t>
            </w:r>
            <w:r>
              <w:rPr>
                <w:rFonts w:ascii="Verdana" w:hAnsi="Verdana" w:cs="Arial"/>
                <w:b/>
                <w:sz w:val="18"/>
                <w:szCs w:val="18"/>
              </w:rPr>
              <w:fldChar w:fldCharType="begin">
                <w:ffData>
                  <w:name w:val="Kontrollkästchen193"/>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A74219">
        <w:trPr>
          <w:trHeight w:val="639"/>
        </w:trPr>
        <w:tc>
          <w:tcPr>
            <w:tcW w:w="1017"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p>
        </w:tc>
        <w:tc>
          <w:tcPr>
            <w:tcW w:w="9189" w:type="dxa"/>
            <w:tcBorders>
              <w:top w:val="dotted" w:sz="4" w:space="0" w:color="auto"/>
              <w:bottom w:val="single" w:sz="4" w:space="0" w:color="auto"/>
            </w:tcBorders>
            <w:shd w:val="clear" w:color="auto" w:fill="auto"/>
            <w:vAlign w:val="center"/>
          </w:tcPr>
          <w:p w:rsidR="004C4F05" w:rsidRPr="00D936D3" w:rsidRDefault="004C4F05" w:rsidP="002B4A0D">
            <w:pPr>
              <w:spacing w:before="20" w:after="20"/>
              <w:rPr>
                <w:rFonts w:ascii="Verdana" w:hAnsi="Verdana" w:cs="Arial"/>
                <w:sz w:val="18"/>
                <w:szCs w:val="18"/>
              </w:rPr>
            </w:pPr>
            <w:r>
              <w:rPr>
                <w:rFonts w:ascii="Verdana" w:hAnsi="Verdana"/>
                <w:sz w:val="18"/>
                <w:szCs w:val="18"/>
              </w:rPr>
              <w:t xml:space="preserve">The </w:t>
            </w:r>
            <w:r w:rsidR="006F09A7" w:rsidRPr="002B4A0D">
              <w:rPr>
                <w:rFonts w:ascii="Verdana" w:hAnsi="Verdana"/>
                <w:sz w:val="18"/>
                <w:szCs w:val="18"/>
              </w:rPr>
              <w:t xml:space="preserve">Good rules for the environmentally friendly sale of takeaway food and </w:t>
            </w:r>
            <w:proofErr w:type="spellStart"/>
            <w:r w:rsidR="006F09A7" w:rsidRPr="002B4A0D">
              <w:rPr>
                <w:rFonts w:ascii="Verdana" w:hAnsi="Verdana"/>
                <w:sz w:val="18"/>
                <w:szCs w:val="18"/>
              </w:rPr>
              <w:t>beverages</w:t>
            </w:r>
            <w:r w:rsidR="006F09A7">
              <w:rPr>
                <w:rFonts w:ascii="Verdana" w:hAnsi="Verdana"/>
                <w:sz w:val="18"/>
                <w:szCs w:val="18"/>
              </w:rPr>
              <w:t xml:space="preserve"> </w:t>
            </w:r>
            <w:proofErr w:type="spellEnd"/>
            <w:r>
              <w:rPr>
                <w:rFonts w:ascii="Verdana" w:hAnsi="Verdana"/>
                <w:sz w:val="18"/>
                <w:szCs w:val="18"/>
              </w:rPr>
              <w:t>(Annex A) must be complied with in all the applicant's vending operations.</w:t>
            </w:r>
          </w:p>
        </w:tc>
        <w:tc>
          <w:tcPr>
            <w:tcW w:w="2835" w:type="dxa"/>
            <w:tcBorders>
              <w:top w:val="dotted" w:sz="4" w:space="0" w:color="auto"/>
              <w:bottom w:val="single" w:sz="4" w:space="0" w:color="auto"/>
            </w:tcBorders>
            <w:vAlign w:val="center"/>
          </w:tcPr>
          <w:p w:rsidR="004C4F05" w:rsidRPr="00012346" w:rsidRDefault="004C4F05" w:rsidP="002B4A0D">
            <w:pPr>
              <w:spacing w:before="20" w:after="20"/>
              <w:jc w:val="center"/>
              <w:rPr>
                <w:rFonts w:ascii="Verdana" w:hAnsi="Verdana" w:cs="Arial"/>
                <w:b/>
                <w:sz w:val="18"/>
                <w:szCs w:val="18"/>
              </w:rPr>
            </w:pPr>
          </w:p>
        </w:tc>
        <w:tc>
          <w:tcPr>
            <w:tcW w:w="1418"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172399">
        <w:trPr>
          <w:trHeight w:val="397"/>
        </w:trPr>
        <w:tc>
          <w:tcPr>
            <w:tcW w:w="1017" w:type="dxa"/>
            <w:tcBorders>
              <w:top w:val="single" w:sz="4" w:space="0" w:color="auto"/>
              <w:bottom w:val="dotted" w:sz="4" w:space="0" w:color="auto"/>
            </w:tcBorders>
            <w:shd w:val="clear" w:color="auto" w:fill="auto"/>
            <w:vAlign w:val="center"/>
          </w:tcPr>
          <w:p w:rsidR="004C4F05" w:rsidRPr="00D936D3" w:rsidRDefault="004C4F05" w:rsidP="002B4A0D">
            <w:pPr>
              <w:spacing w:before="20" w:after="20"/>
              <w:rPr>
                <w:rFonts w:ascii="Verdana" w:hAnsi="Verdana" w:cs="Arial"/>
                <w:b/>
                <w:sz w:val="18"/>
                <w:szCs w:val="18"/>
              </w:rPr>
            </w:pPr>
            <w:r>
              <w:br w:type="page"/>
            </w:r>
            <w:r>
              <w:rPr>
                <w:rFonts w:ascii="Verdana" w:hAnsi="Verdana"/>
                <w:b/>
                <w:sz w:val="18"/>
                <w:szCs w:val="18"/>
              </w:rPr>
              <w:t>3.3 2</w:t>
            </w:r>
          </w:p>
        </w:tc>
        <w:tc>
          <w:tcPr>
            <w:tcW w:w="9189" w:type="dxa"/>
            <w:tcBorders>
              <w:top w:val="single" w:sz="4" w:space="0" w:color="auto"/>
              <w:bottom w:val="dotted" w:sz="4" w:space="0" w:color="auto"/>
            </w:tcBorders>
            <w:shd w:val="clear" w:color="auto" w:fill="auto"/>
            <w:vAlign w:val="center"/>
          </w:tcPr>
          <w:p w:rsidR="004C4F05" w:rsidRPr="00D936D3" w:rsidRDefault="004C4F05" w:rsidP="002B4A0D">
            <w:pPr>
              <w:spacing w:before="20" w:after="20"/>
              <w:rPr>
                <w:rFonts w:ascii="Verdana" w:hAnsi="Verdana" w:cs="Arial"/>
                <w:b/>
                <w:sz w:val="18"/>
                <w:szCs w:val="18"/>
              </w:rPr>
            </w:pPr>
            <w:r>
              <w:rPr>
                <w:rFonts w:ascii="Verdana" w:hAnsi="Verdana"/>
                <w:b/>
                <w:sz w:val="18"/>
                <w:szCs w:val="18"/>
              </w:rPr>
              <w:t>Beverages served at events</w:t>
            </w:r>
          </w:p>
        </w:tc>
        <w:tc>
          <w:tcPr>
            <w:tcW w:w="2835" w:type="dxa"/>
            <w:tcBorders>
              <w:top w:val="single" w:sz="4" w:space="0" w:color="auto"/>
              <w:bottom w:val="dotted"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single"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r>
      <w:tr w:rsidR="004C4F05" w:rsidRPr="00012346" w:rsidTr="00172399">
        <w:trPr>
          <w:trHeight w:val="397"/>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4C4F05" w:rsidRDefault="004C4F05" w:rsidP="002B4A0D">
            <w:pPr>
              <w:spacing w:before="20" w:after="20"/>
              <w:rPr>
                <w:rFonts w:ascii="Verdana" w:hAnsi="Verdana" w:cs="Arial"/>
                <w:sz w:val="18"/>
                <w:szCs w:val="18"/>
              </w:rPr>
            </w:pPr>
            <w:r>
              <w:rPr>
                <w:rFonts w:ascii="Verdana" w:hAnsi="Verdana"/>
                <w:sz w:val="18"/>
                <w:szCs w:val="18"/>
              </w:rPr>
              <w:t>Events are supplied with deposit cups.</w:t>
            </w:r>
          </w:p>
          <w:p w:rsidR="004C4F05" w:rsidRPr="00A161D7" w:rsidRDefault="004C4F05" w:rsidP="002B4A0D">
            <w:pPr>
              <w:spacing w:before="20" w:after="20"/>
              <w:jc w:val="right"/>
              <w:rPr>
                <w:rFonts w:ascii="Verdana" w:hAnsi="Verdana" w:cs="Arial"/>
                <w:sz w:val="18"/>
                <w:szCs w:val="18"/>
              </w:rPr>
            </w:pPr>
            <w:r>
              <w:rPr>
                <w:rFonts w:ascii="Verdana" w:hAnsi="Verdana"/>
                <w:b/>
                <w:sz w:val="18"/>
                <w:szCs w:val="18"/>
              </w:rPr>
              <w:t>If no, continue with 5</w:t>
            </w:r>
          </w:p>
        </w:tc>
        <w:tc>
          <w:tcPr>
            <w:tcW w:w="2835" w:type="dxa"/>
            <w:tcBorders>
              <w:top w:val="dotted" w:sz="4" w:space="0" w:color="auto"/>
              <w:bottom w:val="dotted"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dotted" w:sz="4" w:space="0" w:color="auto"/>
              <w:bottom w:val="dotted" w:sz="4" w:space="0" w:color="auto"/>
            </w:tcBorders>
            <w:shd w:val="clear" w:color="auto" w:fill="auto"/>
            <w:vAlign w:val="center"/>
          </w:tcPr>
          <w:p w:rsidR="004C4F05" w:rsidRDefault="004C4F05" w:rsidP="002B4A0D">
            <w:pPr>
              <w:spacing w:before="20" w:after="20"/>
              <w:jc w:val="center"/>
              <w:rPr>
                <w:rFonts w:ascii="Verdana" w:hAnsi="Verdana" w:cs="Arial"/>
                <w:b/>
                <w:sz w:val="18"/>
                <w:szCs w:val="18"/>
              </w:rPr>
            </w:pPr>
            <w:r>
              <w:rPr>
                <w:rFonts w:ascii="Verdana" w:hAnsi="Verdana"/>
                <w:b/>
                <w:sz w:val="18"/>
                <w:szCs w:val="18"/>
              </w:rPr>
              <w:t>Yes      No</w:t>
            </w:r>
          </w:p>
          <w:p w:rsidR="004C4F05" w:rsidRPr="00012346" w:rsidRDefault="004C4F05" w:rsidP="002B4A0D">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2"/>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r>
              <w:rPr>
                <w:rFonts w:ascii="Verdana" w:hAnsi="Verdana"/>
                <w:b/>
                <w:sz w:val="18"/>
                <w:szCs w:val="18"/>
              </w:rPr>
              <w:t xml:space="preserve">       </w:t>
            </w:r>
            <w:r>
              <w:rPr>
                <w:rFonts w:ascii="Verdana" w:hAnsi="Verdana" w:cs="Arial"/>
                <w:b/>
                <w:sz w:val="18"/>
                <w:szCs w:val="18"/>
              </w:rPr>
              <w:fldChar w:fldCharType="begin">
                <w:ffData>
                  <w:name w:val="Kontrollkästchen193"/>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172399">
        <w:trPr>
          <w:trHeight w:val="397"/>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rPr>
                <w:rFonts w:ascii="Verdana" w:hAnsi="Verdana" w:cs="Arial"/>
                <w:sz w:val="18"/>
                <w:szCs w:val="18"/>
              </w:rPr>
            </w:pPr>
            <w:r>
              <w:rPr>
                <w:rFonts w:ascii="Verdana" w:hAnsi="Verdana"/>
                <w:sz w:val="18"/>
                <w:szCs w:val="18"/>
              </w:rPr>
              <w:t>The list of business events supplied is available.</w:t>
            </w:r>
          </w:p>
        </w:tc>
        <w:tc>
          <w:tcPr>
            <w:tcW w:w="2835" w:type="dxa"/>
            <w:tcBorders>
              <w:top w:val="dotted" w:sz="4" w:space="0" w:color="auto"/>
              <w:bottom w:val="dotted" w:sz="4" w:space="0" w:color="auto"/>
            </w:tcBorders>
            <w:vAlign w:val="center"/>
          </w:tcPr>
          <w:p w:rsidR="004C4F05" w:rsidRDefault="004C4F05" w:rsidP="002B4A0D">
            <w:pPr>
              <w:spacing w:before="20" w:after="20"/>
              <w:jc w:val="center"/>
              <w:rPr>
                <w:rFonts w:ascii="Verdana" w:hAnsi="Verdana" w:cs="Arial"/>
                <w:sz w:val="18"/>
                <w:szCs w:val="18"/>
              </w:rPr>
            </w:pPr>
            <w:r>
              <w:rPr>
                <w:rFonts w:ascii="Verdana" w:hAnsi="Verdana"/>
                <w:sz w:val="18"/>
                <w:szCs w:val="18"/>
              </w:rPr>
              <w:t xml:space="preserve">List of events </w:t>
            </w:r>
          </w:p>
          <w:p w:rsidR="004C4F05" w:rsidRPr="00012346" w:rsidRDefault="004C4F05" w:rsidP="002B4A0D">
            <w:pPr>
              <w:spacing w:before="20" w:after="20"/>
              <w:jc w:val="center"/>
              <w:rPr>
                <w:rFonts w:ascii="Verdana" w:hAnsi="Verdana" w:cs="Arial"/>
                <w:sz w:val="18"/>
                <w:szCs w:val="18"/>
              </w:rPr>
            </w:pPr>
            <w:r>
              <w:rPr>
                <w:rFonts w:ascii="Verdana" w:hAnsi="Verdana"/>
                <w:b/>
                <w:sz w:val="18"/>
                <w:szCs w:val="18"/>
              </w:rPr>
              <w:t>(Annex 8)</w:t>
            </w:r>
          </w:p>
        </w:tc>
        <w:tc>
          <w:tcPr>
            <w:tcW w:w="1418"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r>
      <w:tr w:rsidR="004C4F05" w:rsidRPr="00012346" w:rsidTr="002B4A0D">
        <w:trPr>
          <w:trHeight w:val="543"/>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4C4F05" w:rsidRDefault="004C4F05" w:rsidP="002B4A0D">
            <w:pPr>
              <w:spacing w:before="20" w:after="20"/>
              <w:rPr>
                <w:rFonts w:ascii="Verdana" w:hAnsi="Verdana" w:cs="Arial"/>
                <w:sz w:val="18"/>
                <w:szCs w:val="18"/>
              </w:rPr>
            </w:pPr>
            <w:r>
              <w:rPr>
                <w:rFonts w:ascii="Verdana" w:hAnsi="Verdana"/>
                <w:sz w:val="18"/>
                <w:szCs w:val="18"/>
              </w:rPr>
              <w:t>Every year by 1 March, a list of the events supplied in the previous year is sent to RAL gGmbH.</w:t>
            </w:r>
          </w:p>
        </w:tc>
        <w:tc>
          <w:tcPr>
            <w:tcW w:w="2835" w:type="dxa"/>
            <w:tcBorders>
              <w:top w:val="dotted" w:sz="4" w:space="0" w:color="auto"/>
              <w:bottom w:val="dotted" w:sz="4" w:space="0" w:color="auto"/>
            </w:tcBorders>
            <w:vAlign w:val="center"/>
          </w:tcPr>
          <w:p w:rsidR="004C4F05" w:rsidRDefault="004C4F05" w:rsidP="002B4A0D">
            <w:pPr>
              <w:spacing w:before="20" w:after="20"/>
              <w:jc w:val="center"/>
              <w:rPr>
                <w:rFonts w:ascii="Verdana" w:hAnsi="Verdana" w:cs="Arial"/>
                <w:sz w:val="18"/>
                <w:szCs w:val="18"/>
              </w:rPr>
            </w:pPr>
            <w:r>
              <w:rPr>
                <w:rFonts w:ascii="Verdana" w:hAnsi="Verdana"/>
                <w:sz w:val="18"/>
                <w:szCs w:val="18"/>
              </w:rPr>
              <w:t>Annually Annex 8</w:t>
            </w:r>
          </w:p>
        </w:tc>
        <w:tc>
          <w:tcPr>
            <w:tcW w:w="1418"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1421"/>
        </w:trPr>
        <w:tc>
          <w:tcPr>
            <w:tcW w:w="1017" w:type="dxa"/>
            <w:tcBorders>
              <w:top w:val="dotted"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sz w:val="18"/>
                <w:szCs w:val="18"/>
              </w:rPr>
            </w:pPr>
          </w:p>
        </w:tc>
        <w:tc>
          <w:tcPr>
            <w:tcW w:w="9189" w:type="dxa"/>
            <w:tcBorders>
              <w:top w:val="dotted" w:sz="4" w:space="0" w:color="auto"/>
              <w:bottom w:val="dotted" w:sz="4" w:space="0" w:color="auto"/>
            </w:tcBorders>
            <w:shd w:val="clear" w:color="auto" w:fill="auto"/>
            <w:vAlign w:val="center"/>
          </w:tcPr>
          <w:p w:rsidR="004C4F05" w:rsidRDefault="004C4F05" w:rsidP="002B4A0D">
            <w:pPr>
              <w:rPr>
                <w:rFonts w:ascii="Arial" w:hAnsi="Arial" w:cs="Arial"/>
              </w:rPr>
            </w:pPr>
            <w:r>
              <w:rPr>
                <w:rFonts w:ascii="Verdana" w:hAnsi="Verdana"/>
                <w:sz w:val="18"/>
                <w:szCs w:val="18"/>
              </w:rPr>
              <w:t>If deposit cups are printed for a specific event, it is ensured that</w:t>
            </w:r>
            <w:r>
              <w:rPr>
                <w:rFonts w:ascii="Arial" w:hAnsi="Arial"/>
              </w:rPr>
              <w:t xml:space="preserve"> not more than 50 percent event-specific printed deposit cups are used at the event.</w:t>
            </w:r>
          </w:p>
          <w:p w:rsidR="004C4F05" w:rsidRPr="00A161D7" w:rsidRDefault="004C4F05" w:rsidP="002B4A0D">
            <w:pPr>
              <w:rPr>
                <w:rFonts w:ascii="Arial" w:hAnsi="Arial" w:cs="Arial"/>
              </w:rPr>
            </w:pPr>
          </w:p>
          <w:p w:rsidR="004C4F05" w:rsidRPr="004326DD" w:rsidRDefault="004C4F05" w:rsidP="002B4A0D">
            <w:pPr>
              <w:rPr>
                <w:rFonts w:ascii="Arial" w:hAnsi="Arial" w:cs="Arial"/>
              </w:rPr>
            </w:pPr>
            <w:r>
              <w:rPr>
                <w:rFonts w:ascii="Arial" w:hAnsi="Arial"/>
              </w:rPr>
              <w:t>In addition to the event-specific printed deposit cups, at least 50 percent of the deposit cups provided to the beverage vendor are unprinted or otherwise printed.</w:t>
            </w:r>
          </w:p>
        </w:tc>
        <w:tc>
          <w:tcPr>
            <w:tcW w:w="2835" w:type="dxa"/>
            <w:tcBorders>
              <w:top w:val="dotted" w:sz="4" w:space="0" w:color="auto"/>
              <w:bottom w:val="dotted" w:sz="4" w:space="0" w:color="auto"/>
            </w:tcBorders>
            <w:vAlign w:val="center"/>
          </w:tcPr>
          <w:p w:rsidR="004C4F05" w:rsidRPr="00012346" w:rsidRDefault="004C4F05" w:rsidP="002B4A0D">
            <w:pPr>
              <w:spacing w:before="20" w:after="20"/>
              <w:jc w:val="center"/>
              <w:rPr>
                <w:rFonts w:ascii="Verdana" w:hAnsi="Verdana" w:cs="Arial"/>
                <w:sz w:val="18"/>
                <w:szCs w:val="18"/>
              </w:rPr>
            </w:pPr>
          </w:p>
        </w:tc>
        <w:tc>
          <w:tcPr>
            <w:tcW w:w="1418" w:type="dxa"/>
            <w:tcBorders>
              <w:top w:val="dotted" w:sz="4" w:space="0" w:color="auto"/>
              <w:bottom w:val="dotted" w:sz="4" w:space="0" w:color="auto"/>
            </w:tcBorders>
            <w:shd w:val="clear" w:color="auto" w:fill="auto"/>
            <w:vAlign w:val="center"/>
          </w:tcPr>
          <w:p w:rsidR="004C4F05"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p w:rsidR="004C4F05" w:rsidRDefault="004C4F05" w:rsidP="002B4A0D">
            <w:pPr>
              <w:spacing w:before="20" w:after="20"/>
              <w:jc w:val="center"/>
              <w:rPr>
                <w:rFonts w:ascii="Verdana" w:hAnsi="Verdana" w:cs="Arial"/>
                <w:b/>
                <w:sz w:val="18"/>
                <w:szCs w:val="18"/>
              </w:rPr>
            </w:pPr>
          </w:p>
          <w:p w:rsidR="004C4F05" w:rsidRDefault="004C4F05" w:rsidP="002B4A0D">
            <w:pPr>
              <w:spacing w:before="20" w:after="20"/>
              <w:jc w:val="center"/>
              <w:rPr>
                <w:rFonts w:ascii="Verdana" w:hAnsi="Verdana" w:cs="Arial"/>
                <w:b/>
                <w:sz w:val="18"/>
                <w:szCs w:val="18"/>
              </w:rPr>
            </w:pPr>
          </w:p>
          <w:p w:rsidR="004C4F05" w:rsidRDefault="004C4F05" w:rsidP="002B4A0D">
            <w:pPr>
              <w:spacing w:before="20" w:after="20"/>
              <w:jc w:val="center"/>
              <w:rPr>
                <w:rFonts w:ascii="Verdana" w:hAnsi="Verdana" w:cs="Arial"/>
                <w:b/>
                <w:sz w:val="18"/>
                <w:szCs w:val="18"/>
              </w:rPr>
            </w:pPr>
          </w:p>
          <w:p w:rsidR="004C4F05" w:rsidRPr="00012346" w:rsidRDefault="004C4F05" w:rsidP="002B4A0D">
            <w:pPr>
              <w:spacing w:before="20" w:after="20"/>
              <w:jc w:val="center"/>
              <w:rPr>
                <w:rFonts w:ascii="Verdana" w:hAnsi="Verdana" w:cs="Arial"/>
                <w:sz w:val="18"/>
                <w:szCs w:val="18"/>
              </w:rPr>
            </w:pPr>
            <w:r>
              <w:rPr>
                <w:rFonts w:ascii="Verdana" w:hAnsi="Verdana" w:cs="Arial"/>
                <w:b/>
                <w:sz w:val="18"/>
                <w:szCs w:val="18"/>
              </w:rPr>
              <w:fldChar w:fldCharType="begin">
                <w:ffData>
                  <w:name w:val="Kontrollkästchen195"/>
                  <w:enabled/>
                  <w:calcOnExit w:val="0"/>
                  <w:checkBox>
                    <w:sizeAuto/>
                    <w:default w:val="0"/>
                  </w:checkBox>
                </w:ffData>
              </w:fldChar>
            </w:r>
            <w:bookmarkStart w:id="18" w:name="Kontrollkästchen195"/>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bookmarkEnd w:id="18"/>
          </w:p>
        </w:tc>
      </w:tr>
      <w:tr w:rsidR="004C4F05" w:rsidRPr="00012346" w:rsidTr="002B4A0D">
        <w:trPr>
          <w:trHeight w:val="857"/>
        </w:trPr>
        <w:tc>
          <w:tcPr>
            <w:tcW w:w="1017" w:type="dxa"/>
            <w:tcBorders>
              <w:top w:val="dotted" w:sz="4" w:space="0" w:color="auto"/>
            </w:tcBorders>
            <w:shd w:val="clear" w:color="auto" w:fill="auto"/>
            <w:vAlign w:val="center"/>
          </w:tcPr>
          <w:p w:rsidR="004C4F05" w:rsidRPr="00D936D3" w:rsidRDefault="004C4F05" w:rsidP="002B4A0D">
            <w:pPr>
              <w:spacing w:before="20" w:after="20"/>
              <w:rPr>
                <w:rFonts w:ascii="Verdana" w:hAnsi="Verdana" w:cs="Arial"/>
                <w:sz w:val="18"/>
                <w:szCs w:val="18"/>
              </w:rPr>
            </w:pPr>
          </w:p>
        </w:tc>
        <w:tc>
          <w:tcPr>
            <w:tcW w:w="9189" w:type="dxa"/>
            <w:tcBorders>
              <w:top w:val="dotted" w:sz="4" w:space="0" w:color="auto"/>
            </w:tcBorders>
            <w:shd w:val="clear" w:color="auto" w:fill="auto"/>
            <w:vAlign w:val="center"/>
          </w:tcPr>
          <w:p w:rsidR="004C4F05" w:rsidRPr="00D936D3" w:rsidRDefault="004C4F05" w:rsidP="002B4A0D">
            <w:pPr>
              <w:spacing w:before="20" w:after="20"/>
              <w:rPr>
                <w:rFonts w:ascii="Verdana" w:hAnsi="Verdana" w:cs="Arial"/>
                <w:sz w:val="18"/>
                <w:szCs w:val="18"/>
              </w:rPr>
            </w:pPr>
            <w:r>
              <w:rPr>
                <w:rFonts w:ascii="Verdana" w:hAnsi="Verdana"/>
                <w:sz w:val="18"/>
                <w:szCs w:val="18"/>
              </w:rPr>
              <w:t>The beverage vendor (applicant) undertakes to have event-specific printed deposit cups cleaned directly on site and to use the cups several times per event.</w:t>
            </w:r>
          </w:p>
        </w:tc>
        <w:tc>
          <w:tcPr>
            <w:tcW w:w="2835" w:type="dxa"/>
            <w:tcBorders>
              <w:top w:val="dotted" w:sz="4" w:space="0" w:color="auto"/>
            </w:tcBorders>
            <w:vAlign w:val="center"/>
          </w:tcPr>
          <w:p w:rsidR="004C4F05" w:rsidRPr="00012346" w:rsidRDefault="004C4F05" w:rsidP="002B4A0D">
            <w:pPr>
              <w:spacing w:before="20" w:after="20"/>
              <w:jc w:val="center"/>
              <w:rPr>
                <w:rFonts w:ascii="Verdana" w:hAnsi="Verdana" w:cs="Arial"/>
                <w:b/>
                <w:sz w:val="18"/>
                <w:szCs w:val="18"/>
              </w:rPr>
            </w:pPr>
          </w:p>
        </w:tc>
        <w:tc>
          <w:tcPr>
            <w:tcW w:w="1418" w:type="dxa"/>
            <w:tcBorders>
              <w:top w:val="dotted" w:sz="4" w:space="0" w:color="auto"/>
            </w:tcBorders>
            <w:shd w:val="clear" w:color="auto" w:fill="auto"/>
            <w:vAlign w:val="center"/>
          </w:tcPr>
          <w:p w:rsidR="004C4F05" w:rsidRPr="00012346"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r w:rsidR="004C4F05" w:rsidRPr="00012346" w:rsidTr="002B4A0D">
        <w:trPr>
          <w:trHeight w:val="397"/>
        </w:trPr>
        <w:tc>
          <w:tcPr>
            <w:tcW w:w="1017" w:type="dxa"/>
            <w:tcBorders>
              <w:top w:val="single" w:sz="4" w:space="0" w:color="auto"/>
              <w:bottom w:val="dotted" w:sz="4" w:space="0" w:color="auto"/>
            </w:tcBorders>
            <w:shd w:val="clear" w:color="auto" w:fill="auto"/>
            <w:vAlign w:val="center"/>
          </w:tcPr>
          <w:p w:rsidR="004C4F05" w:rsidRPr="007B4D1C" w:rsidRDefault="004C4F05" w:rsidP="002B4A0D">
            <w:pPr>
              <w:spacing w:before="20" w:after="20"/>
              <w:rPr>
                <w:rFonts w:ascii="Verdana" w:hAnsi="Verdana" w:cs="Arial"/>
                <w:b/>
                <w:sz w:val="18"/>
                <w:szCs w:val="18"/>
              </w:rPr>
            </w:pPr>
            <w:r>
              <w:rPr>
                <w:rFonts w:ascii="Verdana" w:hAnsi="Verdana"/>
                <w:b/>
                <w:sz w:val="18"/>
                <w:szCs w:val="18"/>
              </w:rPr>
              <w:t>5</w:t>
            </w:r>
          </w:p>
        </w:tc>
        <w:tc>
          <w:tcPr>
            <w:tcW w:w="9189" w:type="dxa"/>
            <w:tcBorders>
              <w:top w:val="single" w:sz="4" w:space="0" w:color="auto"/>
              <w:bottom w:val="dotted" w:sz="4" w:space="0" w:color="auto"/>
            </w:tcBorders>
            <w:shd w:val="clear" w:color="auto" w:fill="auto"/>
            <w:vAlign w:val="center"/>
          </w:tcPr>
          <w:p w:rsidR="004C4F05" w:rsidRPr="007B4D1C" w:rsidRDefault="004C4F05" w:rsidP="002B4A0D">
            <w:pPr>
              <w:spacing w:before="20" w:after="20"/>
              <w:rPr>
                <w:rFonts w:ascii="Verdana" w:hAnsi="Verdana" w:cs="Arial"/>
                <w:b/>
                <w:sz w:val="18"/>
                <w:szCs w:val="18"/>
              </w:rPr>
            </w:pPr>
            <w:r>
              <w:rPr>
                <w:rFonts w:ascii="Verdana" w:hAnsi="Verdana"/>
                <w:b/>
                <w:sz w:val="18"/>
                <w:szCs w:val="18"/>
              </w:rPr>
              <w:t>Label use</w:t>
            </w:r>
          </w:p>
        </w:tc>
        <w:tc>
          <w:tcPr>
            <w:tcW w:w="2835" w:type="dxa"/>
            <w:tcBorders>
              <w:top w:val="single" w:sz="4" w:space="0" w:color="auto"/>
              <w:bottom w:val="dotted" w:sz="4" w:space="0" w:color="auto"/>
            </w:tcBorders>
            <w:vAlign w:val="center"/>
          </w:tcPr>
          <w:p w:rsidR="004C4F05" w:rsidRPr="00012346" w:rsidRDefault="004C4F05" w:rsidP="002B4A0D">
            <w:pPr>
              <w:spacing w:before="20" w:after="20"/>
              <w:jc w:val="center"/>
              <w:rPr>
                <w:rFonts w:ascii="Verdana" w:hAnsi="Verdana" w:cs="Arial"/>
                <w:b/>
                <w:sz w:val="18"/>
                <w:szCs w:val="18"/>
              </w:rPr>
            </w:pPr>
          </w:p>
        </w:tc>
        <w:tc>
          <w:tcPr>
            <w:tcW w:w="1418" w:type="dxa"/>
            <w:tcBorders>
              <w:top w:val="single" w:sz="4" w:space="0" w:color="auto"/>
              <w:bottom w:val="dotted" w:sz="4" w:space="0" w:color="auto"/>
            </w:tcBorders>
            <w:shd w:val="clear" w:color="auto" w:fill="auto"/>
            <w:vAlign w:val="center"/>
          </w:tcPr>
          <w:p w:rsidR="004C4F05" w:rsidRPr="00012346" w:rsidRDefault="004C4F05" w:rsidP="002B4A0D">
            <w:pPr>
              <w:spacing w:before="20" w:after="20"/>
              <w:jc w:val="center"/>
              <w:rPr>
                <w:rFonts w:ascii="Verdana" w:hAnsi="Verdana" w:cs="Arial"/>
                <w:b/>
                <w:sz w:val="18"/>
                <w:szCs w:val="18"/>
              </w:rPr>
            </w:pPr>
          </w:p>
        </w:tc>
      </w:tr>
      <w:tr w:rsidR="004C4F05" w:rsidRPr="00012346" w:rsidTr="002B4A0D">
        <w:trPr>
          <w:trHeight w:val="571"/>
        </w:trPr>
        <w:tc>
          <w:tcPr>
            <w:tcW w:w="1017"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rPr>
                <w:rFonts w:ascii="Verdana" w:hAnsi="Verdana" w:cs="Arial"/>
                <w:b/>
                <w:sz w:val="18"/>
                <w:szCs w:val="18"/>
              </w:rPr>
            </w:pPr>
          </w:p>
        </w:tc>
        <w:tc>
          <w:tcPr>
            <w:tcW w:w="9189" w:type="dxa"/>
            <w:tcBorders>
              <w:top w:val="dotted" w:sz="4" w:space="0" w:color="auto"/>
              <w:bottom w:val="single" w:sz="4" w:space="0" w:color="auto"/>
            </w:tcBorders>
            <w:shd w:val="clear" w:color="auto" w:fill="auto"/>
            <w:vAlign w:val="center"/>
          </w:tcPr>
          <w:p w:rsidR="004C4F05" w:rsidRPr="007B4D1C" w:rsidRDefault="004C4F05" w:rsidP="002B4A0D">
            <w:pPr>
              <w:spacing w:before="20" w:after="20"/>
              <w:rPr>
                <w:rFonts w:ascii="Verdana" w:hAnsi="Verdana" w:cs="Arial"/>
                <w:sz w:val="18"/>
                <w:szCs w:val="18"/>
              </w:rPr>
            </w:pPr>
            <w:r>
              <w:rPr>
                <w:rFonts w:ascii="Verdana" w:hAnsi="Verdana"/>
                <w:sz w:val="18"/>
                <w:szCs w:val="18"/>
              </w:rPr>
              <w:t>The specifications on the use of the label in Section 5 of the DE-UZ 210 award criteria have been noted.</w:t>
            </w:r>
          </w:p>
        </w:tc>
        <w:tc>
          <w:tcPr>
            <w:tcW w:w="2835" w:type="dxa"/>
            <w:tcBorders>
              <w:top w:val="dotted" w:sz="4" w:space="0" w:color="auto"/>
              <w:bottom w:val="single" w:sz="4" w:space="0" w:color="auto"/>
            </w:tcBorders>
            <w:vAlign w:val="center"/>
          </w:tcPr>
          <w:p w:rsidR="004C4F05" w:rsidRPr="00012346" w:rsidRDefault="004C4F05" w:rsidP="002B4A0D">
            <w:pPr>
              <w:spacing w:before="20" w:after="20"/>
              <w:jc w:val="center"/>
              <w:rPr>
                <w:rFonts w:ascii="Verdana" w:hAnsi="Verdana" w:cs="Arial"/>
                <w:b/>
                <w:sz w:val="18"/>
                <w:szCs w:val="18"/>
              </w:rPr>
            </w:pPr>
          </w:p>
        </w:tc>
        <w:tc>
          <w:tcPr>
            <w:tcW w:w="1418" w:type="dxa"/>
            <w:tcBorders>
              <w:top w:val="dotted" w:sz="4" w:space="0" w:color="auto"/>
              <w:bottom w:val="single" w:sz="4" w:space="0" w:color="auto"/>
            </w:tcBorders>
            <w:shd w:val="clear" w:color="auto" w:fill="auto"/>
            <w:vAlign w:val="center"/>
          </w:tcPr>
          <w:p w:rsidR="004C4F05" w:rsidRPr="00012346" w:rsidRDefault="004C4F05" w:rsidP="002B4A0D">
            <w:pPr>
              <w:spacing w:before="20" w:after="20"/>
              <w:jc w:val="center"/>
              <w:rPr>
                <w:rFonts w:ascii="Verdana" w:hAnsi="Verdana" w:cs="Arial"/>
                <w:b/>
                <w:sz w:val="18"/>
                <w:szCs w:val="18"/>
              </w:rPr>
            </w:pPr>
            <w:r>
              <w:rPr>
                <w:rFonts w:ascii="Verdana" w:hAnsi="Verdana" w:cs="Arial"/>
                <w:b/>
                <w:sz w:val="18"/>
                <w:szCs w:val="18"/>
              </w:rPr>
              <w:fldChar w:fldCharType="begin">
                <w:ffData>
                  <w:name w:val="Kontrollkästchen194"/>
                  <w:enabled/>
                  <w:calcOnExit w:val="0"/>
                  <w:checkBox>
                    <w:sizeAuto/>
                    <w:default w:val="0"/>
                  </w:checkBox>
                </w:ffData>
              </w:fldChar>
            </w:r>
            <w:r>
              <w:rPr>
                <w:rFonts w:ascii="Verdana" w:hAnsi="Verdana" w:cs="Arial"/>
                <w:b/>
                <w:sz w:val="18"/>
                <w:szCs w:val="18"/>
              </w:rPr>
              <w:instrText xml:space="preserve"> FORMCHECKBOX </w:instrText>
            </w:r>
            <w:r w:rsidR="002B4A0D">
              <w:rPr>
                <w:rFonts w:ascii="Verdana" w:hAnsi="Verdana" w:cs="Arial"/>
                <w:b/>
                <w:sz w:val="18"/>
                <w:szCs w:val="18"/>
              </w:rPr>
            </w:r>
            <w:r w:rsidR="002B4A0D">
              <w:rPr>
                <w:rFonts w:ascii="Verdana" w:hAnsi="Verdana" w:cs="Arial"/>
                <w:b/>
                <w:sz w:val="18"/>
                <w:szCs w:val="18"/>
              </w:rPr>
              <w:fldChar w:fldCharType="separate"/>
            </w:r>
            <w:r>
              <w:rPr>
                <w:rFonts w:ascii="Verdana" w:hAnsi="Verdana" w:cs="Arial"/>
                <w:b/>
                <w:sz w:val="18"/>
                <w:szCs w:val="18"/>
              </w:rPr>
              <w:fldChar w:fldCharType="end"/>
            </w:r>
          </w:p>
        </w:tc>
      </w:tr>
    </w:tbl>
    <w:p w:rsidR="00742681" w:rsidRDefault="00742681" w:rsidP="003E5EB2">
      <w:pPr>
        <w:rPr>
          <w:rFonts w:ascii="Verdana" w:hAnsi="Verdana" w:cs="Arial"/>
        </w:rPr>
      </w:pPr>
    </w:p>
    <w:p w:rsidR="006F09A7" w:rsidRDefault="006F09A7" w:rsidP="003E5EB2">
      <w:pPr>
        <w:rPr>
          <w:rFonts w:ascii="Verdana" w:hAnsi="Verdana" w:cs="Arial"/>
        </w:rPr>
      </w:pPr>
    </w:p>
    <w:p w:rsidR="00B2319A" w:rsidRPr="00BA6049" w:rsidRDefault="00B2319A" w:rsidP="003E5EB2">
      <w:pPr>
        <w:rPr>
          <w:rFonts w:ascii="Verdana" w:hAnsi="Verdana" w:cs="Arial"/>
        </w:rPr>
      </w:pP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0"/>
        <w:gridCol w:w="2880"/>
        <w:gridCol w:w="5760"/>
      </w:tblGrid>
      <w:tr w:rsidR="006E47C9" w:rsidRPr="00BA6049" w:rsidTr="00E74D42">
        <w:tc>
          <w:tcPr>
            <w:tcW w:w="1080" w:type="dxa"/>
            <w:tcBorders>
              <w:top w:val="nil"/>
              <w:left w:val="nil"/>
              <w:bottom w:val="nil"/>
              <w:right w:val="nil"/>
            </w:tcBorders>
            <w:shd w:val="clear" w:color="auto" w:fill="auto"/>
          </w:tcPr>
          <w:p w:rsidR="00E74D42" w:rsidRPr="00BA6049" w:rsidRDefault="00E74D42" w:rsidP="00040A0E">
            <w:pPr>
              <w:spacing w:before="20" w:after="20"/>
              <w:rPr>
                <w:rFonts w:ascii="Verdana" w:hAnsi="Verdana" w:cs="Arial"/>
              </w:rPr>
            </w:pPr>
          </w:p>
          <w:p w:rsidR="006E47C9" w:rsidRPr="00BA6049" w:rsidRDefault="006E47C9" w:rsidP="00040A0E">
            <w:pPr>
              <w:spacing w:before="20" w:after="20"/>
              <w:rPr>
                <w:rFonts w:ascii="Verdana" w:hAnsi="Verdana" w:cs="Arial"/>
              </w:rPr>
            </w:pPr>
            <w:r>
              <w:rPr>
                <w:rFonts w:ascii="Verdana" w:hAnsi="Verdana"/>
              </w:rPr>
              <w:t>Location:</w:t>
            </w:r>
          </w:p>
          <w:p w:rsidR="00E74D42" w:rsidRPr="00BA6049" w:rsidRDefault="00E74D42"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rsidR="006E47C9" w:rsidRPr="00BA6049" w:rsidRDefault="00E74D42" w:rsidP="00E74D42">
            <w:pPr>
              <w:spacing w:before="20" w:after="20"/>
              <w:rPr>
                <w:rFonts w:ascii="Verdana" w:hAnsi="Verdana" w:cs="Arial"/>
              </w:rPr>
            </w:pPr>
            <w:r w:rsidRPr="00BA6049">
              <w:rPr>
                <w:rFonts w:ascii="Verdana" w:hAnsi="Verdana" w:cs="Arial"/>
              </w:rPr>
              <w:fldChar w:fldCharType="begin" w:fldLock="1">
                <w:ffData>
                  <w:name w:val="Text14"/>
                  <w:enabled/>
                  <w:calcOnExit w:val="0"/>
                  <w:textInput/>
                </w:ffData>
              </w:fldChar>
            </w:r>
            <w:bookmarkStart w:id="19" w:name="Text14"/>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bookmarkStart w:id="20" w:name="_GoBack"/>
            <w:r>
              <w:rPr>
                <w:rFonts w:ascii="Verdana" w:hAnsi="Verdana"/>
              </w:rPr>
              <w:t>     </w:t>
            </w:r>
            <w:bookmarkEnd w:id="20"/>
            <w:r w:rsidRPr="00BA6049">
              <w:rPr>
                <w:rFonts w:ascii="Verdana" w:hAnsi="Verdana" w:cs="Arial"/>
              </w:rPr>
              <w:fldChar w:fldCharType="end"/>
            </w:r>
            <w:bookmarkEnd w:id="19"/>
          </w:p>
        </w:tc>
        <w:tc>
          <w:tcPr>
            <w:tcW w:w="5760" w:type="dxa"/>
            <w:vMerge w:val="restart"/>
            <w:tcBorders>
              <w:top w:val="single" w:sz="4" w:space="0" w:color="auto"/>
              <w:left w:val="single" w:sz="4" w:space="0" w:color="auto"/>
              <w:bottom w:val="single" w:sz="4" w:space="0" w:color="auto"/>
              <w:right w:val="single" w:sz="4" w:space="0" w:color="auto"/>
            </w:tcBorders>
            <w:shd w:val="clear" w:color="auto" w:fill="auto"/>
          </w:tcPr>
          <w:p w:rsidR="006E47C9" w:rsidRPr="00BA6049" w:rsidRDefault="006E47C9" w:rsidP="00040A0E">
            <w:pPr>
              <w:spacing w:before="20" w:after="20"/>
              <w:jc w:val="center"/>
              <w:rPr>
                <w:rFonts w:ascii="Verdana" w:hAnsi="Verdana" w:cs="Arial"/>
              </w:rPr>
            </w:pPr>
          </w:p>
        </w:tc>
      </w:tr>
      <w:tr w:rsidR="006E47C9" w:rsidRPr="00BA6049" w:rsidTr="00E74D42">
        <w:tc>
          <w:tcPr>
            <w:tcW w:w="1080" w:type="dxa"/>
            <w:tcBorders>
              <w:top w:val="nil"/>
              <w:left w:val="nil"/>
              <w:bottom w:val="nil"/>
              <w:right w:val="nil"/>
            </w:tcBorders>
            <w:shd w:val="clear" w:color="auto" w:fill="auto"/>
          </w:tcPr>
          <w:p w:rsidR="006E47C9" w:rsidRPr="00BA6049" w:rsidRDefault="006E47C9" w:rsidP="00040A0E">
            <w:pPr>
              <w:spacing w:before="20" w:after="20"/>
              <w:rPr>
                <w:rFonts w:ascii="Verdana" w:hAnsi="Verdana" w:cs="Arial"/>
              </w:rPr>
            </w:pPr>
          </w:p>
          <w:p w:rsidR="006E47C9" w:rsidRPr="00BA6049" w:rsidRDefault="006E47C9" w:rsidP="00040A0E">
            <w:pPr>
              <w:spacing w:before="20" w:after="20"/>
              <w:rPr>
                <w:rFonts w:ascii="Verdana" w:hAnsi="Verdana" w:cs="Arial"/>
              </w:rPr>
            </w:pPr>
            <w:r>
              <w:rPr>
                <w:rFonts w:ascii="Verdana" w:hAnsi="Verdana"/>
              </w:rPr>
              <w:t>Date:</w:t>
            </w:r>
          </w:p>
          <w:p w:rsidR="006E47C9" w:rsidRPr="00BA6049" w:rsidRDefault="006E47C9"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rsidR="006E47C9" w:rsidRPr="00BA6049" w:rsidRDefault="00E74D42" w:rsidP="00E74D42">
            <w:pPr>
              <w:spacing w:before="20" w:after="20"/>
              <w:rPr>
                <w:rFonts w:ascii="Verdana" w:hAnsi="Verdana" w:cs="Arial"/>
              </w:rPr>
            </w:pPr>
            <w:r w:rsidRPr="00BA6049">
              <w:rPr>
                <w:rFonts w:ascii="Verdana" w:hAnsi="Verdana" w:cs="Arial"/>
              </w:rPr>
              <w:fldChar w:fldCharType="begin" w:fldLock="1">
                <w:ffData>
                  <w:name w:val="Text15"/>
                  <w:enabled/>
                  <w:calcOnExit w:val="0"/>
                  <w:textInput/>
                </w:ffData>
              </w:fldChar>
            </w:r>
            <w:bookmarkStart w:id="21" w:name="Text15"/>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bookmarkEnd w:id="21"/>
          </w:p>
        </w:tc>
        <w:tc>
          <w:tcPr>
            <w:tcW w:w="5760" w:type="dxa"/>
            <w:vMerge/>
            <w:tcBorders>
              <w:top w:val="nil"/>
              <w:left w:val="single" w:sz="4" w:space="0" w:color="auto"/>
              <w:bottom w:val="single" w:sz="4" w:space="0" w:color="auto"/>
              <w:right w:val="single" w:sz="4" w:space="0" w:color="auto"/>
            </w:tcBorders>
            <w:shd w:val="clear" w:color="auto" w:fill="auto"/>
          </w:tcPr>
          <w:p w:rsidR="006E47C9" w:rsidRPr="00BA6049" w:rsidRDefault="006E47C9" w:rsidP="00040A0E">
            <w:pPr>
              <w:spacing w:before="20" w:after="20"/>
              <w:jc w:val="center"/>
              <w:rPr>
                <w:rFonts w:ascii="Verdana" w:hAnsi="Verdana" w:cs="Arial"/>
              </w:rPr>
            </w:pPr>
          </w:p>
        </w:tc>
      </w:tr>
      <w:tr w:rsidR="006E47C9" w:rsidRPr="00BA6049" w:rsidTr="00040A0E">
        <w:tc>
          <w:tcPr>
            <w:tcW w:w="3960" w:type="dxa"/>
            <w:gridSpan w:val="2"/>
            <w:tcBorders>
              <w:top w:val="nil"/>
              <w:left w:val="nil"/>
              <w:bottom w:val="nil"/>
              <w:right w:val="nil"/>
            </w:tcBorders>
            <w:shd w:val="clear" w:color="auto" w:fill="auto"/>
          </w:tcPr>
          <w:p w:rsidR="006E47C9" w:rsidRPr="00BA6049" w:rsidRDefault="006E47C9" w:rsidP="00040A0E">
            <w:pPr>
              <w:spacing w:before="20" w:after="20"/>
              <w:rPr>
                <w:rFonts w:ascii="Verdana" w:hAnsi="Verdana" w:cs="Arial"/>
              </w:rPr>
            </w:pPr>
          </w:p>
        </w:tc>
        <w:tc>
          <w:tcPr>
            <w:tcW w:w="5760" w:type="dxa"/>
            <w:tcBorders>
              <w:top w:val="single" w:sz="4" w:space="0" w:color="auto"/>
              <w:left w:val="nil"/>
              <w:bottom w:val="nil"/>
              <w:right w:val="nil"/>
            </w:tcBorders>
            <w:shd w:val="clear" w:color="auto" w:fill="auto"/>
          </w:tcPr>
          <w:p w:rsidR="006E47C9" w:rsidRPr="00BA6049" w:rsidRDefault="006E47C9" w:rsidP="00040A0E">
            <w:pPr>
              <w:spacing w:before="20" w:after="20"/>
              <w:jc w:val="center"/>
              <w:rPr>
                <w:rFonts w:ascii="Verdana" w:hAnsi="Verdana" w:cs="Arial"/>
              </w:rPr>
            </w:pPr>
            <w:r>
              <w:rPr>
                <w:rFonts w:ascii="Verdana" w:hAnsi="Verdana"/>
              </w:rPr>
              <w:t>(legally binding signature and company stamp)</w:t>
            </w:r>
          </w:p>
        </w:tc>
      </w:tr>
    </w:tbl>
    <w:p w:rsidR="008B2954" w:rsidRPr="00BA6049" w:rsidRDefault="008B2954" w:rsidP="003E5EB2">
      <w:pPr>
        <w:rPr>
          <w:rFonts w:ascii="Verdana" w:hAnsi="Verdana" w:cs="Arial"/>
        </w:rPr>
      </w:pPr>
    </w:p>
    <w:sectPr w:rsidR="008B2954" w:rsidRPr="00BA6049" w:rsidSect="00B2319A">
      <w:headerReference w:type="default" r:id="rId8"/>
      <w:footerReference w:type="default" r:id="rId9"/>
      <w:pgSz w:w="16838" w:h="11906" w:orient="landscape"/>
      <w:pgMar w:top="1843" w:right="1134" w:bottom="993" w:left="1134" w:header="568" w:footer="4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A0D" w:rsidRDefault="002B4A0D">
      <w:r>
        <w:separator/>
      </w:r>
    </w:p>
  </w:endnote>
  <w:endnote w:type="continuationSeparator" w:id="0">
    <w:p w:rsidR="002B4A0D" w:rsidRDefault="002B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A0D" w:rsidRPr="00396A47" w:rsidRDefault="002B4A0D" w:rsidP="00B2319A">
    <w:pPr>
      <w:pStyle w:val="Fuzeile"/>
      <w:tabs>
        <w:tab w:val="clear" w:pos="4536"/>
        <w:tab w:val="clear" w:pos="9072"/>
        <w:tab w:val="center" w:pos="6946"/>
        <w:tab w:val="right" w:pos="14459"/>
      </w:tabs>
      <w:rPr>
        <w:rFonts w:ascii="Verdana" w:hAnsi="Verdana" w:cs="Arial"/>
      </w:rPr>
    </w:pPr>
    <w:r>
      <w:rPr>
        <w:rFonts w:ascii="Verdana" w:hAnsi="Verdana"/>
      </w:rPr>
      <w:t>10.0</w:t>
    </w:r>
    <w:r w:rsidR="006F09A7">
      <w:rPr>
        <w:rFonts w:ascii="Verdana" w:hAnsi="Verdana"/>
      </w:rPr>
      <w:t>9</w:t>
    </w:r>
    <w:r>
      <w:rPr>
        <w:rFonts w:ascii="Verdana" w:hAnsi="Verdana"/>
      </w:rPr>
      <w:t>.</w:t>
    </w:r>
    <w:r w:rsidR="006F09A7">
      <w:rPr>
        <w:rFonts w:ascii="Verdana" w:hAnsi="Verdana"/>
      </w:rPr>
      <w:t>2021</w:t>
    </w:r>
    <w:r>
      <w:rPr>
        <w:rFonts w:ascii="Verdana" w:hAnsi="Verdana"/>
      </w:rPr>
      <w:t xml:space="preserve"> Annex</w:t>
    </w:r>
    <w:r>
      <w:rPr>
        <w:rFonts w:ascii="Verdana" w:hAnsi="Verdana"/>
      </w:rPr>
      <w:tab/>
    </w:r>
    <w:r w:rsidRPr="00396A47">
      <w:rPr>
        <w:rStyle w:val="Seitenzahl"/>
        <w:rFonts w:ascii="Verdana" w:hAnsi="Verdana" w:cs="Arial"/>
      </w:rPr>
      <w:fldChar w:fldCharType="begin"/>
    </w:r>
    <w:r w:rsidRPr="00396A47">
      <w:rPr>
        <w:rStyle w:val="Seitenzahl"/>
        <w:rFonts w:ascii="Verdana" w:hAnsi="Verdana" w:cs="Arial"/>
      </w:rPr>
      <w:instrText xml:space="preserve"> PAGE </w:instrText>
    </w:r>
    <w:r w:rsidRPr="00396A47">
      <w:rPr>
        <w:rStyle w:val="Seitenzahl"/>
        <w:rFonts w:ascii="Verdana" w:hAnsi="Verdana" w:cs="Arial"/>
      </w:rPr>
      <w:fldChar w:fldCharType="separate"/>
    </w:r>
    <w:r>
      <w:rPr>
        <w:rStyle w:val="Seitenzahl"/>
        <w:rFonts w:ascii="Verdana" w:hAnsi="Verdana" w:cs="Arial"/>
        <w:noProof/>
      </w:rPr>
      <w:t>6</w:t>
    </w:r>
    <w:r w:rsidRPr="00396A47">
      <w:rPr>
        <w:rStyle w:val="Seitenzahl"/>
        <w:rFonts w:ascii="Verdana" w:hAnsi="Verdana" w:cs="Arial"/>
      </w:rPr>
      <w:fldChar w:fldCharType="end"/>
    </w:r>
    <w:r>
      <w:rPr>
        <w:rStyle w:val="Seitenzahl"/>
        <w:rFonts w:ascii="Verdana" w:hAnsi="Verdana"/>
      </w:rPr>
      <w:t>/</w:t>
    </w:r>
    <w:r w:rsidRPr="00396A47">
      <w:rPr>
        <w:rStyle w:val="Seitenzahl"/>
        <w:rFonts w:ascii="Verdana" w:hAnsi="Verdana" w:cs="Arial"/>
      </w:rPr>
      <w:fldChar w:fldCharType="begin"/>
    </w:r>
    <w:r w:rsidRPr="00396A47">
      <w:rPr>
        <w:rStyle w:val="Seitenzahl"/>
        <w:rFonts w:ascii="Verdana" w:hAnsi="Verdana" w:cs="Arial"/>
      </w:rPr>
      <w:instrText xml:space="preserve"> NUMPAGES </w:instrText>
    </w:r>
    <w:r w:rsidRPr="00396A47">
      <w:rPr>
        <w:rStyle w:val="Seitenzahl"/>
        <w:rFonts w:ascii="Verdana" w:hAnsi="Verdana" w:cs="Arial"/>
      </w:rPr>
      <w:fldChar w:fldCharType="separate"/>
    </w:r>
    <w:r>
      <w:rPr>
        <w:rStyle w:val="Seitenzahl"/>
        <w:rFonts w:ascii="Verdana" w:hAnsi="Verdana" w:cs="Arial"/>
        <w:noProof/>
      </w:rPr>
      <w:t>6</w:t>
    </w:r>
    <w:r w:rsidRPr="00396A47">
      <w:rPr>
        <w:rStyle w:val="Seitenzahl"/>
        <w:rFonts w:ascii="Verdana" w:hAnsi="Verdana" w:cs="Arial"/>
      </w:rPr>
      <w:fldChar w:fldCharType="end"/>
    </w:r>
    <w:r>
      <w:rPr>
        <w:rStyle w:val="Seitenzahl"/>
        <w:rFonts w:ascii="Verdana" w:hAnsi="Verdana"/>
      </w:rPr>
      <w:tab/>
      <w:t>DE-UZ 210 Issue January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A0D" w:rsidRDefault="002B4A0D">
      <w:r>
        <w:separator/>
      </w:r>
    </w:p>
  </w:footnote>
  <w:footnote w:type="continuationSeparator" w:id="0">
    <w:p w:rsidR="002B4A0D" w:rsidRDefault="002B4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A0D" w:rsidRDefault="002B4A0D" w:rsidP="00B2319A">
    <w:pPr>
      <w:pStyle w:val="Kopfzeile"/>
      <w:ind w:right="253"/>
    </w:pPr>
    <w:r>
      <w:rPr>
        <w:noProof/>
        <w:lang w:val="de-DE"/>
      </w:rPr>
      <w:drawing>
        <wp:anchor distT="0" distB="0" distL="114300" distR="114300" simplePos="0" relativeHeight="251660288" behindDoc="0" locked="0" layoutInCell="1" allowOverlap="1" wp14:anchorId="55B9C754" wp14:editId="5320C5EB">
          <wp:simplePos x="0" y="0"/>
          <wp:positionH relativeFrom="column">
            <wp:posOffset>8233410</wp:posOffset>
          </wp:positionH>
          <wp:positionV relativeFrom="paragraph">
            <wp:posOffset>-68580</wp:posOffset>
          </wp:positionV>
          <wp:extent cx="892800" cy="626711"/>
          <wp:effectExtent l="0" t="0" r="3175" b="254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800" cy="6267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115B1"/>
    <w:multiLevelType w:val="hybridMultilevel"/>
    <w:tmpl w:val="A5B8FC26"/>
    <w:lvl w:ilvl="0" w:tplc="9C1A046E">
      <w:start w:val="1"/>
      <w:numFmt w:val="bullet"/>
      <w:lvlText w:val="-"/>
      <w:lvlJc w:val="left"/>
      <w:pPr>
        <w:ind w:left="1077" w:hanging="360"/>
      </w:pPr>
      <w:rPr>
        <w:rFonts w:ascii="Arial" w:hAnsi="Aria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 w15:restartNumberingAfterBreak="0">
    <w:nsid w:val="0F8D584E"/>
    <w:multiLevelType w:val="hybridMultilevel"/>
    <w:tmpl w:val="E7568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73502F"/>
    <w:multiLevelType w:val="hybridMultilevel"/>
    <w:tmpl w:val="9C6A1618"/>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A57DF9"/>
    <w:multiLevelType w:val="hybridMultilevel"/>
    <w:tmpl w:val="E258C456"/>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1E3F8C"/>
    <w:multiLevelType w:val="hybridMultilevel"/>
    <w:tmpl w:val="5F74606E"/>
    <w:lvl w:ilvl="0" w:tplc="04070001">
      <w:start w:val="1"/>
      <w:numFmt w:val="bullet"/>
      <w:lvlText w:val=""/>
      <w:lvlJc w:val="left"/>
      <w:pPr>
        <w:ind w:left="720" w:hanging="360"/>
      </w:pPr>
      <w:rPr>
        <w:rFonts w:ascii="Symbol" w:hAnsi="Symbol" w:hint="default"/>
      </w:rPr>
    </w:lvl>
    <w:lvl w:ilvl="1" w:tplc="242E559A">
      <w:numFmt w:val="bullet"/>
      <w:lvlText w:val="•"/>
      <w:lvlJc w:val="left"/>
      <w:pPr>
        <w:ind w:left="1440" w:hanging="360"/>
      </w:pPr>
      <w:rPr>
        <w:rFonts w:ascii="Verdana" w:eastAsia="Times New Roman" w:hAnsi="Verdana"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AB6FBC"/>
    <w:multiLevelType w:val="hybridMultilevel"/>
    <w:tmpl w:val="87DA2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E8688A"/>
    <w:multiLevelType w:val="hybridMultilevel"/>
    <w:tmpl w:val="96E4158A"/>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4F509E"/>
    <w:multiLevelType w:val="hybridMultilevel"/>
    <w:tmpl w:val="E7843A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162994"/>
    <w:multiLevelType w:val="hybridMultilevel"/>
    <w:tmpl w:val="B81233F8"/>
    <w:lvl w:ilvl="0" w:tplc="D766ED22">
      <w:start w:val="3"/>
      <w:numFmt w:val="bullet"/>
      <w:lvlText w:val="-"/>
      <w:lvlJc w:val="left"/>
      <w:pPr>
        <w:ind w:left="810" w:hanging="360"/>
      </w:pPr>
      <w:rPr>
        <w:rFonts w:ascii="Verdana" w:eastAsia="Times New Roman" w:hAnsi="Verdana" w:cs="Arial" w:hint="default"/>
      </w:rPr>
    </w:lvl>
    <w:lvl w:ilvl="1" w:tplc="04070003" w:tentative="1">
      <w:start w:val="1"/>
      <w:numFmt w:val="bullet"/>
      <w:lvlText w:val="o"/>
      <w:lvlJc w:val="left"/>
      <w:pPr>
        <w:ind w:left="1530" w:hanging="360"/>
      </w:pPr>
      <w:rPr>
        <w:rFonts w:ascii="Courier New" w:hAnsi="Courier New" w:cs="Courier New" w:hint="default"/>
      </w:rPr>
    </w:lvl>
    <w:lvl w:ilvl="2" w:tplc="04070005" w:tentative="1">
      <w:start w:val="1"/>
      <w:numFmt w:val="bullet"/>
      <w:lvlText w:val=""/>
      <w:lvlJc w:val="left"/>
      <w:pPr>
        <w:ind w:left="2250" w:hanging="360"/>
      </w:pPr>
      <w:rPr>
        <w:rFonts w:ascii="Wingdings" w:hAnsi="Wingdings" w:hint="default"/>
      </w:rPr>
    </w:lvl>
    <w:lvl w:ilvl="3" w:tplc="04070001" w:tentative="1">
      <w:start w:val="1"/>
      <w:numFmt w:val="bullet"/>
      <w:lvlText w:val=""/>
      <w:lvlJc w:val="left"/>
      <w:pPr>
        <w:ind w:left="2970" w:hanging="360"/>
      </w:pPr>
      <w:rPr>
        <w:rFonts w:ascii="Symbol" w:hAnsi="Symbol" w:hint="default"/>
      </w:rPr>
    </w:lvl>
    <w:lvl w:ilvl="4" w:tplc="04070003" w:tentative="1">
      <w:start w:val="1"/>
      <w:numFmt w:val="bullet"/>
      <w:lvlText w:val="o"/>
      <w:lvlJc w:val="left"/>
      <w:pPr>
        <w:ind w:left="3690" w:hanging="360"/>
      </w:pPr>
      <w:rPr>
        <w:rFonts w:ascii="Courier New" w:hAnsi="Courier New" w:cs="Courier New" w:hint="default"/>
      </w:rPr>
    </w:lvl>
    <w:lvl w:ilvl="5" w:tplc="04070005" w:tentative="1">
      <w:start w:val="1"/>
      <w:numFmt w:val="bullet"/>
      <w:lvlText w:val=""/>
      <w:lvlJc w:val="left"/>
      <w:pPr>
        <w:ind w:left="4410" w:hanging="360"/>
      </w:pPr>
      <w:rPr>
        <w:rFonts w:ascii="Wingdings" w:hAnsi="Wingdings" w:hint="default"/>
      </w:rPr>
    </w:lvl>
    <w:lvl w:ilvl="6" w:tplc="04070001" w:tentative="1">
      <w:start w:val="1"/>
      <w:numFmt w:val="bullet"/>
      <w:lvlText w:val=""/>
      <w:lvlJc w:val="left"/>
      <w:pPr>
        <w:ind w:left="5130" w:hanging="360"/>
      </w:pPr>
      <w:rPr>
        <w:rFonts w:ascii="Symbol" w:hAnsi="Symbol" w:hint="default"/>
      </w:rPr>
    </w:lvl>
    <w:lvl w:ilvl="7" w:tplc="04070003" w:tentative="1">
      <w:start w:val="1"/>
      <w:numFmt w:val="bullet"/>
      <w:lvlText w:val="o"/>
      <w:lvlJc w:val="left"/>
      <w:pPr>
        <w:ind w:left="5850" w:hanging="360"/>
      </w:pPr>
      <w:rPr>
        <w:rFonts w:ascii="Courier New" w:hAnsi="Courier New" w:cs="Courier New" w:hint="default"/>
      </w:rPr>
    </w:lvl>
    <w:lvl w:ilvl="8" w:tplc="04070005" w:tentative="1">
      <w:start w:val="1"/>
      <w:numFmt w:val="bullet"/>
      <w:lvlText w:val=""/>
      <w:lvlJc w:val="left"/>
      <w:pPr>
        <w:ind w:left="6570" w:hanging="360"/>
      </w:pPr>
      <w:rPr>
        <w:rFonts w:ascii="Wingdings" w:hAnsi="Wingdings" w:hint="default"/>
      </w:rPr>
    </w:lvl>
  </w:abstractNum>
  <w:abstractNum w:abstractNumId="9" w15:restartNumberingAfterBreak="0">
    <w:nsid w:val="48EE2291"/>
    <w:multiLevelType w:val="hybridMultilevel"/>
    <w:tmpl w:val="B5A06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6A2728"/>
    <w:multiLevelType w:val="hybridMultilevel"/>
    <w:tmpl w:val="CCEE661C"/>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C4B04E4"/>
    <w:multiLevelType w:val="hybridMultilevel"/>
    <w:tmpl w:val="BDD42444"/>
    <w:lvl w:ilvl="0" w:tplc="F8BE22CC">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DAF3C50"/>
    <w:multiLevelType w:val="hybridMultilevel"/>
    <w:tmpl w:val="1F1E13EC"/>
    <w:lvl w:ilvl="0" w:tplc="9C1A04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B8337F"/>
    <w:multiLevelType w:val="hybridMultilevel"/>
    <w:tmpl w:val="13D05E7E"/>
    <w:lvl w:ilvl="0" w:tplc="04070001">
      <w:start w:val="1"/>
      <w:numFmt w:val="bullet"/>
      <w:lvlText w:val=""/>
      <w:lvlJc w:val="left"/>
      <w:pPr>
        <w:ind w:left="720" w:hanging="360"/>
      </w:pPr>
      <w:rPr>
        <w:rFonts w:ascii="Symbol" w:hAnsi="Symbol" w:hint="default"/>
      </w:rPr>
    </w:lvl>
    <w:lvl w:ilvl="1" w:tplc="63B6D94E">
      <w:numFmt w:val="bullet"/>
      <w:lvlText w:val="•"/>
      <w:lvlJc w:val="left"/>
      <w:pPr>
        <w:ind w:left="1440" w:hanging="360"/>
      </w:pPr>
      <w:rPr>
        <w:rFonts w:ascii="Verdana" w:eastAsia="Times New Roman" w:hAnsi="Verdana" w:cs="Verdan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81D00F1"/>
    <w:multiLevelType w:val="hybridMultilevel"/>
    <w:tmpl w:val="BBD43212"/>
    <w:lvl w:ilvl="0" w:tplc="F8BE22CC">
      <w:start w:val="1"/>
      <w:numFmt w:val="bullet"/>
      <w:lvlText w:val=""/>
      <w:lvlJc w:val="left"/>
      <w:pPr>
        <w:ind w:left="720" w:hanging="360"/>
      </w:pPr>
      <w:rPr>
        <w:rFonts w:ascii="Wingdings" w:hAnsi="Wingdings" w:hint="default"/>
      </w:rPr>
    </w:lvl>
    <w:lvl w:ilvl="1" w:tplc="31AE3ACC">
      <w:start w:val="1"/>
      <w:numFmt w:val="bullet"/>
      <w:lvlText w:val="-"/>
      <w:lvlJc w:val="left"/>
      <w:pPr>
        <w:ind w:left="1440" w:hanging="360"/>
      </w:pPr>
      <w:rPr>
        <w:rFonts w:ascii="Arial"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26E342C"/>
    <w:multiLevelType w:val="hybridMultilevel"/>
    <w:tmpl w:val="8F923A94"/>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4831EC1"/>
    <w:multiLevelType w:val="hybridMultilevel"/>
    <w:tmpl w:val="0D0CC88C"/>
    <w:lvl w:ilvl="0" w:tplc="D766ED22">
      <w:start w:val="3"/>
      <w:numFmt w:val="bullet"/>
      <w:lvlText w:val="-"/>
      <w:lvlJc w:val="left"/>
      <w:pPr>
        <w:ind w:left="81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num w:numId="1">
    <w:abstractNumId w:val="17"/>
  </w:num>
  <w:num w:numId="2">
    <w:abstractNumId w:val="11"/>
  </w:num>
  <w:num w:numId="3">
    <w:abstractNumId w:val="10"/>
  </w:num>
  <w:num w:numId="4">
    <w:abstractNumId w:val="2"/>
  </w:num>
  <w:num w:numId="5">
    <w:abstractNumId w:val="6"/>
  </w:num>
  <w:num w:numId="6">
    <w:abstractNumId w:val="14"/>
  </w:num>
  <w:num w:numId="7">
    <w:abstractNumId w:val="15"/>
  </w:num>
  <w:num w:numId="8">
    <w:abstractNumId w:val="0"/>
  </w:num>
  <w:num w:numId="9">
    <w:abstractNumId w:val="3"/>
  </w:num>
  <w:num w:numId="10">
    <w:abstractNumId w:val="12"/>
  </w:num>
  <w:num w:numId="11">
    <w:abstractNumId w:val="1"/>
  </w:num>
  <w:num w:numId="12">
    <w:abstractNumId w:val="5"/>
  </w:num>
  <w:num w:numId="13">
    <w:abstractNumId w:val="4"/>
  </w:num>
  <w:num w:numId="14">
    <w:abstractNumId w:val="9"/>
  </w:num>
  <w:num w:numId="15">
    <w:abstractNumId w:val="7"/>
  </w:num>
  <w:num w:numId="16">
    <w:abstractNumId w:val="13"/>
  </w:num>
  <w:num w:numId="17">
    <w:abstractNumId w:val="8"/>
  </w:num>
  <w:num w:numId="18">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8+Tfidy5Uwf6h2Htx6Mm+82CurLKiHAkmI8I9HIKg/DKpbi59L48QrszS0Y3p8GMJpVkb/rWyzjSp2XjX/oQg==" w:salt="Dw3GtKNIAntfq9rUCKszzg=="/>
  <w:defaultTabStop w:val="709"/>
  <w:hyphenationZone w:val="425"/>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1E96"/>
    <w:rsid w:val="00002AA5"/>
    <w:rsid w:val="000055D8"/>
    <w:rsid w:val="00005A22"/>
    <w:rsid w:val="00006D5E"/>
    <w:rsid w:val="00010519"/>
    <w:rsid w:val="00011B19"/>
    <w:rsid w:val="00012346"/>
    <w:rsid w:val="000123D7"/>
    <w:rsid w:val="000128D2"/>
    <w:rsid w:val="00014F6D"/>
    <w:rsid w:val="00015F0F"/>
    <w:rsid w:val="000177FB"/>
    <w:rsid w:val="00017F79"/>
    <w:rsid w:val="000204B6"/>
    <w:rsid w:val="00020A41"/>
    <w:rsid w:val="000218B5"/>
    <w:rsid w:val="0002210E"/>
    <w:rsid w:val="000231DF"/>
    <w:rsid w:val="00023A09"/>
    <w:rsid w:val="00023C29"/>
    <w:rsid w:val="00032768"/>
    <w:rsid w:val="00032823"/>
    <w:rsid w:val="00033914"/>
    <w:rsid w:val="00035495"/>
    <w:rsid w:val="000356B0"/>
    <w:rsid w:val="000363B1"/>
    <w:rsid w:val="000366EF"/>
    <w:rsid w:val="0003772D"/>
    <w:rsid w:val="00037A4B"/>
    <w:rsid w:val="00040054"/>
    <w:rsid w:val="0004038F"/>
    <w:rsid w:val="00040A0E"/>
    <w:rsid w:val="00041B24"/>
    <w:rsid w:val="00043971"/>
    <w:rsid w:val="0004441E"/>
    <w:rsid w:val="00045049"/>
    <w:rsid w:val="00045C23"/>
    <w:rsid w:val="00046903"/>
    <w:rsid w:val="00046A25"/>
    <w:rsid w:val="00050672"/>
    <w:rsid w:val="0005096A"/>
    <w:rsid w:val="00052F9D"/>
    <w:rsid w:val="000554C8"/>
    <w:rsid w:val="00057F49"/>
    <w:rsid w:val="00060CB5"/>
    <w:rsid w:val="00060CF9"/>
    <w:rsid w:val="00061A7E"/>
    <w:rsid w:val="00061F67"/>
    <w:rsid w:val="000621F2"/>
    <w:rsid w:val="000630DB"/>
    <w:rsid w:val="0006684B"/>
    <w:rsid w:val="00066AA9"/>
    <w:rsid w:val="00070307"/>
    <w:rsid w:val="00071108"/>
    <w:rsid w:val="000714C3"/>
    <w:rsid w:val="00071BA7"/>
    <w:rsid w:val="00072B03"/>
    <w:rsid w:val="000747DE"/>
    <w:rsid w:val="00077607"/>
    <w:rsid w:val="000777F3"/>
    <w:rsid w:val="00081D57"/>
    <w:rsid w:val="00082D13"/>
    <w:rsid w:val="0008333B"/>
    <w:rsid w:val="00083C7F"/>
    <w:rsid w:val="000843A3"/>
    <w:rsid w:val="0008554C"/>
    <w:rsid w:val="00085F58"/>
    <w:rsid w:val="0008641B"/>
    <w:rsid w:val="00086844"/>
    <w:rsid w:val="0008747A"/>
    <w:rsid w:val="00087954"/>
    <w:rsid w:val="00090D8E"/>
    <w:rsid w:val="000915D8"/>
    <w:rsid w:val="00091902"/>
    <w:rsid w:val="00093447"/>
    <w:rsid w:val="000951F8"/>
    <w:rsid w:val="00097BFE"/>
    <w:rsid w:val="000A1448"/>
    <w:rsid w:val="000A2A4D"/>
    <w:rsid w:val="000A3CFE"/>
    <w:rsid w:val="000A50AF"/>
    <w:rsid w:val="000A6210"/>
    <w:rsid w:val="000A6755"/>
    <w:rsid w:val="000A7691"/>
    <w:rsid w:val="000B0512"/>
    <w:rsid w:val="000B1C50"/>
    <w:rsid w:val="000B4435"/>
    <w:rsid w:val="000B4762"/>
    <w:rsid w:val="000B6B8E"/>
    <w:rsid w:val="000B6BFC"/>
    <w:rsid w:val="000B6E62"/>
    <w:rsid w:val="000C0AB2"/>
    <w:rsid w:val="000C10EE"/>
    <w:rsid w:val="000C1720"/>
    <w:rsid w:val="000C3A98"/>
    <w:rsid w:val="000C7B0B"/>
    <w:rsid w:val="000D1849"/>
    <w:rsid w:val="000D3FB9"/>
    <w:rsid w:val="000D412D"/>
    <w:rsid w:val="000D6FA8"/>
    <w:rsid w:val="000D7220"/>
    <w:rsid w:val="000D761A"/>
    <w:rsid w:val="000D7C5C"/>
    <w:rsid w:val="000E2349"/>
    <w:rsid w:val="000E2F63"/>
    <w:rsid w:val="000E5308"/>
    <w:rsid w:val="000E5336"/>
    <w:rsid w:val="000E5C10"/>
    <w:rsid w:val="000E6079"/>
    <w:rsid w:val="000E7D32"/>
    <w:rsid w:val="000E7F98"/>
    <w:rsid w:val="000F4898"/>
    <w:rsid w:val="000F61FE"/>
    <w:rsid w:val="000F6B16"/>
    <w:rsid w:val="000F6BF7"/>
    <w:rsid w:val="000F7B3E"/>
    <w:rsid w:val="00100134"/>
    <w:rsid w:val="00100210"/>
    <w:rsid w:val="00100318"/>
    <w:rsid w:val="00100F0F"/>
    <w:rsid w:val="00103BDB"/>
    <w:rsid w:val="001048E6"/>
    <w:rsid w:val="00104923"/>
    <w:rsid w:val="0010518B"/>
    <w:rsid w:val="00105CE8"/>
    <w:rsid w:val="00106622"/>
    <w:rsid w:val="00106B73"/>
    <w:rsid w:val="0010759A"/>
    <w:rsid w:val="001075FA"/>
    <w:rsid w:val="0011047D"/>
    <w:rsid w:val="001108CD"/>
    <w:rsid w:val="00112087"/>
    <w:rsid w:val="001139CC"/>
    <w:rsid w:val="00113A60"/>
    <w:rsid w:val="00113ED9"/>
    <w:rsid w:val="00114B8B"/>
    <w:rsid w:val="00114F76"/>
    <w:rsid w:val="00116A34"/>
    <w:rsid w:val="001227E0"/>
    <w:rsid w:val="001234E5"/>
    <w:rsid w:val="00123B5E"/>
    <w:rsid w:val="0012746C"/>
    <w:rsid w:val="0012788D"/>
    <w:rsid w:val="00127F26"/>
    <w:rsid w:val="00130229"/>
    <w:rsid w:val="00130D13"/>
    <w:rsid w:val="00131B3A"/>
    <w:rsid w:val="001355A3"/>
    <w:rsid w:val="00136F66"/>
    <w:rsid w:val="00140D4B"/>
    <w:rsid w:val="00141721"/>
    <w:rsid w:val="00142DF7"/>
    <w:rsid w:val="0014398E"/>
    <w:rsid w:val="001457A6"/>
    <w:rsid w:val="00146A06"/>
    <w:rsid w:val="00151209"/>
    <w:rsid w:val="00160CA4"/>
    <w:rsid w:val="00160D7E"/>
    <w:rsid w:val="00161228"/>
    <w:rsid w:val="00163230"/>
    <w:rsid w:val="001640C1"/>
    <w:rsid w:val="00171A29"/>
    <w:rsid w:val="00172399"/>
    <w:rsid w:val="00172627"/>
    <w:rsid w:val="001726DE"/>
    <w:rsid w:val="00172A11"/>
    <w:rsid w:val="0017352E"/>
    <w:rsid w:val="0017550E"/>
    <w:rsid w:val="00175B84"/>
    <w:rsid w:val="00176491"/>
    <w:rsid w:val="001804DD"/>
    <w:rsid w:val="00180ED1"/>
    <w:rsid w:val="00182108"/>
    <w:rsid w:val="0018505C"/>
    <w:rsid w:val="00185BB5"/>
    <w:rsid w:val="001901C5"/>
    <w:rsid w:val="00191F41"/>
    <w:rsid w:val="00192A6A"/>
    <w:rsid w:val="001945C6"/>
    <w:rsid w:val="00194659"/>
    <w:rsid w:val="001947AA"/>
    <w:rsid w:val="001956E0"/>
    <w:rsid w:val="00195BBB"/>
    <w:rsid w:val="00196EFE"/>
    <w:rsid w:val="001A05A4"/>
    <w:rsid w:val="001A1027"/>
    <w:rsid w:val="001A18D3"/>
    <w:rsid w:val="001A4AF4"/>
    <w:rsid w:val="001A57A1"/>
    <w:rsid w:val="001A6025"/>
    <w:rsid w:val="001A75D5"/>
    <w:rsid w:val="001A7DE5"/>
    <w:rsid w:val="001B01F0"/>
    <w:rsid w:val="001B21A7"/>
    <w:rsid w:val="001B2860"/>
    <w:rsid w:val="001B2A56"/>
    <w:rsid w:val="001B3D7C"/>
    <w:rsid w:val="001B3DF1"/>
    <w:rsid w:val="001B49CB"/>
    <w:rsid w:val="001B5E59"/>
    <w:rsid w:val="001C262B"/>
    <w:rsid w:val="001C2FC9"/>
    <w:rsid w:val="001C31C9"/>
    <w:rsid w:val="001C3728"/>
    <w:rsid w:val="001C3C2A"/>
    <w:rsid w:val="001C7132"/>
    <w:rsid w:val="001C727B"/>
    <w:rsid w:val="001C7A42"/>
    <w:rsid w:val="001D0F70"/>
    <w:rsid w:val="001D1D07"/>
    <w:rsid w:val="001D1FA6"/>
    <w:rsid w:val="001D22BD"/>
    <w:rsid w:val="001D3535"/>
    <w:rsid w:val="001D3CEC"/>
    <w:rsid w:val="001D52FC"/>
    <w:rsid w:val="001D568B"/>
    <w:rsid w:val="001D7BC3"/>
    <w:rsid w:val="001E1192"/>
    <w:rsid w:val="001E4308"/>
    <w:rsid w:val="001E4FE9"/>
    <w:rsid w:val="001E52A1"/>
    <w:rsid w:val="001E5C31"/>
    <w:rsid w:val="001E5FC7"/>
    <w:rsid w:val="001E765C"/>
    <w:rsid w:val="001F3F24"/>
    <w:rsid w:val="001F5171"/>
    <w:rsid w:val="001F5609"/>
    <w:rsid w:val="001F56D1"/>
    <w:rsid w:val="001F5F3F"/>
    <w:rsid w:val="001F604F"/>
    <w:rsid w:val="001F61CE"/>
    <w:rsid w:val="00202252"/>
    <w:rsid w:val="00204591"/>
    <w:rsid w:val="00205A52"/>
    <w:rsid w:val="00205B91"/>
    <w:rsid w:val="002064C4"/>
    <w:rsid w:val="00206CA7"/>
    <w:rsid w:val="002077E2"/>
    <w:rsid w:val="00210A0F"/>
    <w:rsid w:val="002132FC"/>
    <w:rsid w:val="002133D6"/>
    <w:rsid w:val="00216FE6"/>
    <w:rsid w:val="002205BD"/>
    <w:rsid w:val="00221B3C"/>
    <w:rsid w:val="00222821"/>
    <w:rsid w:val="00222EF9"/>
    <w:rsid w:val="00223AEC"/>
    <w:rsid w:val="00223ED0"/>
    <w:rsid w:val="00225C08"/>
    <w:rsid w:val="00226A8C"/>
    <w:rsid w:val="0022703F"/>
    <w:rsid w:val="00230648"/>
    <w:rsid w:val="00231A98"/>
    <w:rsid w:val="0023207D"/>
    <w:rsid w:val="002329E2"/>
    <w:rsid w:val="00232F7A"/>
    <w:rsid w:val="002331D3"/>
    <w:rsid w:val="002336B9"/>
    <w:rsid w:val="002340C6"/>
    <w:rsid w:val="00234349"/>
    <w:rsid w:val="00235C91"/>
    <w:rsid w:val="00235F71"/>
    <w:rsid w:val="002362A4"/>
    <w:rsid w:val="0023658E"/>
    <w:rsid w:val="002371BB"/>
    <w:rsid w:val="00237313"/>
    <w:rsid w:val="00240617"/>
    <w:rsid w:val="002418C3"/>
    <w:rsid w:val="00241E97"/>
    <w:rsid w:val="00244736"/>
    <w:rsid w:val="00250835"/>
    <w:rsid w:val="00250AE3"/>
    <w:rsid w:val="0025163A"/>
    <w:rsid w:val="00252E89"/>
    <w:rsid w:val="00254321"/>
    <w:rsid w:val="00254EB2"/>
    <w:rsid w:val="00254F21"/>
    <w:rsid w:val="00255BC2"/>
    <w:rsid w:val="00256C3C"/>
    <w:rsid w:val="00257049"/>
    <w:rsid w:val="002572C7"/>
    <w:rsid w:val="002576AD"/>
    <w:rsid w:val="0026055E"/>
    <w:rsid w:val="0026168E"/>
    <w:rsid w:val="0026224E"/>
    <w:rsid w:val="00263E6C"/>
    <w:rsid w:val="002661A1"/>
    <w:rsid w:val="00267C12"/>
    <w:rsid w:val="002704FE"/>
    <w:rsid w:val="002705B7"/>
    <w:rsid w:val="00270DB4"/>
    <w:rsid w:val="00271060"/>
    <w:rsid w:val="00273C85"/>
    <w:rsid w:val="002750F1"/>
    <w:rsid w:val="002765B6"/>
    <w:rsid w:val="0027787D"/>
    <w:rsid w:val="00280F17"/>
    <w:rsid w:val="00282D0D"/>
    <w:rsid w:val="00283595"/>
    <w:rsid w:val="00286F9A"/>
    <w:rsid w:val="0029216A"/>
    <w:rsid w:val="002934CE"/>
    <w:rsid w:val="00293CA8"/>
    <w:rsid w:val="00294F92"/>
    <w:rsid w:val="002969AE"/>
    <w:rsid w:val="00297060"/>
    <w:rsid w:val="002A0537"/>
    <w:rsid w:val="002A2E30"/>
    <w:rsid w:val="002A34EF"/>
    <w:rsid w:val="002A3761"/>
    <w:rsid w:val="002A41A5"/>
    <w:rsid w:val="002A4320"/>
    <w:rsid w:val="002A4A05"/>
    <w:rsid w:val="002A5267"/>
    <w:rsid w:val="002A5679"/>
    <w:rsid w:val="002A73B8"/>
    <w:rsid w:val="002B0E57"/>
    <w:rsid w:val="002B1F10"/>
    <w:rsid w:val="002B1F85"/>
    <w:rsid w:val="002B3700"/>
    <w:rsid w:val="002B4A0D"/>
    <w:rsid w:val="002B692F"/>
    <w:rsid w:val="002B7DAF"/>
    <w:rsid w:val="002C01FE"/>
    <w:rsid w:val="002C3E40"/>
    <w:rsid w:val="002C623B"/>
    <w:rsid w:val="002C6881"/>
    <w:rsid w:val="002C7232"/>
    <w:rsid w:val="002D0053"/>
    <w:rsid w:val="002D041D"/>
    <w:rsid w:val="002D18A9"/>
    <w:rsid w:val="002D1FC8"/>
    <w:rsid w:val="002D24FC"/>
    <w:rsid w:val="002D3C41"/>
    <w:rsid w:val="002D6826"/>
    <w:rsid w:val="002D7081"/>
    <w:rsid w:val="002D7CC3"/>
    <w:rsid w:val="002D7FA7"/>
    <w:rsid w:val="002E095C"/>
    <w:rsid w:val="002E1A9B"/>
    <w:rsid w:val="002E1FB4"/>
    <w:rsid w:val="002E3DB8"/>
    <w:rsid w:val="002E4EB5"/>
    <w:rsid w:val="002E6C6B"/>
    <w:rsid w:val="002E7AE4"/>
    <w:rsid w:val="002F0AD8"/>
    <w:rsid w:val="002F25C4"/>
    <w:rsid w:val="002F275F"/>
    <w:rsid w:val="002F4186"/>
    <w:rsid w:val="002F41D8"/>
    <w:rsid w:val="002F7B87"/>
    <w:rsid w:val="002F7EB4"/>
    <w:rsid w:val="00300730"/>
    <w:rsid w:val="00300FA2"/>
    <w:rsid w:val="00302968"/>
    <w:rsid w:val="0030335E"/>
    <w:rsid w:val="00304475"/>
    <w:rsid w:val="003045FD"/>
    <w:rsid w:val="0030550D"/>
    <w:rsid w:val="00305C74"/>
    <w:rsid w:val="00306643"/>
    <w:rsid w:val="003072D1"/>
    <w:rsid w:val="00307D40"/>
    <w:rsid w:val="00310405"/>
    <w:rsid w:val="00311048"/>
    <w:rsid w:val="00312A1C"/>
    <w:rsid w:val="003132CD"/>
    <w:rsid w:val="003139B3"/>
    <w:rsid w:val="00316762"/>
    <w:rsid w:val="00316A15"/>
    <w:rsid w:val="00316AB1"/>
    <w:rsid w:val="00317C41"/>
    <w:rsid w:val="00320D65"/>
    <w:rsid w:val="00324175"/>
    <w:rsid w:val="003250B3"/>
    <w:rsid w:val="0032571C"/>
    <w:rsid w:val="003315CB"/>
    <w:rsid w:val="00331A2B"/>
    <w:rsid w:val="0033289A"/>
    <w:rsid w:val="00332FDE"/>
    <w:rsid w:val="00334082"/>
    <w:rsid w:val="0033564C"/>
    <w:rsid w:val="00340E0D"/>
    <w:rsid w:val="00341354"/>
    <w:rsid w:val="00341753"/>
    <w:rsid w:val="0034202E"/>
    <w:rsid w:val="003422B4"/>
    <w:rsid w:val="00342AFE"/>
    <w:rsid w:val="003441B0"/>
    <w:rsid w:val="003473FB"/>
    <w:rsid w:val="00350F47"/>
    <w:rsid w:val="00351220"/>
    <w:rsid w:val="003517AB"/>
    <w:rsid w:val="00353383"/>
    <w:rsid w:val="00354933"/>
    <w:rsid w:val="003565E7"/>
    <w:rsid w:val="003649F2"/>
    <w:rsid w:val="00367FCD"/>
    <w:rsid w:val="00370294"/>
    <w:rsid w:val="003713C4"/>
    <w:rsid w:val="00371511"/>
    <w:rsid w:val="00371CF7"/>
    <w:rsid w:val="00372ED8"/>
    <w:rsid w:val="00373786"/>
    <w:rsid w:val="00377519"/>
    <w:rsid w:val="00380CFD"/>
    <w:rsid w:val="00381BB3"/>
    <w:rsid w:val="00383D58"/>
    <w:rsid w:val="00387DA0"/>
    <w:rsid w:val="003913D2"/>
    <w:rsid w:val="0039263F"/>
    <w:rsid w:val="00392FFB"/>
    <w:rsid w:val="00393189"/>
    <w:rsid w:val="003937CE"/>
    <w:rsid w:val="00393BD4"/>
    <w:rsid w:val="003954DC"/>
    <w:rsid w:val="00396A47"/>
    <w:rsid w:val="00396FD4"/>
    <w:rsid w:val="003974BC"/>
    <w:rsid w:val="00397699"/>
    <w:rsid w:val="003A1329"/>
    <w:rsid w:val="003A2AE8"/>
    <w:rsid w:val="003A3F8B"/>
    <w:rsid w:val="003A70E7"/>
    <w:rsid w:val="003A7A0B"/>
    <w:rsid w:val="003A7F1B"/>
    <w:rsid w:val="003B1B96"/>
    <w:rsid w:val="003B3EE0"/>
    <w:rsid w:val="003B4940"/>
    <w:rsid w:val="003B6005"/>
    <w:rsid w:val="003B7421"/>
    <w:rsid w:val="003C0507"/>
    <w:rsid w:val="003C0967"/>
    <w:rsid w:val="003C190B"/>
    <w:rsid w:val="003C3E74"/>
    <w:rsid w:val="003C42AD"/>
    <w:rsid w:val="003C5AED"/>
    <w:rsid w:val="003D3569"/>
    <w:rsid w:val="003D36B3"/>
    <w:rsid w:val="003D3E15"/>
    <w:rsid w:val="003D4434"/>
    <w:rsid w:val="003D454F"/>
    <w:rsid w:val="003D54CA"/>
    <w:rsid w:val="003D58D7"/>
    <w:rsid w:val="003D7A8B"/>
    <w:rsid w:val="003D7E21"/>
    <w:rsid w:val="003E0330"/>
    <w:rsid w:val="003E1797"/>
    <w:rsid w:val="003E1DA2"/>
    <w:rsid w:val="003E22B1"/>
    <w:rsid w:val="003E2436"/>
    <w:rsid w:val="003E294C"/>
    <w:rsid w:val="003E2B69"/>
    <w:rsid w:val="003E3310"/>
    <w:rsid w:val="003E4733"/>
    <w:rsid w:val="003E4FCB"/>
    <w:rsid w:val="003E58FF"/>
    <w:rsid w:val="003E5BF4"/>
    <w:rsid w:val="003E5EB2"/>
    <w:rsid w:val="003E764E"/>
    <w:rsid w:val="003F1EA4"/>
    <w:rsid w:val="003F218B"/>
    <w:rsid w:val="003F2428"/>
    <w:rsid w:val="003F2F44"/>
    <w:rsid w:val="003F38E1"/>
    <w:rsid w:val="003F46AE"/>
    <w:rsid w:val="003F5173"/>
    <w:rsid w:val="003F6520"/>
    <w:rsid w:val="003F6A59"/>
    <w:rsid w:val="003F702A"/>
    <w:rsid w:val="003F7C60"/>
    <w:rsid w:val="004023A2"/>
    <w:rsid w:val="00406A0F"/>
    <w:rsid w:val="004107E0"/>
    <w:rsid w:val="00410A1B"/>
    <w:rsid w:val="0041291B"/>
    <w:rsid w:val="00413C3E"/>
    <w:rsid w:val="0041467C"/>
    <w:rsid w:val="00420594"/>
    <w:rsid w:val="00421470"/>
    <w:rsid w:val="00421607"/>
    <w:rsid w:val="00421925"/>
    <w:rsid w:val="0042195B"/>
    <w:rsid w:val="004220F3"/>
    <w:rsid w:val="00422281"/>
    <w:rsid w:val="004222A3"/>
    <w:rsid w:val="004223E2"/>
    <w:rsid w:val="004303C4"/>
    <w:rsid w:val="004324E6"/>
    <w:rsid w:val="004326DD"/>
    <w:rsid w:val="00433661"/>
    <w:rsid w:val="00433D49"/>
    <w:rsid w:val="004368AF"/>
    <w:rsid w:val="00440487"/>
    <w:rsid w:val="004414CF"/>
    <w:rsid w:val="00442558"/>
    <w:rsid w:val="00442804"/>
    <w:rsid w:val="0044506E"/>
    <w:rsid w:val="00446ADA"/>
    <w:rsid w:val="00451597"/>
    <w:rsid w:val="004531CD"/>
    <w:rsid w:val="0045408E"/>
    <w:rsid w:val="0045473C"/>
    <w:rsid w:val="0045519A"/>
    <w:rsid w:val="00456484"/>
    <w:rsid w:val="00456B96"/>
    <w:rsid w:val="004576E8"/>
    <w:rsid w:val="00460359"/>
    <w:rsid w:val="00462317"/>
    <w:rsid w:val="00462AEF"/>
    <w:rsid w:val="00462CD0"/>
    <w:rsid w:val="004647CB"/>
    <w:rsid w:val="004653CD"/>
    <w:rsid w:val="00465905"/>
    <w:rsid w:val="004679DD"/>
    <w:rsid w:val="0047039A"/>
    <w:rsid w:val="004703C2"/>
    <w:rsid w:val="00471137"/>
    <w:rsid w:val="004714BA"/>
    <w:rsid w:val="0047204A"/>
    <w:rsid w:val="00472A5B"/>
    <w:rsid w:val="00473BB0"/>
    <w:rsid w:val="00474470"/>
    <w:rsid w:val="00474775"/>
    <w:rsid w:val="00475877"/>
    <w:rsid w:val="00475AC1"/>
    <w:rsid w:val="0047629A"/>
    <w:rsid w:val="00477087"/>
    <w:rsid w:val="00477392"/>
    <w:rsid w:val="00480115"/>
    <w:rsid w:val="00480929"/>
    <w:rsid w:val="0048140A"/>
    <w:rsid w:val="00481A18"/>
    <w:rsid w:val="004831B9"/>
    <w:rsid w:val="00483CEB"/>
    <w:rsid w:val="00484F6B"/>
    <w:rsid w:val="004855D6"/>
    <w:rsid w:val="00485B89"/>
    <w:rsid w:val="00490F22"/>
    <w:rsid w:val="004928C2"/>
    <w:rsid w:val="00492AC7"/>
    <w:rsid w:val="00493EE9"/>
    <w:rsid w:val="00494AC0"/>
    <w:rsid w:val="004954BE"/>
    <w:rsid w:val="00496312"/>
    <w:rsid w:val="004969DA"/>
    <w:rsid w:val="00496D88"/>
    <w:rsid w:val="00497779"/>
    <w:rsid w:val="004A0AF4"/>
    <w:rsid w:val="004A257B"/>
    <w:rsid w:val="004A3ACC"/>
    <w:rsid w:val="004A5239"/>
    <w:rsid w:val="004A6E61"/>
    <w:rsid w:val="004B0223"/>
    <w:rsid w:val="004B0C17"/>
    <w:rsid w:val="004B0FD6"/>
    <w:rsid w:val="004B3BD4"/>
    <w:rsid w:val="004B4599"/>
    <w:rsid w:val="004B55DC"/>
    <w:rsid w:val="004B7663"/>
    <w:rsid w:val="004C0CB2"/>
    <w:rsid w:val="004C1211"/>
    <w:rsid w:val="004C2234"/>
    <w:rsid w:val="004C3049"/>
    <w:rsid w:val="004C4A63"/>
    <w:rsid w:val="004C4F05"/>
    <w:rsid w:val="004C50A0"/>
    <w:rsid w:val="004C5D6D"/>
    <w:rsid w:val="004C6443"/>
    <w:rsid w:val="004D30E3"/>
    <w:rsid w:val="004D4D89"/>
    <w:rsid w:val="004D4FB0"/>
    <w:rsid w:val="004E011C"/>
    <w:rsid w:val="004E2071"/>
    <w:rsid w:val="004E28EB"/>
    <w:rsid w:val="004E3354"/>
    <w:rsid w:val="004E516E"/>
    <w:rsid w:val="004E589C"/>
    <w:rsid w:val="004E60F7"/>
    <w:rsid w:val="004F2B46"/>
    <w:rsid w:val="004F3896"/>
    <w:rsid w:val="004F3B71"/>
    <w:rsid w:val="004F3DAF"/>
    <w:rsid w:val="004F4AA3"/>
    <w:rsid w:val="004F4C32"/>
    <w:rsid w:val="004F4D02"/>
    <w:rsid w:val="004F5196"/>
    <w:rsid w:val="004F77FC"/>
    <w:rsid w:val="0050126C"/>
    <w:rsid w:val="00501294"/>
    <w:rsid w:val="005018C6"/>
    <w:rsid w:val="00501AEA"/>
    <w:rsid w:val="00501C24"/>
    <w:rsid w:val="00504F14"/>
    <w:rsid w:val="00505BEA"/>
    <w:rsid w:val="005062D5"/>
    <w:rsid w:val="00506642"/>
    <w:rsid w:val="005075D8"/>
    <w:rsid w:val="005101D6"/>
    <w:rsid w:val="005118C7"/>
    <w:rsid w:val="00513673"/>
    <w:rsid w:val="00514A08"/>
    <w:rsid w:val="00514E8F"/>
    <w:rsid w:val="00516D0E"/>
    <w:rsid w:val="00516F92"/>
    <w:rsid w:val="00517843"/>
    <w:rsid w:val="00520DE7"/>
    <w:rsid w:val="00520F3E"/>
    <w:rsid w:val="0052275B"/>
    <w:rsid w:val="00523BA7"/>
    <w:rsid w:val="00525355"/>
    <w:rsid w:val="00525B8D"/>
    <w:rsid w:val="0052702A"/>
    <w:rsid w:val="00527F2D"/>
    <w:rsid w:val="00530E20"/>
    <w:rsid w:val="00531D96"/>
    <w:rsid w:val="005324F1"/>
    <w:rsid w:val="00532AE7"/>
    <w:rsid w:val="00533321"/>
    <w:rsid w:val="005341F4"/>
    <w:rsid w:val="005355C5"/>
    <w:rsid w:val="00540E21"/>
    <w:rsid w:val="005414BF"/>
    <w:rsid w:val="00541CCB"/>
    <w:rsid w:val="00543263"/>
    <w:rsid w:val="005477B0"/>
    <w:rsid w:val="00547F69"/>
    <w:rsid w:val="00551A33"/>
    <w:rsid w:val="00552B29"/>
    <w:rsid w:val="005535DE"/>
    <w:rsid w:val="00555637"/>
    <w:rsid w:val="00557443"/>
    <w:rsid w:val="005607E1"/>
    <w:rsid w:val="0056216E"/>
    <w:rsid w:val="00562B04"/>
    <w:rsid w:val="00562F1F"/>
    <w:rsid w:val="00563810"/>
    <w:rsid w:val="00563BB0"/>
    <w:rsid w:val="005646BB"/>
    <w:rsid w:val="00564DAE"/>
    <w:rsid w:val="0056680D"/>
    <w:rsid w:val="00566D17"/>
    <w:rsid w:val="00570503"/>
    <w:rsid w:val="00570DA2"/>
    <w:rsid w:val="005712D8"/>
    <w:rsid w:val="00573302"/>
    <w:rsid w:val="00575CF4"/>
    <w:rsid w:val="005807AB"/>
    <w:rsid w:val="00580E5D"/>
    <w:rsid w:val="00581116"/>
    <w:rsid w:val="00583F18"/>
    <w:rsid w:val="005845EC"/>
    <w:rsid w:val="005857C5"/>
    <w:rsid w:val="00587B9E"/>
    <w:rsid w:val="0059042A"/>
    <w:rsid w:val="00590D52"/>
    <w:rsid w:val="00590E26"/>
    <w:rsid w:val="0059103D"/>
    <w:rsid w:val="00592E62"/>
    <w:rsid w:val="0059604B"/>
    <w:rsid w:val="00597E16"/>
    <w:rsid w:val="005A1401"/>
    <w:rsid w:val="005A1ADE"/>
    <w:rsid w:val="005A2560"/>
    <w:rsid w:val="005A2F6B"/>
    <w:rsid w:val="005A492C"/>
    <w:rsid w:val="005A5079"/>
    <w:rsid w:val="005A5CC5"/>
    <w:rsid w:val="005B0161"/>
    <w:rsid w:val="005B0444"/>
    <w:rsid w:val="005B2813"/>
    <w:rsid w:val="005B3D24"/>
    <w:rsid w:val="005B5709"/>
    <w:rsid w:val="005B584D"/>
    <w:rsid w:val="005B5BA1"/>
    <w:rsid w:val="005B5F72"/>
    <w:rsid w:val="005B6B0A"/>
    <w:rsid w:val="005B716A"/>
    <w:rsid w:val="005C1B3B"/>
    <w:rsid w:val="005C2AFA"/>
    <w:rsid w:val="005C2BA2"/>
    <w:rsid w:val="005C3593"/>
    <w:rsid w:val="005C684C"/>
    <w:rsid w:val="005D0F3E"/>
    <w:rsid w:val="005D2252"/>
    <w:rsid w:val="005D35CB"/>
    <w:rsid w:val="005D55DE"/>
    <w:rsid w:val="005D564A"/>
    <w:rsid w:val="005D56F8"/>
    <w:rsid w:val="005D7B28"/>
    <w:rsid w:val="005D7D8B"/>
    <w:rsid w:val="005D7F0A"/>
    <w:rsid w:val="005E099E"/>
    <w:rsid w:val="005E0CE9"/>
    <w:rsid w:val="005E4786"/>
    <w:rsid w:val="005E5BE0"/>
    <w:rsid w:val="005E5C5E"/>
    <w:rsid w:val="005F10F9"/>
    <w:rsid w:val="005F25BA"/>
    <w:rsid w:val="005F2B7E"/>
    <w:rsid w:val="005F2B9D"/>
    <w:rsid w:val="005F4434"/>
    <w:rsid w:val="005F44A1"/>
    <w:rsid w:val="005F50C2"/>
    <w:rsid w:val="005F6054"/>
    <w:rsid w:val="005F7C56"/>
    <w:rsid w:val="00600CE2"/>
    <w:rsid w:val="00601264"/>
    <w:rsid w:val="00601C11"/>
    <w:rsid w:val="00601F22"/>
    <w:rsid w:val="00602352"/>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24B"/>
    <w:rsid w:val="00617270"/>
    <w:rsid w:val="0061782A"/>
    <w:rsid w:val="00623116"/>
    <w:rsid w:val="0062333E"/>
    <w:rsid w:val="00623EE0"/>
    <w:rsid w:val="00625813"/>
    <w:rsid w:val="00626300"/>
    <w:rsid w:val="0063137C"/>
    <w:rsid w:val="006326FE"/>
    <w:rsid w:val="0063334F"/>
    <w:rsid w:val="00635277"/>
    <w:rsid w:val="006354EF"/>
    <w:rsid w:val="006361FE"/>
    <w:rsid w:val="00637D99"/>
    <w:rsid w:val="00640629"/>
    <w:rsid w:val="006411A1"/>
    <w:rsid w:val="006417F2"/>
    <w:rsid w:val="00642B4F"/>
    <w:rsid w:val="006442BB"/>
    <w:rsid w:val="006449B6"/>
    <w:rsid w:val="0064591C"/>
    <w:rsid w:val="00651E5E"/>
    <w:rsid w:val="00652927"/>
    <w:rsid w:val="00653ACA"/>
    <w:rsid w:val="006569CC"/>
    <w:rsid w:val="00656C54"/>
    <w:rsid w:val="00657403"/>
    <w:rsid w:val="00657676"/>
    <w:rsid w:val="00660855"/>
    <w:rsid w:val="00661A16"/>
    <w:rsid w:val="0066333F"/>
    <w:rsid w:val="00665809"/>
    <w:rsid w:val="00667727"/>
    <w:rsid w:val="0067179D"/>
    <w:rsid w:val="00672F11"/>
    <w:rsid w:val="006737EF"/>
    <w:rsid w:val="006746FA"/>
    <w:rsid w:val="00675BD1"/>
    <w:rsid w:val="00675E89"/>
    <w:rsid w:val="00677476"/>
    <w:rsid w:val="00677B67"/>
    <w:rsid w:val="00681716"/>
    <w:rsid w:val="0068227D"/>
    <w:rsid w:val="0068301D"/>
    <w:rsid w:val="0068614C"/>
    <w:rsid w:val="00687406"/>
    <w:rsid w:val="00687B11"/>
    <w:rsid w:val="0069097F"/>
    <w:rsid w:val="00690DF7"/>
    <w:rsid w:val="006915FA"/>
    <w:rsid w:val="006916A3"/>
    <w:rsid w:val="0069204F"/>
    <w:rsid w:val="006926B0"/>
    <w:rsid w:val="0069286B"/>
    <w:rsid w:val="0069288E"/>
    <w:rsid w:val="00692A96"/>
    <w:rsid w:val="00692F5D"/>
    <w:rsid w:val="00692F66"/>
    <w:rsid w:val="006937EC"/>
    <w:rsid w:val="006941B1"/>
    <w:rsid w:val="006969A6"/>
    <w:rsid w:val="00696A92"/>
    <w:rsid w:val="00697389"/>
    <w:rsid w:val="00697619"/>
    <w:rsid w:val="006A22C7"/>
    <w:rsid w:val="006A321F"/>
    <w:rsid w:val="006A330B"/>
    <w:rsid w:val="006A3607"/>
    <w:rsid w:val="006A46DA"/>
    <w:rsid w:val="006A478C"/>
    <w:rsid w:val="006A6400"/>
    <w:rsid w:val="006A64CE"/>
    <w:rsid w:val="006A6530"/>
    <w:rsid w:val="006A721A"/>
    <w:rsid w:val="006A7562"/>
    <w:rsid w:val="006A7E5B"/>
    <w:rsid w:val="006B0229"/>
    <w:rsid w:val="006B206F"/>
    <w:rsid w:val="006B2155"/>
    <w:rsid w:val="006B2779"/>
    <w:rsid w:val="006B3AE4"/>
    <w:rsid w:val="006B64D9"/>
    <w:rsid w:val="006C2B13"/>
    <w:rsid w:val="006C2CF2"/>
    <w:rsid w:val="006C4432"/>
    <w:rsid w:val="006C4A03"/>
    <w:rsid w:val="006C5993"/>
    <w:rsid w:val="006C61DB"/>
    <w:rsid w:val="006C632A"/>
    <w:rsid w:val="006C694A"/>
    <w:rsid w:val="006C6ABD"/>
    <w:rsid w:val="006C6EC8"/>
    <w:rsid w:val="006D0478"/>
    <w:rsid w:val="006D41E4"/>
    <w:rsid w:val="006D4A12"/>
    <w:rsid w:val="006D56A8"/>
    <w:rsid w:val="006D598B"/>
    <w:rsid w:val="006D6A9D"/>
    <w:rsid w:val="006D6B74"/>
    <w:rsid w:val="006D7CD0"/>
    <w:rsid w:val="006E00F9"/>
    <w:rsid w:val="006E02EB"/>
    <w:rsid w:val="006E290B"/>
    <w:rsid w:val="006E3730"/>
    <w:rsid w:val="006E44E1"/>
    <w:rsid w:val="006E477F"/>
    <w:rsid w:val="006E47C9"/>
    <w:rsid w:val="006E5000"/>
    <w:rsid w:val="006E6AA7"/>
    <w:rsid w:val="006E6E7F"/>
    <w:rsid w:val="006F09A7"/>
    <w:rsid w:val="006F60D7"/>
    <w:rsid w:val="006F7E98"/>
    <w:rsid w:val="0070034F"/>
    <w:rsid w:val="0070387E"/>
    <w:rsid w:val="00703915"/>
    <w:rsid w:val="007055E8"/>
    <w:rsid w:val="00705858"/>
    <w:rsid w:val="00706060"/>
    <w:rsid w:val="00706D3D"/>
    <w:rsid w:val="0071080D"/>
    <w:rsid w:val="00710C71"/>
    <w:rsid w:val="00710D87"/>
    <w:rsid w:val="00712605"/>
    <w:rsid w:val="00714AD7"/>
    <w:rsid w:val="00716286"/>
    <w:rsid w:val="007179A9"/>
    <w:rsid w:val="00717B85"/>
    <w:rsid w:val="0072058B"/>
    <w:rsid w:val="0072138D"/>
    <w:rsid w:val="00723A3C"/>
    <w:rsid w:val="0072465D"/>
    <w:rsid w:val="00725C1C"/>
    <w:rsid w:val="00725F86"/>
    <w:rsid w:val="007261B7"/>
    <w:rsid w:val="00726289"/>
    <w:rsid w:val="00730179"/>
    <w:rsid w:val="00732C21"/>
    <w:rsid w:val="007335AF"/>
    <w:rsid w:val="00734033"/>
    <w:rsid w:val="00736CAF"/>
    <w:rsid w:val="00742204"/>
    <w:rsid w:val="00742681"/>
    <w:rsid w:val="00743245"/>
    <w:rsid w:val="007443DE"/>
    <w:rsid w:val="007532D9"/>
    <w:rsid w:val="00755EBA"/>
    <w:rsid w:val="00757E8C"/>
    <w:rsid w:val="00765078"/>
    <w:rsid w:val="00767DCB"/>
    <w:rsid w:val="00772CBD"/>
    <w:rsid w:val="00774476"/>
    <w:rsid w:val="00774626"/>
    <w:rsid w:val="00774783"/>
    <w:rsid w:val="00776553"/>
    <w:rsid w:val="00777CC8"/>
    <w:rsid w:val="00781F4F"/>
    <w:rsid w:val="00782D88"/>
    <w:rsid w:val="00784007"/>
    <w:rsid w:val="0078587E"/>
    <w:rsid w:val="00785AAC"/>
    <w:rsid w:val="00785C17"/>
    <w:rsid w:val="00786B4E"/>
    <w:rsid w:val="00786FF1"/>
    <w:rsid w:val="007879B7"/>
    <w:rsid w:val="00787D89"/>
    <w:rsid w:val="007912DD"/>
    <w:rsid w:val="00792292"/>
    <w:rsid w:val="00792BAE"/>
    <w:rsid w:val="0079395C"/>
    <w:rsid w:val="00794985"/>
    <w:rsid w:val="00794DFD"/>
    <w:rsid w:val="00795C66"/>
    <w:rsid w:val="00795DF5"/>
    <w:rsid w:val="007960FF"/>
    <w:rsid w:val="007961BF"/>
    <w:rsid w:val="00796C06"/>
    <w:rsid w:val="00797E89"/>
    <w:rsid w:val="007A0960"/>
    <w:rsid w:val="007A0A94"/>
    <w:rsid w:val="007A0CC6"/>
    <w:rsid w:val="007A1D62"/>
    <w:rsid w:val="007A3E27"/>
    <w:rsid w:val="007A5460"/>
    <w:rsid w:val="007B0519"/>
    <w:rsid w:val="007B11B2"/>
    <w:rsid w:val="007B27FB"/>
    <w:rsid w:val="007B31F1"/>
    <w:rsid w:val="007B3BCA"/>
    <w:rsid w:val="007B428A"/>
    <w:rsid w:val="007B4D1C"/>
    <w:rsid w:val="007B6860"/>
    <w:rsid w:val="007B70AD"/>
    <w:rsid w:val="007B7F4E"/>
    <w:rsid w:val="007C0306"/>
    <w:rsid w:val="007C0921"/>
    <w:rsid w:val="007C2739"/>
    <w:rsid w:val="007C2D45"/>
    <w:rsid w:val="007C3BA4"/>
    <w:rsid w:val="007C61A1"/>
    <w:rsid w:val="007C6C5E"/>
    <w:rsid w:val="007C7591"/>
    <w:rsid w:val="007D0538"/>
    <w:rsid w:val="007D0EF6"/>
    <w:rsid w:val="007D135A"/>
    <w:rsid w:val="007D7E59"/>
    <w:rsid w:val="007E09B9"/>
    <w:rsid w:val="007E1236"/>
    <w:rsid w:val="007E1836"/>
    <w:rsid w:val="007E23DE"/>
    <w:rsid w:val="007E2F95"/>
    <w:rsid w:val="007E4786"/>
    <w:rsid w:val="007E4BC9"/>
    <w:rsid w:val="007E74FB"/>
    <w:rsid w:val="007E7629"/>
    <w:rsid w:val="007E77D2"/>
    <w:rsid w:val="007E7C8F"/>
    <w:rsid w:val="007F1A5C"/>
    <w:rsid w:val="007F40BF"/>
    <w:rsid w:val="007F4353"/>
    <w:rsid w:val="007F4908"/>
    <w:rsid w:val="007F5A58"/>
    <w:rsid w:val="007F5D12"/>
    <w:rsid w:val="007F68E3"/>
    <w:rsid w:val="007F6EE0"/>
    <w:rsid w:val="007F729F"/>
    <w:rsid w:val="007F79C4"/>
    <w:rsid w:val="0080283E"/>
    <w:rsid w:val="00803B21"/>
    <w:rsid w:val="00804C19"/>
    <w:rsid w:val="00805237"/>
    <w:rsid w:val="00806388"/>
    <w:rsid w:val="008068DD"/>
    <w:rsid w:val="00807679"/>
    <w:rsid w:val="008104A8"/>
    <w:rsid w:val="00810A83"/>
    <w:rsid w:val="00810EC7"/>
    <w:rsid w:val="00811EBA"/>
    <w:rsid w:val="0081334E"/>
    <w:rsid w:val="0081351C"/>
    <w:rsid w:val="0081620A"/>
    <w:rsid w:val="00820CD9"/>
    <w:rsid w:val="00821265"/>
    <w:rsid w:val="00821F4F"/>
    <w:rsid w:val="00821FE0"/>
    <w:rsid w:val="00822820"/>
    <w:rsid w:val="00822DFE"/>
    <w:rsid w:val="008240C3"/>
    <w:rsid w:val="00824B74"/>
    <w:rsid w:val="00824C79"/>
    <w:rsid w:val="00825810"/>
    <w:rsid w:val="0082604E"/>
    <w:rsid w:val="00827904"/>
    <w:rsid w:val="00830982"/>
    <w:rsid w:val="00833FE6"/>
    <w:rsid w:val="00834F00"/>
    <w:rsid w:val="0083582C"/>
    <w:rsid w:val="00835E7E"/>
    <w:rsid w:val="00836101"/>
    <w:rsid w:val="008363BB"/>
    <w:rsid w:val="00841DA3"/>
    <w:rsid w:val="00842A17"/>
    <w:rsid w:val="00844636"/>
    <w:rsid w:val="00844DEB"/>
    <w:rsid w:val="00845CA3"/>
    <w:rsid w:val="008462AB"/>
    <w:rsid w:val="00847100"/>
    <w:rsid w:val="00847279"/>
    <w:rsid w:val="00850EC3"/>
    <w:rsid w:val="008532C3"/>
    <w:rsid w:val="00854D78"/>
    <w:rsid w:val="0085637A"/>
    <w:rsid w:val="00856650"/>
    <w:rsid w:val="0085727D"/>
    <w:rsid w:val="00862D52"/>
    <w:rsid w:val="00863553"/>
    <w:rsid w:val="00865494"/>
    <w:rsid w:val="00867B03"/>
    <w:rsid w:val="00872AF7"/>
    <w:rsid w:val="008739E3"/>
    <w:rsid w:val="00874755"/>
    <w:rsid w:val="00876577"/>
    <w:rsid w:val="008767E6"/>
    <w:rsid w:val="00876DE9"/>
    <w:rsid w:val="008773D5"/>
    <w:rsid w:val="008777BC"/>
    <w:rsid w:val="0088017D"/>
    <w:rsid w:val="00880AD6"/>
    <w:rsid w:val="00881045"/>
    <w:rsid w:val="00883DA9"/>
    <w:rsid w:val="0088435F"/>
    <w:rsid w:val="0088464F"/>
    <w:rsid w:val="00885A58"/>
    <w:rsid w:val="00885CAE"/>
    <w:rsid w:val="00885D5E"/>
    <w:rsid w:val="00885DF6"/>
    <w:rsid w:val="00886B36"/>
    <w:rsid w:val="00886BB6"/>
    <w:rsid w:val="00893E7D"/>
    <w:rsid w:val="00893EF1"/>
    <w:rsid w:val="008954F1"/>
    <w:rsid w:val="00895546"/>
    <w:rsid w:val="008A0D4E"/>
    <w:rsid w:val="008A1866"/>
    <w:rsid w:val="008A206C"/>
    <w:rsid w:val="008A21D1"/>
    <w:rsid w:val="008A2BBB"/>
    <w:rsid w:val="008A4FD7"/>
    <w:rsid w:val="008A6969"/>
    <w:rsid w:val="008A6E74"/>
    <w:rsid w:val="008A7A59"/>
    <w:rsid w:val="008B0C89"/>
    <w:rsid w:val="008B0EAA"/>
    <w:rsid w:val="008B1B86"/>
    <w:rsid w:val="008B2954"/>
    <w:rsid w:val="008B2AD1"/>
    <w:rsid w:val="008B45A6"/>
    <w:rsid w:val="008B4CFE"/>
    <w:rsid w:val="008B51FA"/>
    <w:rsid w:val="008B59B7"/>
    <w:rsid w:val="008B5D6F"/>
    <w:rsid w:val="008B6343"/>
    <w:rsid w:val="008B7ED8"/>
    <w:rsid w:val="008C0001"/>
    <w:rsid w:val="008C2428"/>
    <w:rsid w:val="008C28B8"/>
    <w:rsid w:val="008C6F9E"/>
    <w:rsid w:val="008C7ADF"/>
    <w:rsid w:val="008D1FAD"/>
    <w:rsid w:val="008D27E6"/>
    <w:rsid w:val="008D2BDB"/>
    <w:rsid w:val="008D6B14"/>
    <w:rsid w:val="008E1B66"/>
    <w:rsid w:val="008E1F72"/>
    <w:rsid w:val="008E37B6"/>
    <w:rsid w:val="008E479B"/>
    <w:rsid w:val="008E4BDA"/>
    <w:rsid w:val="008E5D04"/>
    <w:rsid w:val="008E6310"/>
    <w:rsid w:val="008E65A4"/>
    <w:rsid w:val="008E6CAC"/>
    <w:rsid w:val="008F0436"/>
    <w:rsid w:val="008F1478"/>
    <w:rsid w:val="008F16BB"/>
    <w:rsid w:val="008F3B59"/>
    <w:rsid w:val="008F3E0D"/>
    <w:rsid w:val="008F48BC"/>
    <w:rsid w:val="008F4FE2"/>
    <w:rsid w:val="008F5593"/>
    <w:rsid w:val="008F55A3"/>
    <w:rsid w:val="008F7ECA"/>
    <w:rsid w:val="00901F34"/>
    <w:rsid w:val="0090200E"/>
    <w:rsid w:val="00903C56"/>
    <w:rsid w:val="00903D50"/>
    <w:rsid w:val="0090471B"/>
    <w:rsid w:val="00905120"/>
    <w:rsid w:val="00905605"/>
    <w:rsid w:val="00905798"/>
    <w:rsid w:val="00905F2E"/>
    <w:rsid w:val="00906249"/>
    <w:rsid w:val="00906629"/>
    <w:rsid w:val="00907B63"/>
    <w:rsid w:val="00907DB7"/>
    <w:rsid w:val="00910BB6"/>
    <w:rsid w:val="00912FB4"/>
    <w:rsid w:val="00915002"/>
    <w:rsid w:val="00915095"/>
    <w:rsid w:val="00920C29"/>
    <w:rsid w:val="0092506E"/>
    <w:rsid w:val="009256FB"/>
    <w:rsid w:val="00927227"/>
    <w:rsid w:val="009277E0"/>
    <w:rsid w:val="00927F3B"/>
    <w:rsid w:val="00930217"/>
    <w:rsid w:val="00930539"/>
    <w:rsid w:val="00930D58"/>
    <w:rsid w:val="00930F10"/>
    <w:rsid w:val="0093159A"/>
    <w:rsid w:val="00931B23"/>
    <w:rsid w:val="00932473"/>
    <w:rsid w:val="009325CC"/>
    <w:rsid w:val="009326DA"/>
    <w:rsid w:val="00934759"/>
    <w:rsid w:val="00934A27"/>
    <w:rsid w:val="00935C7E"/>
    <w:rsid w:val="00936A36"/>
    <w:rsid w:val="0093755B"/>
    <w:rsid w:val="00937A27"/>
    <w:rsid w:val="00937CFE"/>
    <w:rsid w:val="00937E85"/>
    <w:rsid w:val="0094326A"/>
    <w:rsid w:val="009437B4"/>
    <w:rsid w:val="00944138"/>
    <w:rsid w:val="00944517"/>
    <w:rsid w:val="00944533"/>
    <w:rsid w:val="0094457B"/>
    <w:rsid w:val="009453B7"/>
    <w:rsid w:val="009453C2"/>
    <w:rsid w:val="009457B8"/>
    <w:rsid w:val="009469E2"/>
    <w:rsid w:val="00947A6C"/>
    <w:rsid w:val="00951DB7"/>
    <w:rsid w:val="00956EF5"/>
    <w:rsid w:val="009600EC"/>
    <w:rsid w:val="0096192D"/>
    <w:rsid w:val="009637E7"/>
    <w:rsid w:val="00964144"/>
    <w:rsid w:val="00965756"/>
    <w:rsid w:val="009662CE"/>
    <w:rsid w:val="00966606"/>
    <w:rsid w:val="00966A20"/>
    <w:rsid w:val="0097002A"/>
    <w:rsid w:val="0097370A"/>
    <w:rsid w:val="009769EA"/>
    <w:rsid w:val="009770D1"/>
    <w:rsid w:val="0097773C"/>
    <w:rsid w:val="00980466"/>
    <w:rsid w:val="00980F5B"/>
    <w:rsid w:val="00981D06"/>
    <w:rsid w:val="00981FCA"/>
    <w:rsid w:val="00983166"/>
    <w:rsid w:val="009832F2"/>
    <w:rsid w:val="009847C7"/>
    <w:rsid w:val="00984B23"/>
    <w:rsid w:val="00986463"/>
    <w:rsid w:val="00986FA2"/>
    <w:rsid w:val="0098762C"/>
    <w:rsid w:val="00990E0A"/>
    <w:rsid w:val="0099352E"/>
    <w:rsid w:val="0099676E"/>
    <w:rsid w:val="00996866"/>
    <w:rsid w:val="00996BE6"/>
    <w:rsid w:val="00996C3D"/>
    <w:rsid w:val="009973AA"/>
    <w:rsid w:val="009A09C2"/>
    <w:rsid w:val="009A2831"/>
    <w:rsid w:val="009A3E94"/>
    <w:rsid w:val="009A5ED9"/>
    <w:rsid w:val="009A63F3"/>
    <w:rsid w:val="009A66D0"/>
    <w:rsid w:val="009A7E6A"/>
    <w:rsid w:val="009B2D77"/>
    <w:rsid w:val="009B2FA1"/>
    <w:rsid w:val="009B3232"/>
    <w:rsid w:val="009B3F5E"/>
    <w:rsid w:val="009B597B"/>
    <w:rsid w:val="009B797F"/>
    <w:rsid w:val="009B7B79"/>
    <w:rsid w:val="009C0383"/>
    <w:rsid w:val="009C0A32"/>
    <w:rsid w:val="009C1860"/>
    <w:rsid w:val="009C2066"/>
    <w:rsid w:val="009C2AD5"/>
    <w:rsid w:val="009C3501"/>
    <w:rsid w:val="009C6827"/>
    <w:rsid w:val="009C6A3B"/>
    <w:rsid w:val="009C7F4F"/>
    <w:rsid w:val="009D0381"/>
    <w:rsid w:val="009D0B5B"/>
    <w:rsid w:val="009D1788"/>
    <w:rsid w:val="009D3A44"/>
    <w:rsid w:val="009D4124"/>
    <w:rsid w:val="009D7221"/>
    <w:rsid w:val="009D79BB"/>
    <w:rsid w:val="009E130E"/>
    <w:rsid w:val="009E13EF"/>
    <w:rsid w:val="009E225C"/>
    <w:rsid w:val="009E255C"/>
    <w:rsid w:val="009E28E0"/>
    <w:rsid w:val="009E393F"/>
    <w:rsid w:val="009F0FBF"/>
    <w:rsid w:val="009F1C3F"/>
    <w:rsid w:val="009F1F0B"/>
    <w:rsid w:val="009F2492"/>
    <w:rsid w:val="009F2AE5"/>
    <w:rsid w:val="009F3240"/>
    <w:rsid w:val="009F329E"/>
    <w:rsid w:val="009F481A"/>
    <w:rsid w:val="009F65F5"/>
    <w:rsid w:val="009F6811"/>
    <w:rsid w:val="009F6A4A"/>
    <w:rsid w:val="00A00C34"/>
    <w:rsid w:val="00A00E70"/>
    <w:rsid w:val="00A019F2"/>
    <w:rsid w:val="00A02255"/>
    <w:rsid w:val="00A03C36"/>
    <w:rsid w:val="00A0474B"/>
    <w:rsid w:val="00A051B2"/>
    <w:rsid w:val="00A11190"/>
    <w:rsid w:val="00A11F6F"/>
    <w:rsid w:val="00A12BB6"/>
    <w:rsid w:val="00A137BE"/>
    <w:rsid w:val="00A1398C"/>
    <w:rsid w:val="00A161D7"/>
    <w:rsid w:val="00A16EC4"/>
    <w:rsid w:val="00A2161F"/>
    <w:rsid w:val="00A2596A"/>
    <w:rsid w:val="00A25A6A"/>
    <w:rsid w:val="00A302E5"/>
    <w:rsid w:val="00A3074A"/>
    <w:rsid w:val="00A30BB3"/>
    <w:rsid w:val="00A3195B"/>
    <w:rsid w:val="00A34120"/>
    <w:rsid w:val="00A3518C"/>
    <w:rsid w:val="00A3605F"/>
    <w:rsid w:val="00A40ECB"/>
    <w:rsid w:val="00A41278"/>
    <w:rsid w:val="00A436B8"/>
    <w:rsid w:val="00A44766"/>
    <w:rsid w:val="00A45B23"/>
    <w:rsid w:val="00A468BC"/>
    <w:rsid w:val="00A50C58"/>
    <w:rsid w:val="00A51137"/>
    <w:rsid w:val="00A51878"/>
    <w:rsid w:val="00A52101"/>
    <w:rsid w:val="00A521D0"/>
    <w:rsid w:val="00A52802"/>
    <w:rsid w:val="00A54222"/>
    <w:rsid w:val="00A551E1"/>
    <w:rsid w:val="00A55BE3"/>
    <w:rsid w:val="00A609FA"/>
    <w:rsid w:val="00A6647F"/>
    <w:rsid w:val="00A6781C"/>
    <w:rsid w:val="00A67C40"/>
    <w:rsid w:val="00A719A1"/>
    <w:rsid w:val="00A71D74"/>
    <w:rsid w:val="00A72679"/>
    <w:rsid w:val="00A74219"/>
    <w:rsid w:val="00A74CA2"/>
    <w:rsid w:val="00A75463"/>
    <w:rsid w:val="00A75F8B"/>
    <w:rsid w:val="00A770DC"/>
    <w:rsid w:val="00A77768"/>
    <w:rsid w:val="00A80B99"/>
    <w:rsid w:val="00A812DE"/>
    <w:rsid w:val="00A83CEA"/>
    <w:rsid w:val="00A846C7"/>
    <w:rsid w:val="00A84ADB"/>
    <w:rsid w:val="00A84D0C"/>
    <w:rsid w:val="00A856C6"/>
    <w:rsid w:val="00A861B5"/>
    <w:rsid w:val="00A87391"/>
    <w:rsid w:val="00A922BB"/>
    <w:rsid w:val="00A929FC"/>
    <w:rsid w:val="00A9496F"/>
    <w:rsid w:val="00A94DFB"/>
    <w:rsid w:val="00A95524"/>
    <w:rsid w:val="00A961C6"/>
    <w:rsid w:val="00A96EA4"/>
    <w:rsid w:val="00AA0529"/>
    <w:rsid w:val="00AA1258"/>
    <w:rsid w:val="00AA1459"/>
    <w:rsid w:val="00AA1F09"/>
    <w:rsid w:val="00AA2365"/>
    <w:rsid w:val="00AA3EA4"/>
    <w:rsid w:val="00AA48BB"/>
    <w:rsid w:val="00AB078E"/>
    <w:rsid w:val="00AB0C0D"/>
    <w:rsid w:val="00AB2004"/>
    <w:rsid w:val="00AB20D6"/>
    <w:rsid w:val="00AB25A9"/>
    <w:rsid w:val="00AB3634"/>
    <w:rsid w:val="00AB42D4"/>
    <w:rsid w:val="00AB4831"/>
    <w:rsid w:val="00AB4D85"/>
    <w:rsid w:val="00AB4ED7"/>
    <w:rsid w:val="00AB6E30"/>
    <w:rsid w:val="00AB6E47"/>
    <w:rsid w:val="00AB724F"/>
    <w:rsid w:val="00AC081A"/>
    <w:rsid w:val="00AC0A04"/>
    <w:rsid w:val="00AC360F"/>
    <w:rsid w:val="00AC4707"/>
    <w:rsid w:val="00AC4AE6"/>
    <w:rsid w:val="00AC6DB3"/>
    <w:rsid w:val="00AC6E5C"/>
    <w:rsid w:val="00AC7083"/>
    <w:rsid w:val="00AD1EFD"/>
    <w:rsid w:val="00AD34A9"/>
    <w:rsid w:val="00AD4B04"/>
    <w:rsid w:val="00AD6FE0"/>
    <w:rsid w:val="00AD74AF"/>
    <w:rsid w:val="00AE104F"/>
    <w:rsid w:val="00AE1347"/>
    <w:rsid w:val="00AE29B0"/>
    <w:rsid w:val="00AE2A05"/>
    <w:rsid w:val="00AE2D8B"/>
    <w:rsid w:val="00AE4DD5"/>
    <w:rsid w:val="00AF11AF"/>
    <w:rsid w:val="00AF2466"/>
    <w:rsid w:val="00AF3859"/>
    <w:rsid w:val="00AF3A5D"/>
    <w:rsid w:val="00AF3F9A"/>
    <w:rsid w:val="00AF6414"/>
    <w:rsid w:val="00AF6AD0"/>
    <w:rsid w:val="00AF6E13"/>
    <w:rsid w:val="00AF6EB2"/>
    <w:rsid w:val="00B00BCC"/>
    <w:rsid w:val="00B00F6C"/>
    <w:rsid w:val="00B0167A"/>
    <w:rsid w:val="00B038BE"/>
    <w:rsid w:val="00B03FCB"/>
    <w:rsid w:val="00B05F8A"/>
    <w:rsid w:val="00B100A1"/>
    <w:rsid w:val="00B10C4B"/>
    <w:rsid w:val="00B115FC"/>
    <w:rsid w:val="00B135A1"/>
    <w:rsid w:val="00B13895"/>
    <w:rsid w:val="00B13E1F"/>
    <w:rsid w:val="00B14E50"/>
    <w:rsid w:val="00B162D2"/>
    <w:rsid w:val="00B1742E"/>
    <w:rsid w:val="00B17571"/>
    <w:rsid w:val="00B17A33"/>
    <w:rsid w:val="00B204CB"/>
    <w:rsid w:val="00B204E8"/>
    <w:rsid w:val="00B20ECD"/>
    <w:rsid w:val="00B21CF0"/>
    <w:rsid w:val="00B22F3B"/>
    <w:rsid w:val="00B2319A"/>
    <w:rsid w:val="00B236E2"/>
    <w:rsid w:val="00B23B4C"/>
    <w:rsid w:val="00B33D81"/>
    <w:rsid w:val="00B33D90"/>
    <w:rsid w:val="00B34869"/>
    <w:rsid w:val="00B35573"/>
    <w:rsid w:val="00B3678F"/>
    <w:rsid w:val="00B41409"/>
    <w:rsid w:val="00B419D1"/>
    <w:rsid w:val="00B43D11"/>
    <w:rsid w:val="00B443C8"/>
    <w:rsid w:val="00B44A62"/>
    <w:rsid w:val="00B44FD2"/>
    <w:rsid w:val="00B46F7A"/>
    <w:rsid w:val="00B47D09"/>
    <w:rsid w:val="00B51776"/>
    <w:rsid w:val="00B517A7"/>
    <w:rsid w:val="00B51939"/>
    <w:rsid w:val="00B5281D"/>
    <w:rsid w:val="00B53AD2"/>
    <w:rsid w:val="00B54D08"/>
    <w:rsid w:val="00B55183"/>
    <w:rsid w:val="00B55D09"/>
    <w:rsid w:val="00B57152"/>
    <w:rsid w:val="00B60D74"/>
    <w:rsid w:val="00B62AD2"/>
    <w:rsid w:val="00B631D3"/>
    <w:rsid w:val="00B64F99"/>
    <w:rsid w:val="00B6505D"/>
    <w:rsid w:val="00B717E4"/>
    <w:rsid w:val="00B7395A"/>
    <w:rsid w:val="00B74BC8"/>
    <w:rsid w:val="00B762B6"/>
    <w:rsid w:val="00B7671D"/>
    <w:rsid w:val="00B77D83"/>
    <w:rsid w:val="00B80D13"/>
    <w:rsid w:val="00B82BAF"/>
    <w:rsid w:val="00B8425A"/>
    <w:rsid w:val="00B84CB9"/>
    <w:rsid w:val="00B861D7"/>
    <w:rsid w:val="00B87A84"/>
    <w:rsid w:val="00B90527"/>
    <w:rsid w:val="00B90E81"/>
    <w:rsid w:val="00B92AD9"/>
    <w:rsid w:val="00B95ADE"/>
    <w:rsid w:val="00BA359A"/>
    <w:rsid w:val="00BA4AAB"/>
    <w:rsid w:val="00BA5857"/>
    <w:rsid w:val="00BA5C1A"/>
    <w:rsid w:val="00BA6049"/>
    <w:rsid w:val="00BA7486"/>
    <w:rsid w:val="00BB047B"/>
    <w:rsid w:val="00BB0BA3"/>
    <w:rsid w:val="00BB0F60"/>
    <w:rsid w:val="00BB1EF0"/>
    <w:rsid w:val="00BB24BB"/>
    <w:rsid w:val="00BB4BAD"/>
    <w:rsid w:val="00BB4CF4"/>
    <w:rsid w:val="00BB51BF"/>
    <w:rsid w:val="00BB5DAC"/>
    <w:rsid w:val="00BB6EAC"/>
    <w:rsid w:val="00BB7158"/>
    <w:rsid w:val="00BB746B"/>
    <w:rsid w:val="00BB7B3A"/>
    <w:rsid w:val="00BC0289"/>
    <w:rsid w:val="00BC0B9A"/>
    <w:rsid w:val="00BC0D89"/>
    <w:rsid w:val="00BC177B"/>
    <w:rsid w:val="00BC1F9D"/>
    <w:rsid w:val="00BC226C"/>
    <w:rsid w:val="00BC22DC"/>
    <w:rsid w:val="00BC30A9"/>
    <w:rsid w:val="00BC382E"/>
    <w:rsid w:val="00BC59D7"/>
    <w:rsid w:val="00BC6B29"/>
    <w:rsid w:val="00BC6CAE"/>
    <w:rsid w:val="00BC6DFF"/>
    <w:rsid w:val="00BC7669"/>
    <w:rsid w:val="00BC78C8"/>
    <w:rsid w:val="00BD1128"/>
    <w:rsid w:val="00BD1AFB"/>
    <w:rsid w:val="00BD1DAF"/>
    <w:rsid w:val="00BD2287"/>
    <w:rsid w:val="00BD2668"/>
    <w:rsid w:val="00BD31C2"/>
    <w:rsid w:val="00BD3457"/>
    <w:rsid w:val="00BD44E1"/>
    <w:rsid w:val="00BD674D"/>
    <w:rsid w:val="00BE1423"/>
    <w:rsid w:val="00BE1BE3"/>
    <w:rsid w:val="00BE21C9"/>
    <w:rsid w:val="00BE24CD"/>
    <w:rsid w:val="00BE757B"/>
    <w:rsid w:val="00BF0BC3"/>
    <w:rsid w:val="00BF0DE3"/>
    <w:rsid w:val="00BF15BF"/>
    <w:rsid w:val="00BF1C75"/>
    <w:rsid w:val="00BF2661"/>
    <w:rsid w:val="00BF4F49"/>
    <w:rsid w:val="00BF59C5"/>
    <w:rsid w:val="00BF6ABD"/>
    <w:rsid w:val="00BF706B"/>
    <w:rsid w:val="00C0031C"/>
    <w:rsid w:val="00C007C1"/>
    <w:rsid w:val="00C00982"/>
    <w:rsid w:val="00C02360"/>
    <w:rsid w:val="00C03206"/>
    <w:rsid w:val="00C03679"/>
    <w:rsid w:val="00C0391F"/>
    <w:rsid w:val="00C05E81"/>
    <w:rsid w:val="00C06222"/>
    <w:rsid w:val="00C0649A"/>
    <w:rsid w:val="00C104E0"/>
    <w:rsid w:val="00C10906"/>
    <w:rsid w:val="00C12978"/>
    <w:rsid w:val="00C12B08"/>
    <w:rsid w:val="00C15D5B"/>
    <w:rsid w:val="00C1646B"/>
    <w:rsid w:val="00C17A47"/>
    <w:rsid w:val="00C17BCA"/>
    <w:rsid w:val="00C211CA"/>
    <w:rsid w:val="00C225C1"/>
    <w:rsid w:val="00C2277F"/>
    <w:rsid w:val="00C2329C"/>
    <w:rsid w:val="00C2339B"/>
    <w:rsid w:val="00C23980"/>
    <w:rsid w:val="00C23CEA"/>
    <w:rsid w:val="00C25C2F"/>
    <w:rsid w:val="00C26987"/>
    <w:rsid w:val="00C26A6A"/>
    <w:rsid w:val="00C27680"/>
    <w:rsid w:val="00C301E2"/>
    <w:rsid w:val="00C30465"/>
    <w:rsid w:val="00C30499"/>
    <w:rsid w:val="00C31753"/>
    <w:rsid w:val="00C31CFB"/>
    <w:rsid w:val="00C33609"/>
    <w:rsid w:val="00C33D5C"/>
    <w:rsid w:val="00C34876"/>
    <w:rsid w:val="00C3581D"/>
    <w:rsid w:val="00C36D2C"/>
    <w:rsid w:val="00C37FC5"/>
    <w:rsid w:val="00C40A42"/>
    <w:rsid w:val="00C40DA2"/>
    <w:rsid w:val="00C41EEA"/>
    <w:rsid w:val="00C42E75"/>
    <w:rsid w:val="00C451CF"/>
    <w:rsid w:val="00C45822"/>
    <w:rsid w:val="00C47D83"/>
    <w:rsid w:val="00C51294"/>
    <w:rsid w:val="00C60D4B"/>
    <w:rsid w:val="00C615E3"/>
    <w:rsid w:val="00C63029"/>
    <w:rsid w:val="00C64372"/>
    <w:rsid w:val="00C649B2"/>
    <w:rsid w:val="00C64C6A"/>
    <w:rsid w:val="00C6514B"/>
    <w:rsid w:val="00C6778A"/>
    <w:rsid w:val="00C70E1E"/>
    <w:rsid w:val="00C725C5"/>
    <w:rsid w:val="00C72A6C"/>
    <w:rsid w:val="00C73C06"/>
    <w:rsid w:val="00C77E35"/>
    <w:rsid w:val="00C77ED2"/>
    <w:rsid w:val="00C81E87"/>
    <w:rsid w:val="00C8335D"/>
    <w:rsid w:val="00C833F1"/>
    <w:rsid w:val="00C84F2F"/>
    <w:rsid w:val="00C8539C"/>
    <w:rsid w:val="00C86317"/>
    <w:rsid w:val="00C8635C"/>
    <w:rsid w:val="00C90C97"/>
    <w:rsid w:val="00C916E2"/>
    <w:rsid w:val="00C92DA2"/>
    <w:rsid w:val="00C93956"/>
    <w:rsid w:val="00C9413F"/>
    <w:rsid w:val="00C9458E"/>
    <w:rsid w:val="00C95D06"/>
    <w:rsid w:val="00C96070"/>
    <w:rsid w:val="00CA1B24"/>
    <w:rsid w:val="00CA1CC2"/>
    <w:rsid w:val="00CA3E7D"/>
    <w:rsid w:val="00CA3FE0"/>
    <w:rsid w:val="00CA48B5"/>
    <w:rsid w:val="00CB05B4"/>
    <w:rsid w:val="00CB2D09"/>
    <w:rsid w:val="00CB2F94"/>
    <w:rsid w:val="00CB55AD"/>
    <w:rsid w:val="00CB621C"/>
    <w:rsid w:val="00CC19C1"/>
    <w:rsid w:val="00CC1A5D"/>
    <w:rsid w:val="00CC2AAD"/>
    <w:rsid w:val="00CC70CF"/>
    <w:rsid w:val="00CC78AF"/>
    <w:rsid w:val="00CC78BC"/>
    <w:rsid w:val="00CD1FDB"/>
    <w:rsid w:val="00CD2281"/>
    <w:rsid w:val="00CD2D4C"/>
    <w:rsid w:val="00CD359E"/>
    <w:rsid w:val="00CD5402"/>
    <w:rsid w:val="00CE01CD"/>
    <w:rsid w:val="00CE0D2A"/>
    <w:rsid w:val="00CE1B20"/>
    <w:rsid w:val="00CE1E64"/>
    <w:rsid w:val="00CE3D57"/>
    <w:rsid w:val="00CE5106"/>
    <w:rsid w:val="00CE7723"/>
    <w:rsid w:val="00CE7FF5"/>
    <w:rsid w:val="00CF30AC"/>
    <w:rsid w:val="00CF3893"/>
    <w:rsid w:val="00CF3C70"/>
    <w:rsid w:val="00CF503F"/>
    <w:rsid w:val="00CF72B1"/>
    <w:rsid w:val="00D0019B"/>
    <w:rsid w:val="00D0058C"/>
    <w:rsid w:val="00D00A35"/>
    <w:rsid w:val="00D011C4"/>
    <w:rsid w:val="00D0121A"/>
    <w:rsid w:val="00D02D98"/>
    <w:rsid w:val="00D0312F"/>
    <w:rsid w:val="00D0370C"/>
    <w:rsid w:val="00D03D34"/>
    <w:rsid w:val="00D03FC9"/>
    <w:rsid w:val="00D0499A"/>
    <w:rsid w:val="00D06688"/>
    <w:rsid w:val="00D10D6C"/>
    <w:rsid w:val="00D11E4C"/>
    <w:rsid w:val="00D14FE2"/>
    <w:rsid w:val="00D17B41"/>
    <w:rsid w:val="00D20005"/>
    <w:rsid w:val="00D20087"/>
    <w:rsid w:val="00D20A41"/>
    <w:rsid w:val="00D20BEA"/>
    <w:rsid w:val="00D22D28"/>
    <w:rsid w:val="00D23369"/>
    <w:rsid w:val="00D234F3"/>
    <w:rsid w:val="00D24084"/>
    <w:rsid w:val="00D240B8"/>
    <w:rsid w:val="00D24526"/>
    <w:rsid w:val="00D30DC3"/>
    <w:rsid w:val="00D32251"/>
    <w:rsid w:val="00D34150"/>
    <w:rsid w:val="00D41CCD"/>
    <w:rsid w:val="00D421D9"/>
    <w:rsid w:val="00D446A9"/>
    <w:rsid w:val="00D45321"/>
    <w:rsid w:val="00D45F1F"/>
    <w:rsid w:val="00D501D0"/>
    <w:rsid w:val="00D50888"/>
    <w:rsid w:val="00D50B1D"/>
    <w:rsid w:val="00D50B5C"/>
    <w:rsid w:val="00D51933"/>
    <w:rsid w:val="00D544BF"/>
    <w:rsid w:val="00D54E67"/>
    <w:rsid w:val="00D553A3"/>
    <w:rsid w:val="00D557D3"/>
    <w:rsid w:val="00D55D92"/>
    <w:rsid w:val="00D57B2F"/>
    <w:rsid w:val="00D61553"/>
    <w:rsid w:val="00D615B7"/>
    <w:rsid w:val="00D61CC5"/>
    <w:rsid w:val="00D6226C"/>
    <w:rsid w:val="00D6248C"/>
    <w:rsid w:val="00D62F61"/>
    <w:rsid w:val="00D65F9F"/>
    <w:rsid w:val="00D6754C"/>
    <w:rsid w:val="00D71935"/>
    <w:rsid w:val="00D7210A"/>
    <w:rsid w:val="00D7393E"/>
    <w:rsid w:val="00D761DF"/>
    <w:rsid w:val="00D77287"/>
    <w:rsid w:val="00D77598"/>
    <w:rsid w:val="00D77E80"/>
    <w:rsid w:val="00D81109"/>
    <w:rsid w:val="00D81124"/>
    <w:rsid w:val="00D85B55"/>
    <w:rsid w:val="00D85C4C"/>
    <w:rsid w:val="00D906FD"/>
    <w:rsid w:val="00D92135"/>
    <w:rsid w:val="00D927DC"/>
    <w:rsid w:val="00D929D7"/>
    <w:rsid w:val="00D936D3"/>
    <w:rsid w:val="00D962E9"/>
    <w:rsid w:val="00D96F52"/>
    <w:rsid w:val="00D97249"/>
    <w:rsid w:val="00D97BCF"/>
    <w:rsid w:val="00DA065F"/>
    <w:rsid w:val="00DA07F2"/>
    <w:rsid w:val="00DA2084"/>
    <w:rsid w:val="00DA3106"/>
    <w:rsid w:val="00DA3692"/>
    <w:rsid w:val="00DA3CA7"/>
    <w:rsid w:val="00DA3F54"/>
    <w:rsid w:val="00DA4604"/>
    <w:rsid w:val="00DA5926"/>
    <w:rsid w:val="00DA622F"/>
    <w:rsid w:val="00DA67DE"/>
    <w:rsid w:val="00DA685F"/>
    <w:rsid w:val="00DA761A"/>
    <w:rsid w:val="00DB0257"/>
    <w:rsid w:val="00DB2412"/>
    <w:rsid w:val="00DB329A"/>
    <w:rsid w:val="00DB3604"/>
    <w:rsid w:val="00DB4AFC"/>
    <w:rsid w:val="00DB51CF"/>
    <w:rsid w:val="00DB5C85"/>
    <w:rsid w:val="00DB7EA1"/>
    <w:rsid w:val="00DC0386"/>
    <w:rsid w:val="00DC1104"/>
    <w:rsid w:val="00DC1FCF"/>
    <w:rsid w:val="00DC31B3"/>
    <w:rsid w:val="00DC365A"/>
    <w:rsid w:val="00DC3ACF"/>
    <w:rsid w:val="00DC463D"/>
    <w:rsid w:val="00DC5E3B"/>
    <w:rsid w:val="00DD0974"/>
    <w:rsid w:val="00DD0E3C"/>
    <w:rsid w:val="00DD149D"/>
    <w:rsid w:val="00DD1F89"/>
    <w:rsid w:val="00DD20F4"/>
    <w:rsid w:val="00DD41F5"/>
    <w:rsid w:val="00DD6E16"/>
    <w:rsid w:val="00DE5615"/>
    <w:rsid w:val="00DE6F0F"/>
    <w:rsid w:val="00DF05D6"/>
    <w:rsid w:val="00DF1672"/>
    <w:rsid w:val="00DF3FF1"/>
    <w:rsid w:val="00DF46C1"/>
    <w:rsid w:val="00DF4DE0"/>
    <w:rsid w:val="00DF5F2E"/>
    <w:rsid w:val="00DF6CE6"/>
    <w:rsid w:val="00DF714A"/>
    <w:rsid w:val="00E01749"/>
    <w:rsid w:val="00E01BE4"/>
    <w:rsid w:val="00E02087"/>
    <w:rsid w:val="00E02FD0"/>
    <w:rsid w:val="00E045C4"/>
    <w:rsid w:val="00E06264"/>
    <w:rsid w:val="00E070A5"/>
    <w:rsid w:val="00E10A03"/>
    <w:rsid w:val="00E12FE7"/>
    <w:rsid w:val="00E136B9"/>
    <w:rsid w:val="00E147F6"/>
    <w:rsid w:val="00E1668D"/>
    <w:rsid w:val="00E16DB0"/>
    <w:rsid w:val="00E1718E"/>
    <w:rsid w:val="00E21292"/>
    <w:rsid w:val="00E213D5"/>
    <w:rsid w:val="00E24A6E"/>
    <w:rsid w:val="00E27304"/>
    <w:rsid w:val="00E27B95"/>
    <w:rsid w:val="00E27E81"/>
    <w:rsid w:val="00E30293"/>
    <w:rsid w:val="00E304E2"/>
    <w:rsid w:val="00E3232D"/>
    <w:rsid w:val="00E325B6"/>
    <w:rsid w:val="00E336F4"/>
    <w:rsid w:val="00E34833"/>
    <w:rsid w:val="00E34AAF"/>
    <w:rsid w:val="00E36F22"/>
    <w:rsid w:val="00E41777"/>
    <w:rsid w:val="00E44677"/>
    <w:rsid w:val="00E452F2"/>
    <w:rsid w:val="00E46381"/>
    <w:rsid w:val="00E4669B"/>
    <w:rsid w:val="00E4684F"/>
    <w:rsid w:val="00E46A8E"/>
    <w:rsid w:val="00E46C4B"/>
    <w:rsid w:val="00E472A0"/>
    <w:rsid w:val="00E5198A"/>
    <w:rsid w:val="00E51C39"/>
    <w:rsid w:val="00E526F4"/>
    <w:rsid w:val="00E52E97"/>
    <w:rsid w:val="00E54F70"/>
    <w:rsid w:val="00E55F25"/>
    <w:rsid w:val="00E56B18"/>
    <w:rsid w:val="00E56EDB"/>
    <w:rsid w:val="00E56F36"/>
    <w:rsid w:val="00E57D52"/>
    <w:rsid w:val="00E604A2"/>
    <w:rsid w:val="00E61611"/>
    <w:rsid w:val="00E6269B"/>
    <w:rsid w:val="00E63FF6"/>
    <w:rsid w:val="00E6449A"/>
    <w:rsid w:val="00E71838"/>
    <w:rsid w:val="00E7188E"/>
    <w:rsid w:val="00E7229C"/>
    <w:rsid w:val="00E72F44"/>
    <w:rsid w:val="00E7374F"/>
    <w:rsid w:val="00E7428B"/>
    <w:rsid w:val="00E74D42"/>
    <w:rsid w:val="00E75051"/>
    <w:rsid w:val="00E75CB8"/>
    <w:rsid w:val="00E763C5"/>
    <w:rsid w:val="00E813FA"/>
    <w:rsid w:val="00E8243D"/>
    <w:rsid w:val="00E82719"/>
    <w:rsid w:val="00E827D6"/>
    <w:rsid w:val="00E82B87"/>
    <w:rsid w:val="00E84A3E"/>
    <w:rsid w:val="00E86F87"/>
    <w:rsid w:val="00E87B60"/>
    <w:rsid w:val="00E91F1E"/>
    <w:rsid w:val="00E9294B"/>
    <w:rsid w:val="00E92F44"/>
    <w:rsid w:val="00E9349E"/>
    <w:rsid w:val="00E94BD8"/>
    <w:rsid w:val="00E94E8A"/>
    <w:rsid w:val="00E969C5"/>
    <w:rsid w:val="00E97F97"/>
    <w:rsid w:val="00EA0C91"/>
    <w:rsid w:val="00EA0D19"/>
    <w:rsid w:val="00EA1D17"/>
    <w:rsid w:val="00EA2429"/>
    <w:rsid w:val="00EA2D3A"/>
    <w:rsid w:val="00EA3A50"/>
    <w:rsid w:val="00EA3C0A"/>
    <w:rsid w:val="00EA4779"/>
    <w:rsid w:val="00EA4956"/>
    <w:rsid w:val="00EA5137"/>
    <w:rsid w:val="00EA66D7"/>
    <w:rsid w:val="00EA7E88"/>
    <w:rsid w:val="00EB0A33"/>
    <w:rsid w:val="00EB0D0C"/>
    <w:rsid w:val="00EB22BE"/>
    <w:rsid w:val="00EB3B05"/>
    <w:rsid w:val="00EB4A4C"/>
    <w:rsid w:val="00EB518F"/>
    <w:rsid w:val="00EB53B5"/>
    <w:rsid w:val="00EB5BCF"/>
    <w:rsid w:val="00EB687D"/>
    <w:rsid w:val="00EB7549"/>
    <w:rsid w:val="00EC0D0D"/>
    <w:rsid w:val="00EC0E89"/>
    <w:rsid w:val="00EC3EE6"/>
    <w:rsid w:val="00EC6B42"/>
    <w:rsid w:val="00EC6D5A"/>
    <w:rsid w:val="00EC7A57"/>
    <w:rsid w:val="00ED02F7"/>
    <w:rsid w:val="00ED07F6"/>
    <w:rsid w:val="00ED11D1"/>
    <w:rsid w:val="00ED3585"/>
    <w:rsid w:val="00ED4DBD"/>
    <w:rsid w:val="00ED5110"/>
    <w:rsid w:val="00ED627D"/>
    <w:rsid w:val="00ED6A4D"/>
    <w:rsid w:val="00ED6F65"/>
    <w:rsid w:val="00ED743F"/>
    <w:rsid w:val="00ED79C0"/>
    <w:rsid w:val="00EE118D"/>
    <w:rsid w:val="00EE1D9C"/>
    <w:rsid w:val="00EE23BC"/>
    <w:rsid w:val="00EE40E1"/>
    <w:rsid w:val="00EE58CF"/>
    <w:rsid w:val="00EE7F18"/>
    <w:rsid w:val="00EF0A9F"/>
    <w:rsid w:val="00EF176D"/>
    <w:rsid w:val="00EF3028"/>
    <w:rsid w:val="00EF4AE4"/>
    <w:rsid w:val="00EF4FEB"/>
    <w:rsid w:val="00EF5640"/>
    <w:rsid w:val="00EF6AD3"/>
    <w:rsid w:val="00EF7615"/>
    <w:rsid w:val="00F017BB"/>
    <w:rsid w:val="00F01C34"/>
    <w:rsid w:val="00F026CE"/>
    <w:rsid w:val="00F05BA8"/>
    <w:rsid w:val="00F06E53"/>
    <w:rsid w:val="00F112AD"/>
    <w:rsid w:val="00F12787"/>
    <w:rsid w:val="00F12E9A"/>
    <w:rsid w:val="00F137DC"/>
    <w:rsid w:val="00F1443C"/>
    <w:rsid w:val="00F14522"/>
    <w:rsid w:val="00F1605C"/>
    <w:rsid w:val="00F16165"/>
    <w:rsid w:val="00F206D2"/>
    <w:rsid w:val="00F215D4"/>
    <w:rsid w:val="00F23F15"/>
    <w:rsid w:val="00F24371"/>
    <w:rsid w:val="00F24D41"/>
    <w:rsid w:val="00F3028C"/>
    <w:rsid w:val="00F307C0"/>
    <w:rsid w:val="00F30852"/>
    <w:rsid w:val="00F30AE6"/>
    <w:rsid w:val="00F310F2"/>
    <w:rsid w:val="00F31A26"/>
    <w:rsid w:val="00F334B1"/>
    <w:rsid w:val="00F364F0"/>
    <w:rsid w:val="00F404DA"/>
    <w:rsid w:val="00F40C47"/>
    <w:rsid w:val="00F41733"/>
    <w:rsid w:val="00F43C20"/>
    <w:rsid w:val="00F45CD9"/>
    <w:rsid w:val="00F4721A"/>
    <w:rsid w:val="00F4727D"/>
    <w:rsid w:val="00F47D55"/>
    <w:rsid w:val="00F47EED"/>
    <w:rsid w:val="00F50171"/>
    <w:rsid w:val="00F503FF"/>
    <w:rsid w:val="00F50CB8"/>
    <w:rsid w:val="00F54430"/>
    <w:rsid w:val="00F56023"/>
    <w:rsid w:val="00F573B7"/>
    <w:rsid w:val="00F57B75"/>
    <w:rsid w:val="00F61569"/>
    <w:rsid w:val="00F61C2E"/>
    <w:rsid w:val="00F61F4C"/>
    <w:rsid w:val="00F62284"/>
    <w:rsid w:val="00F63AA0"/>
    <w:rsid w:val="00F64630"/>
    <w:rsid w:val="00F67155"/>
    <w:rsid w:val="00F67408"/>
    <w:rsid w:val="00F7004F"/>
    <w:rsid w:val="00F7144F"/>
    <w:rsid w:val="00F72F46"/>
    <w:rsid w:val="00F760AC"/>
    <w:rsid w:val="00F769CE"/>
    <w:rsid w:val="00F773E5"/>
    <w:rsid w:val="00F81E19"/>
    <w:rsid w:val="00F83928"/>
    <w:rsid w:val="00F84D0F"/>
    <w:rsid w:val="00F86ADE"/>
    <w:rsid w:val="00F87673"/>
    <w:rsid w:val="00F92E77"/>
    <w:rsid w:val="00F94CAF"/>
    <w:rsid w:val="00F95328"/>
    <w:rsid w:val="00F97C1B"/>
    <w:rsid w:val="00FA00F6"/>
    <w:rsid w:val="00FA5540"/>
    <w:rsid w:val="00FA58ED"/>
    <w:rsid w:val="00FA7380"/>
    <w:rsid w:val="00FB00D7"/>
    <w:rsid w:val="00FB220D"/>
    <w:rsid w:val="00FB2B62"/>
    <w:rsid w:val="00FB3FDC"/>
    <w:rsid w:val="00FB49DE"/>
    <w:rsid w:val="00FB4D9A"/>
    <w:rsid w:val="00FB729E"/>
    <w:rsid w:val="00FB7E85"/>
    <w:rsid w:val="00FC1052"/>
    <w:rsid w:val="00FC17F3"/>
    <w:rsid w:val="00FC1B5C"/>
    <w:rsid w:val="00FC1CC4"/>
    <w:rsid w:val="00FC209D"/>
    <w:rsid w:val="00FC22F6"/>
    <w:rsid w:val="00FC294D"/>
    <w:rsid w:val="00FC3979"/>
    <w:rsid w:val="00FC57CC"/>
    <w:rsid w:val="00FC69BC"/>
    <w:rsid w:val="00FC76DA"/>
    <w:rsid w:val="00FC7EC5"/>
    <w:rsid w:val="00FD00F1"/>
    <w:rsid w:val="00FD2A19"/>
    <w:rsid w:val="00FD2C9F"/>
    <w:rsid w:val="00FD42A3"/>
    <w:rsid w:val="00FD5F46"/>
    <w:rsid w:val="00FD6ED7"/>
    <w:rsid w:val="00FD78EC"/>
    <w:rsid w:val="00FD7B60"/>
    <w:rsid w:val="00FE0954"/>
    <w:rsid w:val="00FE188F"/>
    <w:rsid w:val="00FE1942"/>
    <w:rsid w:val="00FE1BD5"/>
    <w:rsid w:val="00FE51C8"/>
    <w:rsid w:val="00FE542D"/>
    <w:rsid w:val="00FE78C1"/>
    <w:rsid w:val="00FF0C94"/>
    <w:rsid w:val="00FF10D2"/>
    <w:rsid w:val="00FF158B"/>
    <w:rsid w:val="00FF3BA2"/>
    <w:rsid w:val="00FF4C3F"/>
    <w:rsid w:val="00FF4E25"/>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36FB5B52"/>
  <w15:docId w15:val="{55407D23-C811-4B70-8963-614DD9EE6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iPriority w:val="99"/>
    <w:unhideWhenUsed/>
    <w:rsid w:val="00C211CA"/>
    <w:pPr>
      <w:tabs>
        <w:tab w:val="left" w:pos="284"/>
      </w:tabs>
    </w:pPr>
    <w:rPr>
      <w:rFonts w:ascii="Verdana" w:hAnsi="Verdana"/>
      <w:sz w:val="18"/>
    </w:rPr>
  </w:style>
  <w:style w:type="character" w:customStyle="1" w:styleId="FunotentextZchn">
    <w:name w:val="Fußnotentext Zchn"/>
    <w:basedOn w:val="Absatz-Standardschriftart"/>
    <w:link w:val="Funotentext"/>
    <w:uiPriority w:val="99"/>
    <w:rsid w:val="00C211CA"/>
    <w:rPr>
      <w:rFonts w:ascii="Verdana" w:hAnsi="Verdana"/>
      <w:sz w:val="18"/>
    </w:rPr>
  </w:style>
  <w:style w:type="character" w:styleId="Funotenzeichen">
    <w:name w:val="footnote reference"/>
    <w:basedOn w:val="Absatz-Standardschriftart"/>
    <w:uiPriority w:val="99"/>
    <w:semiHidden/>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Link">
    <w:name w:val="FollowedHyperlink"/>
    <w:basedOn w:val="Absatz-Standardschriftart"/>
    <w:uiPriority w:val="99"/>
    <w:semiHidden/>
    <w:unhideWhenUsed/>
    <w:rsid w:val="002064C4"/>
    <w:rPr>
      <w:color w:val="800080" w:themeColor="followedHyperlink"/>
      <w:u w:val="single"/>
    </w:rPr>
  </w:style>
  <w:style w:type="character" w:styleId="Platzhaltertext">
    <w:name w:val="Placeholder Text"/>
    <w:basedOn w:val="Absatz-Standardschriftart"/>
    <w:uiPriority w:val="99"/>
    <w:semiHidden/>
    <w:rsid w:val="0079395C"/>
    <w:rPr>
      <w:color w:val="808080"/>
    </w:rPr>
  </w:style>
  <w:style w:type="paragraph" w:customStyle="1" w:styleId="Default">
    <w:name w:val="Default"/>
    <w:rsid w:val="00F1605C"/>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821656">
      <w:bodyDiv w:val="1"/>
      <w:marLeft w:val="0"/>
      <w:marRight w:val="0"/>
      <w:marTop w:val="0"/>
      <w:marBottom w:val="0"/>
      <w:divBdr>
        <w:top w:val="none" w:sz="0" w:space="0" w:color="auto"/>
        <w:left w:val="none" w:sz="0" w:space="0" w:color="auto"/>
        <w:bottom w:val="none" w:sz="0" w:space="0" w:color="auto"/>
        <w:right w:val="none" w:sz="0" w:space="0" w:color="auto"/>
      </w:divBdr>
      <w:divsChild>
        <w:div w:id="254290362">
          <w:marLeft w:val="0"/>
          <w:marRight w:val="0"/>
          <w:marTop w:val="0"/>
          <w:marBottom w:val="0"/>
          <w:divBdr>
            <w:top w:val="none" w:sz="0" w:space="0" w:color="auto"/>
            <w:left w:val="none" w:sz="0" w:space="0" w:color="auto"/>
            <w:bottom w:val="none" w:sz="0" w:space="0" w:color="auto"/>
            <w:right w:val="none" w:sz="0" w:space="0" w:color="auto"/>
          </w:divBdr>
        </w:div>
        <w:div w:id="1482963956">
          <w:marLeft w:val="0"/>
          <w:marRight w:val="0"/>
          <w:marTop w:val="0"/>
          <w:marBottom w:val="0"/>
          <w:divBdr>
            <w:top w:val="none" w:sz="0" w:space="0" w:color="auto"/>
            <w:left w:val="none" w:sz="0" w:space="0" w:color="auto"/>
            <w:bottom w:val="none" w:sz="0" w:space="0" w:color="auto"/>
            <w:right w:val="none" w:sz="0" w:space="0" w:color="auto"/>
          </w:divBdr>
        </w:div>
        <w:div w:id="721102645">
          <w:marLeft w:val="0"/>
          <w:marRight w:val="0"/>
          <w:marTop w:val="0"/>
          <w:marBottom w:val="0"/>
          <w:divBdr>
            <w:top w:val="none" w:sz="0" w:space="0" w:color="auto"/>
            <w:left w:val="none" w:sz="0" w:space="0" w:color="auto"/>
            <w:bottom w:val="none" w:sz="0" w:space="0" w:color="auto"/>
            <w:right w:val="none" w:sz="0" w:space="0" w:color="auto"/>
          </w:divBdr>
        </w:div>
        <w:div w:id="888610299">
          <w:marLeft w:val="0"/>
          <w:marRight w:val="0"/>
          <w:marTop w:val="0"/>
          <w:marBottom w:val="0"/>
          <w:divBdr>
            <w:top w:val="none" w:sz="0" w:space="0" w:color="auto"/>
            <w:left w:val="none" w:sz="0" w:space="0" w:color="auto"/>
            <w:bottom w:val="none" w:sz="0" w:space="0" w:color="auto"/>
            <w:right w:val="none" w:sz="0" w:space="0" w:color="auto"/>
          </w:divBdr>
        </w:div>
        <w:div w:id="940186320">
          <w:marLeft w:val="0"/>
          <w:marRight w:val="0"/>
          <w:marTop w:val="0"/>
          <w:marBottom w:val="0"/>
          <w:divBdr>
            <w:top w:val="none" w:sz="0" w:space="0" w:color="auto"/>
            <w:left w:val="none" w:sz="0" w:space="0" w:color="auto"/>
            <w:bottom w:val="none" w:sz="0" w:space="0" w:color="auto"/>
            <w:right w:val="none" w:sz="0" w:space="0" w:color="auto"/>
          </w:divBdr>
        </w:div>
        <w:div w:id="982200714">
          <w:marLeft w:val="0"/>
          <w:marRight w:val="0"/>
          <w:marTop w:val="0"/>
          <w:marBottom w:val="0"/>
          <w:divBdr>
            <w:top w:val="none" w:sz="0" w:space="0" w:color="auto"/>
            <w:left w:val="none" w:sz="0" w:space="0" w:color="auto"/>
            <w:bottom w:val="none" w:sz="0" w:space="0" w:color="auto"/>
            <w:right w:val="none" w:sz="0" w:space="0" w:color="auto"/>
          </w:divBdr>
        </w:div>
        <w:div w:id="251134180">
          <w:marLeft w:val="0"/>
          <w:marRight w:val="0"/>
          <w:marTop w:val="0"/>
          <w:marBottom w:val="0"/>
          <w:divBdr>
            <w:top w:val="none" w:sz="0" w:space="0" w:color="auto"/>
            <w:left w:val="none" w:sz="0" w:space="0" w:color="auto"/>
            <w:bottom w:val="none" w:sz="0" w:space="0" w:color="auto"/>
            <w:right w:val="none" w:sz="0" w:space="0" w:color="auto"/>
          </w:divBdr>
        </w:div>
      </w:divsChild>
    </w:div>
    <w:div w:id="962690547">
      <w:bodyDiv w:val="1"/>
      <w:marLeft w:val="0"/>
      <w:marRight w:val="0"/>
      <w:marTop w:val="0"/>
      <w:marBottom w:val="0"/>
      <w:divBdr>
        <w:top w:val="none" w:sz="0" w:space="0" w:color="auto"/>
        <w:left w:val="none" w:sz="0" w:space="0" w:color="auto"/>
        <w:bottom w:val="none" w:sz="0" w:space="0" w:color="auto"/>
        <w:right w:val="none" w:sz="0" w:space="0" w:color="auto"/>
      </w:divBdr>
      <w:divsChild>
        <w:div w:id="1975528174">
          <w:marLeft w:val="0"/>
          <w:marRight w:val="0"/>
          <w:marTop w:val="0"/>
          <w:marBottom w:val="0"/>
          <w:divBdr>
            <w:top w:val="none" w:sz="0" w:space="0" w:color="auto"/>
            <w:left w:val="none" w:sz="0" w:space="0" w:color="auto"/>
            <w:bottom w:val="none" w:sz="0" w:space="0" w:color="auto"/>
            <w:right w:val="none" w:sz="0" w:space="0" w:color="auto"/>
          </w:divBdr>
        </w:div>
        <w:div w:id="1942756135">
          <w:marLeft w:val="0"/>
          <w:marRight w:val="0"/>
          <w:marTop w:val="0"/>
          <w:marBottom w:val="0"/>
          <w:divBdr>
            <w:top w:val="none" w:sz="0" w:space="0" w:color="auto"/>
            <w:left w:val="none" w:sz="0" w:space="0" w:color="auto"/>
            <w:bottom w:val="none" w:sz="0" w:space="0" w:color="auto"/>
            <w:right w:val="none" w:sz="0" w:space="0" w:color="auto"/>
          </w:divBdr>
        </w:div>
        <w:div w:id="1083188769">
          <w:marLeft w:val="0"/>
          <w:marRight w:val="0"/>
          <w:marTop w:val="0"/>
          <w:marBottom w:val="0"/>
          <w:divBdr>
            <w:top w:val="none" w:sz="0" w:space="0" w:color="auto"/>
            <w:left w:val="none" w:sz="0" w:space="0" w:color="auto"/>
            <w:bottom w:val="none" w:sz="0" w:space="0" w:color="auto"/>
            <w:right w:val="none" w:sz="0" w:space="0" w:color="auto"/>
          </w:divBdr>
        </w:div>
        <w:div w:id="1186869242">
          <w:marLeft w:val="0"/>
          <w:marRight w:val="0"/>
          <w:marTop w:val="0"/>
          <w:marBottom w:val="0"/>
          <w:divBdr>
            <w:top w:val="none" w:sz="0" w:space="0" w:color="auto"/>
            <w:left w:val="none" w:sz="0" w:space="0" w:color="auto"/>
            <w:bottom w:val="none" w:sz="0" w:space="0" w:color="auto"/>
            <w:right w:val="none" w:sz="0" w:space="0" w:color="auto"/>
          </w:divBdr>
        </w:div>
        <w:div w:id="663170822">
          <w:marLeft w:val="0"/>
          <w:marRight w:val="0"/>
          <w:marTop w:val="0"/>
          <w:marBottom w:val="0"/>
          <w:divBdr>
            <w:top w:val="none" w:sz="0" w:space="0" w:color="auto"/>
            <w:left w:val="none" w:sz="0" w:space="0" w:color="auto"/>
            <w:bottom w:val="none" w:sz="0" w:space="0" w:color="auto"/>
            <w:right w:val="none" w:sz="0" w:space="0" w:color="auto"/>
          </w:divBdr>
        </w:div>
        <w:div w:id="255552905">
          <w:marLeft w:val="0"/>
          <w:marRight w:val="0"/>
          <w:marTop w:val="0"/>
          <w:marBottom w:val="0"/>
          <w:divBdr>
            <w:top w:val="none" w:sz="0" w:space="0" w:color="auto"/>
            <w:left w:val="none" w:sz="0" w:space="0" w:color="auto"/>
            <w:bottom w:val="none" w:sz="0" w:space="0" w:color="auto"/>
            <w:right w:val="none" w:sz="0" w:space="0" w:color="auto"/>
          </w:divBdr>
        </w:div>
        <w:div w:id="1180316985">
          <w:marLeft w:val="0"/>
          <w:marRight w:val="0"/>
          <w:marTop w:val="0"/>
          <w:marBottom w:val="0"/>
          <w:divBdr>
            <w:top w:val="none" w:sz="0" w:space="0" w:color="auto"/>
            <w:left w:val="none" w:sz="0" w:space="0" w:color="auto"/>
            <w:bottom w:val="none" w:sz="0" w:space="0" w:color="auto"/>
            <w:right w:val="none" w:sz="0" w:space="0" w:color="auto"/>
          </w:divBdr>
        </w:div>
        <w:div w:id="1526869060">
          <w:marLeft w:val="0"/>
          <w:marRight w:val="0"/>
          <w:marTop w:val="0"/>
          <w:marBottom w:val="0"/>
          <w:divBdr>
            <w:top w:val="none" w:sz="0" w:space="0" w:color="auto"/>
            <w:left w:val="none" w:sz="0" w:space="0" w:color="auto"/>
            <w:bottom w:val="none" w:sz="0" w:space="0" w:color="auto"/>
            <w:right w:val="none" w:sz="0" w:space="0" w:color="auto"/>
          </w:divBdr>
        </w:div>
      </w:divsChild>
    </w:div>
    <w:div w:id="1799182440">
      <w:bodyDiv w:val="1"/>
      <w:marLeft w:val="0"/>
      <w:marRight w:val="0"/>
      <w:marTop w:val="0"/>
      <w:marBottom w:val="0"/>
      <w:divBdr>
        <w:top w:val="none" w:sz="0" w:space="0" w:color="auto"/>
        <w:left w:val="none" w:sz="0" w:space="0" w:color="auto"/>
        <w:bottom w:val="none" w:sz="0" w:space="0" w:color="auto"/>
        <w:right w:val="none" w:sz="0" w:space="0" w:color="auto"/>
      </w:divBdr>
      <w:divsChild>
        <w:div w:id="295259552">
          <w:marLeft w:val="0"/>
          <w:marRight w:val="0"/>
          <w:marTop w:val="0"/>
          <w:marBottom w:val="0"/>
          <w:divBdr>
            <w:top w:val="none" w:sz="0" w:space="0" w:color="auto"/>
            <w:left w:val="none" w:sz="0" w:space="0" w:color="auto"/>
            <w:bottom w:val="none" w:sz="0" w:space="0" w:color="auto"/>
            <w:right w:val="none" w:sz="0" w:space="0" w:color="auto"/>
          </w:divBdr>
        </w:div>
        <w:div w:id="49884253">
          <w:marLeft w:val="0"/>
          <w:marRight w:val="0"/>
          <w:marTop w:val="0"/>
          <w:marBottom w:val="0"/>
          <w:divBdr>
            <w:top w:val="none" w:sz="0" w:space="0" w:color="auto"/>
            <w:left w:val="none" w:sz="0" w:space="0" w:color="auto"/>
            <w:bottom w:val="none" w:sz="0" w:space="0" w:color="auto"/>
            <w:right w:val="none" w:sz="0" w:space="0" w:color="auto"/>
          </w:divBdr>
        </w:div>
        <w:div w:id="2074816984">
          <w:marLeft w:val="0"/>
          <w:marRight w:val="0"/>
          <w:marTop w:val="0"/>
          <w:marBottom w:val="0"/>
          <w:divBdr>
            <w:top w:val="none" w:sz="0" w:space="0" w:color="auto"/>
            <w:left w:val="none" w:sz="0" w:space="0" w:color="auto"/>
            <w:bottom w:val="none" w:sz="0" w:space="0" w:color="auto"/>
            <w:right w:val="none" w:sz="0" w:space="0" w:color="auto"/>
          </w:divBdr>
        </w:div>
        <w:div w:id="1246648515">
          <w:marLeft w:val="0"/>
          <w:marRight w:val="0"/>
          <w:marTop w:val="0"/>
          <w:marBottom w:val="0"/>
          <w:divBdr>
            <w:top w:val="none" w:sz="0" w:space="0" w:color="auto"/>
            <w:left w:val="none" w:sz="0" w:space="0" w:color="auto"/>
            <w:bottom w:val="none" w:sz="0" w:space="0" w:color="auto"/>
            <w:right w:val="none" w:sz="0" w:space="0" w:color="auto"/>
          </w:divBdr>
        </w:div>
        <w:div w:id="1222979064">
          <w:marLeft w:val="0"/>
          <w:marRight w:val="0"/>
          <w:marTop w:val="0"/>
          <w:marBottom w:val="0"/>
          <w:divBdr>
            <w:top w:val="none" w:sz="0" w:space="0" w:color="auto"/>
            <w:left w:val="none" w:sz="0" w:space="0" w:color="auto"/>
            <w:bottom w:val="none" w:sz="0" w:space="0" w:color="auto"/>
            <w:right w:val="none" w:sz="0" w:space="0" w:color="auto"/>
          </w:divBdr>
        </w:div>
        <w:div w:id="373043523">
          <w:marLeft w:val="0"/>
          <w:marRight w:val="0"/>
          <w:marTop w:val="0"/>
          <w:marBottom w:val="0"/>
          <w:divBdr>
            <w:top w:val="none" w:sz="0" w:space="0" w:color="auto"/>
            <w:left w:val="none" w:sz="0" w:space="0" w:color="auto"/>
            <w:bottom w:val="none" w:sz="0" w:space="0" w:color="auto"/>
            <w:right w:val="none" w:sz="0" w:space="0" w:color="auto"/>
          </w:divBdr>
        </w:div>
        <w:div w:id="1800032088">
          <w:marLeft w:val="0"/>
          <w:marRight w:val="0"/>
          <w:marTop w:val="0"/>
          <w:marBottom w:val="0"/>
          <w:divBdr>
            <w:top w:val="none" w:sz="0" w:space="0" w:color="auto"/>
            <w:left w:val="none" w:sz="0" w:space="0" w:color="auto"/>
            <w:bottom w:val="none" w:sz="0" w:space="0" w:color="auto"/>
            <w:right w:val="none" w:sz="0" w:space="0" w:color="auto"/>
          </w:divBdr>
        </w:div>
        <w:div w:id="1898279040">
          <w:marLeft w:val="0"/>
          <w:marRight w:val="0"/>
          <w:marTop w:val="0"/>
          <w:marBottom w:val="0"/>
          <w:divBdr>
            <w:top w:val="none" w:sz="0" w:space="0" w:color="auto"/>
            <w:left w:val="none" w:sz="0" w:space="0" w:color="auto"/>
            <w:bottom w:val="none" w:sz="0" w:space="0" w:color="auto"/>
            <w:right w:val="none" w:sz="0" w:space="0" w:color="auto"/>
          </w:divBdr>
        </w:div>
        <w:div w:id="51779957">
          <w:marLeft w:val="0"/>
          <w:marRight w:val="0"/>
          <w:marTop w:val="0"/>
          <w:marBottom w:val="0"/>
          <w:divBdr>
            <w:top w:val="none" w:sz="0" w:space="0" w:color="auto"/>
            <w:left w:val="none" w:sz="0" w:space="0" w:color="auto"/>
            <w:bottom w:val="none" w:sz="0" w:space="0" w:color="auto"/>
            <w:right w:val="none" w:sz="0" w:space="0" w:color="auto"/>
          </w:divBdr>
        </w:div>
        <w:div w:id="450244277">
          <w:marLeft w:val="0"/>
          <w:marRight w:val="0"/>
          <w:marTop w:val="0"/>
          <w:marBottom w:val="0"/>
          <w:divBdr>
            <w:top w:val="none" w:sz="0" w:space="0" w:color="auto"/>
            <w:left w:val="none" w:sz="0" w:space="0" w:color="auto"/>
            <w:bottom w:val="none" w:sz="0" w:space="0" w:color="auto"/>
            <w:right w:val="none" w:sz="0" w:space="0" w:color="auto"/>
          </w:divBdr>
        </w:div>
        <w:div w:id="1560483669">
          <w:marLeft w:val="0"/>
          <w:marRight w:val="0"/>
          <w:marTop w:val="0"/>
          <w:marBottom w:val="0"/>
          <w:divBdr>
            <w:top w:val="none" w:sz="0" w:space="0" w:color="auto"/>
            <w:left w:val="none" w:sz="0" w:space="0" w:color="auto"/>
            <w:bottom w:val="none" w:sz="0" w:space="0" w:color="auto"/>
            <w:right w:val="none" w:sz="0" w:space="0" w:color="auto"/>
          </w:divBdr>
        </w:div>
        <w:div w:id="4317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7A09-E998-4149-92E6-715D9B003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1206</Words>
  <Characters>7601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Anlage 1 zum Antrag</vt:lpstr>
    </vt:vector>
  </TitlesOfParts>
  <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Antrag</dc:title>
  <dc:creator>rimkus</dc:creator>
  <cp:lastModifiedBy>de Boor, Susanne</cp:lastModifiedBy>
  <cp:revision>2</cp:revision>
  <cp:lastPrinted>2013-07-22T12:04:00Z</cp:lastPrinted>
  <dcterms:created xsi:type="dcterms:W3CDTF">2021-09-13T14:57:00Z</dcterms:created>
  <dcterms:modified xsi:type="dcterms:W3CDTF">2021-09-13T14:57:00Z</dcterms:modified>
</cp:coreProperties>
</file>