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2E" w:rsidRDefault="00CF582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4A0AD3">
        <w:tc>
          <w:tcPr>
            <w:tcW w:w="5147" w:type="dxa"/>
          </w:tcPr>
          <w:p w:rsidR="004A0AD3" w:rsidRPr="00AA00C1" w:rsidRDefault="00CF582E" w:rsidP="00135CE4">
            <w:pPr>
              <w:snapToGrid w:val="0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26"/>
              </w:rPr>
              <w:t>Annex 3 to the contract pursuant to DE-UZ 142</w:t>
            </w:r>
          </w:p>
          <w:p w:rsidR="004A0AD3" w:rsidRDefault="004A0AD3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b/>
              </w:rPr>
            </w:pPr>
            <w:r>
              <w:rPr>
                <w:b/>
              </w:rPr>
              <w:t>Environmental label for “Household Energy Meters”</w:t>
            </w:r>
          </w:p>
        </w:tc>
        <w:tc>
          <w:tcPr>
            <w:tcW w:w="1573" w:type="dxa"/>
          </w:tcPr>
          <w:p w:rsidR="004A0AD3" w:rsidRDefault="004A0AD3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D3" w:rsidRDefault="004A0AD3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Please use this printed form!</w:t>
            </w:r>
          </w:p>
        </w:tc>
      </w:tr>
    </w:tbl>
    <w:p w:rsidR="004A0AD3" w:rsidRDefault="004A0AD3">
      <w:pPr>
        <w:tabs>
          <w:tab w:val="left" w:pos="5670"/>
        </w:tabs>
        <w:rPr>
          <w:sz w:val="16"/>
          <w:szCs w:val="16"/>
        </w:rPr>
      </w:pPr>
    </w:p>
    <w:p w:rsidR="004A0AD3" w:rsidRDefault="004A0AD3">
      <w:pPr>
        <w:jc w:val="center"/>
        <w:rPr>
          <w:b/>
        </w:rPr>
      </w:pPr>
      <w:r>
        <w:rPr>
          <w:b/>
        </w:rPr>
        <w:t>Manufacturer or supplier declaration</w:t>
      </w:r>
    </w:p>
    <w:p w:rsidR="004A0AD3" w:rsidRDefault="004A0AD3">
      <w:pPr>
        <w:jc w:val="center"/>
        <w:rPr>
          <w:b/>
        </w:rPr>
      </w:pPr>
      <w:r>
        <w:rPr>
          <w:b/>
        </w:rPr>
        <w:t>on the plastic materials</w:t>
      </w:r>
    </w:p>
    <w:p w:rsidR="004A0AD3" w:rsidRDefault="004A0AD3">
      <w:pPr>
        <w:jc w:val="center"/>
        <w:rPr>
          <w:sz w:val="16"/>
          <w:szCs w:val="16"/>
        </w:rPr>
      </w:pPr>
    </w:p>
    <w:p w:rsidR="004A0AD3" w:rsidRDefault="004A0AD3">
      <w:pPr>
        <w:rPr>
          <w:sz w:val="20"/>
          <w:szCs w:val="20"/>
        </w:rPr>
      </w:pPr>
      <w:r>
        <w:rPr>
          <w:sz w:val="20"/>
        </w:rPr>
        <w:t>For the application to use the environmental label for Household Energy Meters according to DE-UZ 142:</w:t>
      </w:r>
    </w:p>
    <w:p w:rsidR="004A0AD3" w:rsidRDefault="004A0AD3">
      <w:pPr>
        <w:rPr>
          <w:sz w:val="16"/>
          <w:szCs w:val="16"/>
        </w:rPr>
      </w:pP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</w:rPr>
        <w:t>The company:</w:t>
      </w:r>
      <w:r>
        <w:rPr>
          <w:sz w:val="20"/>
        </w:rPr>
        <w:tab/>
      </w:r>
      <w:bookmarkStart w:id="0" w:name="Text23"/>
      <w:r w:rsidR="0097274A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97274A">
        <w:rPr>
          <w:lang w:eastAsia="de-DE"/>
        </w:rPr>
        <w:instrText xml:space="preserve"> FORMTEXT </w:instrText>
      </w:r>
      <w:r w:rsidR="0097274A">
        <w:rPr>
          <w:lang w:eastAsia="de-DE"/>
        </w:rPr>
      </w:r>
      <w:r w:rsidR="0097274A">
        <w:rPr>
          <w:lang w:eastAsia="de-DE"/>
        </w:rPr>
        <w:fldChar w:fldCharType="separate"/>
      </w:r>
      <w:bookmarkStart w:id="1" w:name="_Hlk158107661"/>
      <w:bookmarkStart w:id="2" w:name="_GoBack"/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bookmarkEnd w:id="1"/>
      <w:bookmarkEnd w:id="2"/>
      <w:r w:rsidR="0097274A">
        <w:rPr>
          <w:lang w:eastAsia="de-DE"/>
        </w:rPr>
        <w:fldChar w:fldCharType="end"/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>
        <w:t>     </w:t>
      </w:r>
      <w:bookmarkEnd w:id="0"/>
    </w:p>
    <w:p w:rsidR="004A0AD3" w:rsidRDefault="004A0AD3">
      <w:pPr>
        <w:ind w:left="3969" w:hanging="3969"/>
        <w:rPr>
          <w:sz w:val="16"/>
          <w:szCs w:val="16"/>
        </w:rPr>
      </w:pPr>
    </w:p>
    <w:p w:rsidR="007D43A7" w:rsidRDefault="007D43A7">
      <w:pPr>
        <w:ind w:left="3969" w:hanging="3969"/>
        <w:rPr>
          <w:sz w:val="16"/>
          <w:szCs w:val="16"/>
        </w:rPr>
      </w:pP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</w:rPr>
        <w:t>Based at the address:</w:t>
      </w:r>
      <w:r>
        <w:rPr>
          <w:sz w:val="20"/>
        </w:rPr>
        <w:tab/>
      </w:r>
      <w:r w:rsidR="0097274A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97274A">
        <w:rPr>
          <w:lang w:eastAsia="de-DE"/>
        </w:rPr>
        <w:instrText xml:space="preserve"> FORMTEXT </w:instrText>
      </w:r>
      <w:r w:rsidR="0097274A">
        <w:rPr>
          <w:lang w:eastAsia="de-DE"/>
        </w:rPr>
      </w:r>
      <w:r w:rsidR="0097274A">
        <w:rPr>
          <w:lang w:eastAsia="de-DE"/>
        </w:rPr>
        <w:fldChar w:fldCharType="separate"/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lang w:eastAsia="de-DE"/>
        </w:rPr>
        <w:fldChar w:fldCharType="end"/>
      </w:r>
      <w:r>
        <w:t>     </w:t>
      </w:r>
    </w:p>
    <w:p w:rsidR="004A0AD3" w:rsidRDefault="004A0AD3">
      <w:pPr>
        <w:ind w:left="3969" w:hanging="3969"/>
        <w:rPr>
          <w:sz w:val="16"/>
          <w:szCs w:val="16"/>
        </w:rPr>
      </w:pPr>
    </w:p>
    <w:p w:rsidR="007D43A7" w:rsidRDefault="007D43A7">
      <w:pPr>
        <w:ind w:left="3969" w:hanging="3969"/>
        <w:rPr>
          <w:sz w:val="16"/>
          <w:szCs w:val="16"/>
        </w:rPr>
      </w:pPr>
    </w:p>
    <w:p w:rsidR="004A0AD3" w:rsidRDefault="004A0AD3" w:rsidP="0097274A">
      <w:pPr>
        <w:tabs>
          <w:tab w:val="left" w:pos="4125"/>
        </w:tabs>
        <w:rPr>
          <w:sz w:val="20"/>
          <w:szCs w:val="20"/>
        </w:rPr>
      </w:pPr>
      <w:r>
        <w:rPr>
          <w:sz w:val="20"/>
        </w:rPr>
        <w:t>verifies the following for</w:t>
      </w:r>
      <w:r w:rsidR="0097274A">
        <w:rPr>
          <w:sz w:val="20"/>
        </w:rPr>
        <w:t xml:space="preserve">                                  </w:t>
      </w:r>
      <w:r w:rsidR="0097274A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97274A">
        <w:rPr>
          <w:lang w:eastAsia="de-DE"/>
        </w:rPr>
        <w:instrText xml:space="preserve"> FORMTEXT </w:instrText>
      </w:r>
      <w:r w:rsidR="0097274A">
        <w:rPr>
          <w:lang w:eastAsia="de-DE"/>
        </w:rPr>
      </w:r>
      <w:r w:rsidR="0097274A">
        <w:rPr>
          <w:lang w:eastAsia="de-DE"/>
        </w:rPr>
        <w:fldChar w:fldCharType="separate"/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noProof/>
          <w:lang w:eastAsia="de-DE"/>
        </w:rPr>
        <w:t> </w:t>
      </w:r>
      <w:r w:rsidR="0097274A">
        <w:rPr>
          <w:lang w:eastAsia="de-DE"/>
        </w:rPr>
        <w:fldChar w:fldCharType="end"/>
      </w: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</w:rPr>
        <w:t>the plastic (trade name):</w:t>
      </w:r>
      <w:r>
        <w:rPr>
          <w:sz w:val="20"/>
        </w:rPr>
        <w:tab/>
      </w:r>
      <w:r>
        <w:t>     </w:t>
      </w:r>
    </w:p>
    <w:p w:rsidR="004A0AD3" w:rsidRDefault="004A0AD3">
      <w:pPr>
        <w:rPr>
          <w:sz w:val="20"/>
          <w:szCs w:val="20"/>
        </w:rPr>
      </w:pPr>
    </w:p>
    <w:p w:rsidR="007D43A7" w:rsidRDefault="007D43A7">
      <w:pPr>
        <w:rPr>
          <w:sz w:val="20"/>
          <w:szCs w:val="20"/>
        </w:rPr>
      </w:pPr>
    </w:p>
    <w:p w:rsidR="004A0AD3" w:rsidRDefault="004A0AD3">
      <w:pPr>
        <w:rPr>
          <w:sz w:val="20"/>
          <w:szCs w:val="20"/>
        </w:rPr>
      </w:pPr>
      <w:r>
        <w:rPr>
          <w:sz w:val="20"/>
        </w:rPr>
        <w:t>Please complete the entire form.</w:t>
      </w:r>
    </w:p>
    <w:p w:rsidR="007D43A7" w:rsidRDefault="007D43A7">
      <w:pPr>
        <w:rPr>
          <w:sz w:val="20"/>
          <w:szCs w:val="20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2419FA" w:rsidRPr="009F7CC7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No</w:t>
            </w:r>
          </w:p>
        </w:tc>
      </w:tr>
      <w:tr w:rsidR="002419FA" w:rsidRPr="00535553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</w:rPr>
              <w:t>Except for process-related, technically unavoidable impurities, the plastic used in the housing and housing parts is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419FA" w:rsidRPr="00535553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tabs>
                <w:tab w:val="left" w:pos="142"/>
              </w:tabs>
              <w:spacing w:before="120" w:after="120" w:line="360" w:lineRule="auto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</w:rPr>
              <w:t>•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free of halogenated polymers and halogenated organic compounds added as flame retardants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9FA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419FA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  <w:tr w:rsidR="00FA6A55" w:rsidRPr="00535553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6A55" w:rsidRPr="00535553" w:rsidRDefault="00FA6A55" w:rsidP="00BA2169">
            <w:pPr>
              <w:tabs>
                <w:tab w:val="left" w:pos="284"/>
              </w:tabs>
              <w:spacing w:before="120" w:after="120" w:line="360" w:lineRule="auto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• </w:t>
            </w:r>
            <w:r>
              <w:rPr>
                <w:sz w:val="20"/>
              </w:rPr>
              <w:tab/>
              <w:t>free of flame retardants according to the CLP Regulation as carcinogenic in category Carc. 2 (H351) or as hazardous to water in category Aquatic Chronic 1 (H410) may be added to the product.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A6A55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6A55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</w:tbl>
    <w:p w:rsidR="007D43A7" w:rsidRPr="00535553" w:rsidRDefault="007D43A7">
      <w:pPr>
        <w:rPr>
          <w:sz w:val="20"/>
          <w:szCs w:val="20"/>
        </w:rPr>
      </w:pPr>
      <w:r>
        <w:br w:type="page"/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7D43A7" w:rsidRPr="00535553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No</w:t>
            </w:r>
          </w:p>
        </w:tc>
      </w:tr>
      <w:tr w:rsidR="007D43A7" w:rsidRPr="0053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7D43A7" w:rsidRPr="00535553" w:rsidRDefault="00535553" w:rsidP="00AA00C1">
            <w:pPr>
              <w:tabs>
                <w:tab w:val="left" w:pos="0"/>
              </w:tabs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</w:rPr>
              <w:t>The plastics do not contain as constituent parts any substances classified as</w:t>
            </w:r>
          </w:p>
        </w:tc>
        <w:tc>
          <w:tcPr>
            <w:tcW w:w="709" w:type="dxa"/>
          </w:tcPr>
          <w:p w:rsidR="007D43A7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</w:tcPr>
          <w:p w:rsidR="007D43A7" w:rsidRPr="00535553" w:rsidRDefault="0097274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  <w:tr w:rsidR="002419FA" w:rsidRPr="0053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228"/>
        </w:trPr>
        <w:tc>
          <w:tcPr>
            <w:tcW w:w="7583" w:type="dxa"/>
          </w:tcPr>
          <w:p w:rsidR="00555BFF" w:rsidRDefault="00555BFF" w:rsidP="00555BFF">
            <w:pPr>
              <w:pStyle w:val="Listenabsatz"/>
              <w:numPr>
                <w:ilvl w:val="0"/>
                <w:numId w:val="20"/>
              </w:numPr>
              <w:autoSpaceDN w:val="0"/>
              <w:adjustRightInd w:val="0"/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Substances which are identified as particularly alarming under the European Chemicals Regulation REACH (1907/2006/EC) and which have been incorporated into the list drawn up in accordance with Article 59, Paragraph 1 of the REACH Regulation (so-called "list of candidates").2 </w:t>
            </w:r>
          </w:p>
          <w:p w:rsidR="00555BFF" w:rsidRDefault="00555BFF" w:rsidP="00555BFF">
            <w:pPr>
              <w:pStyle w:val="Listenabsatz"/>
              <w:numPr>
                <w:ilvl w:val="0"/>
                <w:numId w:val="20"/>
              </w:numPr>
              <w:autoSpaceDN w:val="0"/>
              <w:adjustRightInd w:val="0"/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Substances that according to the CLP Regulation have been classified in the following hazard categories or which meet the criteria for such classification: </w:t>
            </w:r>
          </w:p>
          <w:p w:rsidR="00555BFF" w:rsidRPr="00555BFF" w:rsidRDefault="00555BFF" w:rsidP="00555BFF">
            <w:pPr>
              <w:autoSpaceDN w:val="0"/>
              <w:adjustRightInd w:val="0"/>
              <w:spacing w:before="120" w:after="120" w:line="360" w:lineRule="auto"/>
              <w:ind w:left="709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      ► carcinogenic in categories Carc. 1A or Carc. 1B</w:t>
            </w:r>
          </w:p>
          <w:p w:rsidR="00555BFF" w:rsidRDefault="00555BFF" w:rsidP="00555BFF">
            <w:pPr>
              <w:pStyle w:val="Listenabsatz"/>
              <w:autoSpaceDN w:val="0"/>
              <w:adjustRightInd w:val="0"/>
              <w:spacing w:before="120" w:after="120" w:line="360" w:lineRule="auto"/>
              <w:ind w:left="1069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 ► germ cell mutagenic in categories Muta. 1A or Muta. 1B </w:t>
            </w:r>
          </w:p>
          <w:p w:rsidR="002419FA" w:rsidRPr="00555BFF" w:rsidRDefault="00555BFF" w:rsidP="00555BFF">
            <w:pPr>
              <w:pStyle w:val="Listenabsatz"/>
              <w:autoSpaceDN w:val="0"/>
              <w:adjustRightInd w:val="0"/>
              <w:spacing w:before="120" w:after="120" w:line="360" w:lineRule="auto"/>
              <w:ind w:left="1069"/>
              <w:rPr>
                <w:sz w:val="20"/>
                <w:szCs w:val="20"/>
              </w:rPr>
            </w:pPr>
            <w:r>
              <w:rPr>
                <w:sz w:val="20"/>
              </w:rPr>
              <w:t>► reprotoxic (teratogenic) in categories Repr. 1A or Repr. 1B</w:t>
            </w:r>
          </w:p>
        </w:tc>
        <w:tc>
          <w:tcPr>
            <w:tcW w:w="709" w:type="dxa"/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4A0AD3" w:rsidRPr="00535553" w:rsidRDefault="004A0AD3">
      <w:pPr>
        <w:rPr>
          <w:sz w:val="20"/>
          <w:szCs w:val="20"/>
        </w:rPr>
      </w:pPr>
    </w:p>
    <w:p w:rsidR="007D43A7" w:rsidRPr="00535553" w:rsidRDefault="007D43A7">
      <w:pPr>
        <w:rPr>
          <w:sz w:val="20"/>
          <w:szCs w:val="20"/>
        </w:rPr>
      </w:pPr>
    </w:p>
    <w:p w:rsidR="001C623F" w:rsidRDefault="004A0AD3">
      <w:pPr>
        <w:rPr>
          <w:sz w:val="20"/>
          <w:szCs w:val="20"/>
        </w:rPr>
      </w:pPr>
      <w:r>
        <w:rPr>
          <w:sz w:val="20"/>
        </w:rPr>
        <w:t xml:space="preserve">Confirmation by the company </w:t>
      </w:r>
    </w:p>
    <w:p w:rsidR="004A0AD3" w:rsidRDefault="004A0AD3">
      <w:pPr>
        <w:rPr>
          <w:sz w:val="20"/>
          <w:szCs w:val="20"/>
        </w:rPr>
      </w:pPr>
      <w:r>
        <w:rPr>
          <w:sz w:val="20"/>
        </w:rPr>
        <w:t>(Plastic manufacturer/plastic supplier):</w:t>
      </w:r>
    </w:p>
    <w:p w:rsidR="007D43A7" w:rsidRDefault="007D43A7">
      <w:pPr>
        <w:ind w:left="5103" w:hanging="5103"/>
        <w:rPr>
          <w:sz w:val="20"/>
          <w:szCs w:val="20"/>
        </w:rPr>
      </w:pPr>
    </w:p>
    <w:p w:rsidR="001C623F" w:rsidRDefault="001C623F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4A0AD3" w:rsidRDefault="004A0AD3">
      <w:pPr>
        <w:ind w:left="5103" w:hanging="5103"/>
        <w:rPr>
          <w:sz w:val="20"/>
          <w:szCs w:val="20"/>
        </w:rPr>
      </w:pPr>
      <w:r>
        <w:rPr>
          <w:sz w:val="20"/>
        </w:rPr>
        <w:t xml:space="preserve">Location: </w:t>
      </w:r>
      <w:r>
        <w:t>     </w:t>
      </w:r>
      <w:r>
        <w:rPr>
          <w:sz w:val="20"/>
        </w:rPr>
        <w:tab/>
        <w:t>Legally binding signature of the CEO and company stamp</w:t>
      </w:r>
    </w:p>
    <w:p w:rsidR="002419FA" w:rsidRDefault="004A0AD3">
      <w:pPr>
        <w:ind w:left="5103" w:hanging="5103"/>
        <w:rPr>
          <w:sz w:val="20"/>
          <w:szCs w:val="20"/>
        </w:rPr>
      </w:pPr>
      <w:r>
        <w:rPr>
          <w:sz w:val="20"/>
        </w:rPr>
        <w:t xml:space="preserve">Date: </w:t>
      </w:r>
      <w:r>
        <w:t>     </w:t>
      </w:r>
    </w:p>
    <w:p w:rsidR="004A0AD3" w:rsidRDefault="004A0AD3" w:rsidP="007D43A7">
      <w:pPr>
        <w:ind w:left="5103" w:hanging="5103"/>
      </w:pPr>
    </w:p>
    <w:sectPr w:rsidR="004A0AD3" w:rsidSect="00CF582E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E12" w:rsidRDefault="00B93E12">
      <w:r>
        <w:separator/>
      </w:r>
    </w:p>
  </w:endnote>
  <w:endnote w:type="continuationSeparator" w:id="0">
    <w:p w:rsidR="00B93E12" w:rsidRDefault="00B9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Pr="00CF582E" w:rsidRDefault="00FE2A86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</w:rPr>
      <w:t>Annex 3</w:t>
    </w:r>
    <w:r>
      <w:rPr>
        <w:sz w:val="22"/>
      </w:rPr>
      <w:tab/>
    </w:r>
    <w:r>
      <w:rPr>
        <w:rStyle w:val="Seitenzahl"/>
        <w:sz w:val="22"/>
      </w:rPr>
      <w:t>1/2</w:t>
    </w:r>
    <w:r>
      <w:rPr>
        <w:rStyle w:val="Seitenzahl"/>
        <w:sz w:val="22"/>
      </w:rPr>
      <w:tab/>
      <w:t>DE-UZ 142 Edition January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FE2A86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E12" w:rsidRDefault="00B93E12">
      <w:r>
        <w:separator/>
      </w:r>
    </w:p>
  </w:footnote>
  <w:footnote w:type="continuationSeparator" w:id="0">
    <w:p w:rsidR="00B93E12" w:rsidRDefault="00B9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364BB9" w:rsidP="00CF582E">
    <w:pPr>
      <w:pStyle w:val="Kopfzeile"/>
      <w:jc w:val="right"/>
    </w:pPr>
    <w:r>
      <w:rPr>
        <w:noProof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FE2A8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</w:rPr>
      <w:t>Basic Award Criteria for Coffee Machines for Household 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 w15:restartNumberingAfterBreak="0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1" w15:restartNumberingAfterBreak="0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 w15:restartNumberingAfterBreak="0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 w15:restartNumberingAfterBreak="0">
    <w:nsid w:val="484132D7"/>
    <w:multiLevelType w:val="hybridMultilevel"/>
    <w:tmpl w:val="169224BC"/>
    <w:lvl w:ilvl="0" w:tplc="23802B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7"/>
  </w:num>
  <w:num w:numId="18">
    <w:abstractNumId w:val="15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lpKwxcKM85Rlaw6dabn9Mu4/LWPAmmXh812BMdrK054+76SIKN2Id9Y5vMlSPDHSLf7LCqV0+BMyMS6DYTCEw==" w:salt="TsuCCYASHa9JqBRpWrMb9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C1"/>
    <w:rsid w:val="00052C61"/>
    <w:rsid w:val="00052ED4"/>
    <w:rsid w:val="00054115"/>
    <w:rsid w:val="00056EAC"/>
    <w:rsid w:val="000659BC"/>
    <w:rsid w:val="000D0EEE"/>
    <w:rsid w:val="000F712D"/>
    <w:rsid w:val="00107A07"/>
    <w:rsid w:val="0011752A"/>
    <w:rsid w:val="001261B0"/>
    <w:rsid w:val="00135CE4"/>
    <w:rsid w:val="001417F1"/>
    <w:rsid w:val="001A4D17"/>
    <w:rsid w:val="001B208A"/>
    <w:rsid w:val="001B7153"/>
    <w:rsid w:val="001C5A78"/>
    <w:rsid w:val="001C623F"/>
    <w:rsid w:val="001D2049"/>
    <w:rsid w:val="001E668A"/>
    <w:rsid w:val="00204E9D"/>
    <w:rsid w:val="00207F14"/>
    <w:rsid w:val="002261EF"/>
    <w:rsid w:val="002419FA"/>
    <w:rsid w:val="00263E4C"/>
    <w:rsid w:val="00273FAB"/>
    <w:rsid w:val="00292920"/>
    <w:rsid w:val="00295063"/>
    <w:rsid w:val="002F5365"/>
    <w:rsid w:val="002F7018"/>
    <w:rsid w:val="00303CE2"/>
    <w:rsid w:val="00304F4C"/>
    <w:rsid w:val="00310EEB"/>
    <w:rsid w:val="00323D91"/>
    <w:rsid w:val="00364BB9"/>
    <w:rsid w:val="00365B90"/>
    <w:rsid w:val="0039198A"/>
    <w:rsid w:val="003B1A95"/>
    <w:rsid w:val="003C7D48"/>
    <w:rsid w:val="00404C41"/>
    <w:rsid w:val="004463B7"/>
    <w:rsid w:val="00457774"/>
    <w:rsid w:val="0047097B"/>
    <w:rsid w:val="004A0AD3"/>
    <w:rsid w:val="004D5EBD"/>
    <w:rsid w:val="004E4B18"/>
    <w:rsid w:val="0050748F"/>
    <w:rsid w:val="00511BEC"/>
    <w:rsid w:val="00511F42"/>
    <w:rsid w:val="00520218"/>
    <w:rsid w:val="00527608"/>
    <w:rsid w:val="00527E93"/>
    <w:rsid w:val="00535553"/>
    <w:rsid w:val="00541512"/>
    <w:rsid w:val="0054631C"/>
    <w:rsid w:val="00551FA6"/>
    <w:rsid w:val="00555BFF"/>
    <w:rsid w:val="00595A54"/>
    <w:rsid w:val="005E3BE6"/>
    <w:rsid w:val="005F0CAD"/>
    <w:rsid w:val="006301F9"/>
    <w:rsid w:val="00656874"/>
    <w:rsid w:val="00672D5C"/>
    <w:rsid w:val="006B7957"/>
    <w:rsid w:val="00706177"/>
    <w:rsid w:val="0071005D"/>
    <w:rsid w:val="00752DBC"/>
    <w:rsid w:val="00753829"/>
    <w:rsid w:val="00762723"/>
    <w:rsid w:val="007D43A7"/>
    <w:rsid w:val="007F551E"/>
    <w:rsid w:val="00801603"/>
    <w:rsid w:val="00816B09"/>
    <w:rsid w:val="00855630"/>
    <w:rsid w:val="00856A1C"/>
    <w:rsid w:val="00861437"/>
    <w:rsid w:val="0089669C"/>
    <w:rsid w:val="00896D88"/>
    <w:rsid w:val="008B51EB"/>
    <w:rsid w:val="008B5F48"/>
    <w:rsid w:val="008E7C09"/>
    <w:rsid w:val="00952E40"/>
    <w:rsid w:val="0097274A"/>
    <w:rsid w:val="0099391A"/>
    <w:rsid w:val="00995028"/>
    <w:rsid w:val="009A7271"/>
    <w:rsid w:val="009C4491"/>
    <w:rsid w:val="009D5280"/>
    <w:rsid w:val="009E5C79"/>
    <w:rsid w:val="009F52AD"/>
    <w:rsid w:val="00A1560C"/>
    <w:rsid w:val="00A25F10"/>
    <w:rsid w:val="00A52C50"/>
    <w:rsid w:val="00AA00C1"/>
    <w:rsid w:val="00AA605D"/>
    <w:rsid w:val="00AC3C1D"/>
    <w:rsid w:val="00AC41E1"/>
    <w:rsid w:val="00AD3964"/>
    <w:rsid w:val="00AD70F1"/>
    <w:rsid w:val="00B052D9"/>
    <w:rsid w:val="00B33412"/>
    <w:rsid w:val="00B53D29"/>
    <w:rsid w:val="00B55E4D"/>
    <w:rsid w:val="00B8553A"/>
    <w:rsid w:val="00B86EE2"/>
    <w:rsid w:val="00B93E12"/>
    <w:rsid w:val="00BA2169"/>
    <w:rsid w:val="00BA4CF7"/>
    <w:rsid w:val="00BD0063"/>
    <w:rsid w:val="00BF5635"/>
    <w:rsid w:val="00C14826"/>
    <w:rsid w:val="00C71B92"/>
    <w:rsid w:val="00C951EF"/>
    <w:rsid w:val="00CB049D"/>
    <w:rsid w:val="00CB41CC"/>
    <w:rsid w:val="00CD3F6E"/>
    <w:rsid w:val="00CE3095"/>
    <w:rsid w:val="00CF4AC0"/>
    <w:rsid w:val="00CF582E"/>
    <w:rsid w:val="00CF6669"/>
    <w:rsid w:val="00D17F69"/>
    <w:rsid w:val="00D240F1"/>
    <w:rsid w:val="00D2598B"/>
    <w:rsid w:val="00D42AEA"/>
    <w:rsid w:val="00D5172A"/>
    <w:rsid w:val="00D54DC6"/>
    <w:rsid w:val="00D75386"/>
    <w:rsid w:val="00D835C9"/>
    <w:rsid w:val="00DB1FEA"/>
    <w:rsid w:val="00DB29A4"/>
    <w:rsid w:val="00DC1043"/>
    <w:rsid w:val="00DE7442"/>
    <w:rsid w:val="00E00720"/>
    <w:rsid w:val="00E44220"/>
    <w:rsid w:val="00E62BB2"/>
    <w:rsid w:val="00E64A13"/>
    <w:rsid w:val="00E64B73"/>
    <w:rsid w:val="00E731EA"/>
    <w:rsid w:val="00EC0CEE"/>
    <w:rsid w:val="00EF19F5"/>
    <w:rsid w:val="00EF648B"/>
    <w:rsid w:val="00F07585"/>
    <w:rsid w:val="00F10D11"/>
    <w:rsid w:val="00F72BF6"/>
    <w:rsid w:val="00F801BD"/>
    <w:rsid w:val="00FA26CF"/>
    <w:rsid w:val="00FA6A55"/>
    <w:rsid w:val="00FD2911"/>
    <w:rsid w:val="00FE2A86"/>
    <w:rsid w:val="00FE2CFA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2EC21DC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ymbol" w:hAnsi="Symbol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10z0">
    <w:name w:val="WW8Num10z0"/>
    <w:semiHidden/>
    <w:rPr>
      <w:rFonts w:ascii="Symbol" w:hAnsi="Symbol"/>
    </w:rPr>
  </w:style>
  <w:style w:type="character" w:customStyle="1" w:styleId="WW8Num11z0">
    <w:name w:val="WW8Num11z0"/>
    <w:semiHidden/>
    <w:rPr>
      <w:rFonts w:ascii="Symbol" w:hAnsi="Symbol"/>
    </w:rPr>
  </w:style>
  <w:style w:type="character" w:customStyle="1" w:styleId="WW8Num11z1">
    <w:name w:val="WW8Num11z1"/>
    <w:semiHidden/>
    <w:rPr>
      <w:rFonts w:ascii="Courier New" w:hAnsi="Courier New" w:cs="Courier New"/>
    </w:rPr>
  </w:style>
  <w:style w:type="character" w:customStyle="1" w:styleId="WW8Num11z2">
    <w:name w:val="WW8Num11z2"/>
    <w:semiHidden/>
    <w:rPr>
      <w:rFonts w:ascii="Wingdings" w:hAnsi="Wingdings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2">
    <w:name w:val="WW8Num14z2"/>
    <w:semiHidden/>
    <w:rPr>
      <w:rFonts w:ascii="Wingdings" w:hAnsi="Wingdings"/>
    </w:rPr>
  </w:style>
  <w:style w:type="character" w:customStyle="1" w:styleId="WW8Num14z4">
    <w:name w:val="WW8Num14z4"/>
    <w:semiHidden/>
    <w:rPr>
      <w:rFonts w:ascii="Courier New" w:hAnsi="Courier New" w:cs="Courier New"/>
    </w:rPr>
  </w:style>
  <w:style w:type="character" w:customStyle="1" w:styleId="WW8Num15z0">
    <w:name w:val="WW8Num15z0"/>
    <w:semiHidden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Pr>
      <w:rFonts w:ascii="Arial" w:hAnsi="Arial"/>
      <w:sz w:val="22"/>
    </w:rPr>
  </w:style>
  <w:style w:type="character" w:customStyle="1" w:styleId="WW8Num16z1">
    <w:name w:val="WW8Num16z1"/>
    <w:semiHidden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Pr>
      <w:rFonts w:ascii="Courier New" w:hAnsi="Courier New" w:cs="Courier New"/>
    </w:rPr>
  </w:style>
  <w:style w:type="character" w:customStyle="1" w:styleId="WW8Num17z2">
    <w:name w:val="WW8Num17z2"/>
    <w:semiHidden/>
    <w:rPr>
      <w:rFonts w:ascii="Wingdings" w:hAnsi="Wingdings" w:cs="Wingdings"/>
    </w:rPr>
  </w:style>
  <w:style w:type="character" w:customStyle="1" w:styleId="WW8Num17z3">
    <w:name w:val="WW8Num17z3"/>
    <w:semiHidden/>
    <w:rPr>
      <w:rFonts w:ascii="Symbol" w:hAnsi="Symbol" w:cs="Symbol"/>
    </w:rPr>
  </w:style>
  <w:style w:type="character" w:customStyle="1" w:styleId="WW8Num18z0">
    <w:name w:val="WW8Num18z0"/>
    <w:semiHidden/>
    <w:rPr>
      <w:rFonts w:ascii="Symbol" w:hAnsi="Symbol"/>
    </w:rPr>
  </w:style>
  <w:style w:type="character" w:customStyle="1" w:styleId="WW8Num18z1">
    <w:name w:val="WW8Num18z1"/>
    <w:semiHidden/>
    <w:rPr>
      <w:rFonts w:ascii="Courier New" w:hAnsi="Courier New" w:cs="Courier New"/>
    </w:rPr>
  </w:style>
  <w:style w:type="character" w:customStyle="1" w:styleId="WW8Num18z2">
    <w:name w:val="WW8Num18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Wingdings" w:hAnsi="Wingdings" w:cs="Wingdings"/>
    </w:rPr>
  </w:style>
  <w:style w:type="character" w:customStyle="1" w:styleId="WW8Num19z1">
    <w:name w:val="WW8Num19z1"/>
    <w:semiHidden/>
    <w:rPr>
      <w:rFonts w:ascii="Courier New" w:hAnsi="Courier New" w:cs="Courier New"/>
    </w:rPr>
  </w:style>
  <w:style w:type="character" w:customStyle="1" w:styleId="WW8Num19z3">
    <w:name w:val="WW8Num19z3"/>
    <w:semiHidden/>
    <w:rPr>
      <w:rFonts w:ascii="Symbol" w:hAnsi="Symbol" w:cs="Symbol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Courier New" w:hAnsi="Courier New" w:cs="Courier New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 w:cs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7z0">
    <w:name w:val="WW8Num27z0"/>
    <w:semiHidden/>
    <w:rPr>
      <w:rFonts w:ascii="Arial Unicode MS" w:eastAsia="Arial Unicode MS" w:hAnsi="Arial Unicode MS"/>
    </w:rPr>
  </w:style>
  <w:style w:type="character" w:customStyle="1" w:styleId="WW8Num27z1">
    <w:name w:val="WW8Num27z1"/>
    <w:semiHidden/>
    <w:rPr>
      <w:rFonts w:ascii="Courier New" w:hAnsi="Courier New" w:cs="Courier New"/>
    </w:rPr>
  </w:style>
  <w:style w:type="character" w:customStyle="1" w:styleId="WW8Num27z2">
    <w:name w:val="WW8Num27z2"/>
    <w:semiHidden/>
    <w:rPr>
      <w:rFonts w:ascii="Wingdings" w:hAnsi="Wingdings" w:cs="Wingdings"/>
    </w:rPr>
  </w:style>
  <w:style w:type="character" w:customStyle="1" w:styleId="WW8Num27z3">
    <w:name w:val="WW8Num27z3"/>
    <w:semiHidden/>
    <w:rPr>
      <w:rFonts w:ascii="Symbol" w:hAnsi="Symbol" w:cs="Symbol"/>
    </w:rPr>
  </w:style>
  <w:style w:type="character" w:customStyle="1" w:styleId="WW8Num28z0">
    <w:name w:val="WW8Num28z0"/>
    <w:semiHidden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Pr>
      <w:rFonts w:ascii="Courier New" w:hAnsi="Courier New" w:cs="Courier New"/>
    </w:rPr>
  </w:style>
  <w:style w:type="character" w:customStyle="1" w:styleId="WW8Num28z2">
    <w:name w:val="WW8Num28z2"/>
    <w:semiHidden/>
    <w:rPr>
      <w:rFonts w:ascii="Wingdings" w:hAnsi="Wingdings"/>
    </w:rPr>
  </w:style>
  <w:style w:type="character" w:customStyle="1" w:styleId="WW8Num28z3">
    <w:name w:val="WW8Num28z3"/>
    <w:semiHidden/>
    <w:rPr>
      <w:rFonts w:ascii="Symbol" w:hAnsi="Symbol"/>
    </w:rPr>
  </w:style>
  <w:style w:type="character" w:customStyle="1" w:styleId="WW8Num29z0">
    <w:name w:val="WW8Num29z0"/>
    <w:semiHidden/>
    <w:rPr>
      <w:rFonts w:ascii="Symbol" w:hAnsi="Symbol" w:cs="Symbol"/>
    </w:rPr>
  </w:style>
  <w:style w:type="character" w:customStyle="1" w:styleId="WW8Num30z0">
    <w:name w:val="WW8Num30z0"/>
    <w:semiHidden/>
    <w:rPr>
      <w:rFonts w:ascii="Arial" w:hAnsi="Arial" w:cs="Arial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 w:cs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3z0">
    <w:name w:val="WW8Num33z0"/>
    <w:semiHidden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Pr>
      <w:rFonts w:ascii="Symbol" w:hAnsi="Symbol" w:cs="Symbol"/>
    </w:rPr>
  </w:style>
  <w:style w:type="character" w:customStyle="1" w:styleId="WW8Num35z0">
    <w:name w:val="WW8Num35z0"/>
    <w:semiHidden/>
    <w:rPr>
      <w:rFonts w:ascii="Symbol" w:hAnsi="Symbol"/>
    </w:rPr>
  </w:style>
  <w:style w:type="character" w:customStyle="1" w:styleId="WW8Num35z1">
    <w:name w:val="WW8Num35z1"/>
    <w:semiHidden/>
    <w:rPr>
      <w:rFonts w:ascii="Courier New" w:hAnsi="Courier New" w:cs="Courier New"/>
    </w:rPr>
  </w:style>
  <w:style w:type="character" w:customStyle="1" w:styleId="WW8Num35z2">
    <w:name w:val="WW8Num35z2"/>
    <w:semiHidden/>
    <w:rPr>
      <w:rFonts w:ascii="Wingdings" w:hAnsi="Wingdings"/>
    </w:rPr>
  </w:style>
  <w:style w:type="character" w:customStyle="1" w:styleId="WW8Num36z0">
    <w:name w:val="WW8Num36z0"/>
    <w:semiHidden/>
    <w:rPr>
      <w:rFonts w:ascii="Symbol" w:hAnsi="Symbol" w:cs="Symbol"/>
    </w:rPr>
  </w:style>
  <w:style w:type="character" w:customStyle="1" w:styleId="Absatz-Standardschriftart1">
    <w:name w:val="Absatz-Standardschriftart1"/>
    <w:semiHidden/>
  </w:style>
  <w:style w:type="character" w:customStyle="1" w:styleId="AddressboldHeadlineZchn">
    <w:name w:val="Address bold Headline Zchn"/>
    <w:semiHidden/>
    <w:rPr>
      <w:rFonts w:ascii="Arial" w:hAnsi="Arial" w:cs="Arial"/>
      <w:b/>
      <w:bCs/>
      <w:color w:val="000000"/>
      <w:sz w:val="16"/>
      <w:szCs w:val="12"/>
      <w:lang w:val="en-GB" w:eastAsia="ar-SA" w:bidi="ar-SA"/>
    </w:rPr>
  </w:style>
  <w:style w:type="character" w:customStyle="1" w:styleId="AdressHeadlineZchn">
    <w:name w:val="Adress Headline Zchn"/>
    <w:semiHidden/>
    <w:rPr>
      <w:rFonts w:ascii="Arial" w:hAnsi="Arial" w:cs="Arial"/>
      <w:b/>
      <w:bCs/>
      <w:sz w:val="18"/>
      <w:szCs w:val="16"/>
      <w:lang w:val="en-GB" w:eastAsia="ar-SA" w:bidi="ar-SA"/>
    </w:rPr>
  </w:style>
  <w:style w:type="character" w:customStyle="1" w:styleId="AdressTextZchn">
    <w:name w:val="Adress Text Zchn"/>
    <w:semiHidden/>
    <w:rPr>
      <w:rFonts w:ascii="Arial" w:hAnsi="Arial" w:cs="Arial"/>
      <w:color w:val="000000"/>
      <w:sz w:val="16"/>
      <w:szCs w:val="12"/>
      <w:lang w:val="en-GB" w:eastAsia="ar-SA" w:bidi="ar-SA"/>
    </w:rPr>
  </w:style>
  <w:style w:type="character" w:customStyle="1" w:styleId="Funotenzeichen1">
    <w:name w:val="Fußnotenzeichen1"/>
    <w:semiHidden/>
    <w:rPr>
      <w:rFonts w:ascii="Arial" w:hAnsi="Arial" w:cs="Arial"/>
      <w:sz w:val="22"/>
      <w:szCs w:val="22"/>
      <w:vertAlign w:val="superscript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mmentarzeichen1">
    <w:name w:val="Kommentarzeichen1"/>
    <w:semiHidden/>
    <w:rPr>
      <w:sz w:val="16"/>
      <w:szCs w:val="16"/>
    </w:rPr>
  </w:style>
  <w:style w:type="character" w:customStyle="1" w:styleId="LogotextZchn">
    <w:name w:val="Logotext Zchn"/>
    <w:semiHidden/>
    <w:rPr>
      <w:rFonts w:ascii="Arial" w:hAnsi="Arial" w:cs="Arial"/>
      <w:sz w:val="16"/>
      <w:szCs w:val="16"/>
      <w:lang w:val="en-GB" w:eastAsia="ar-SA" w:bidi="ar-SA"/>
    </w:rPr>
  </w:style>
  <w:style w:type="character" w:styleId="Seitenzahl">
    <w:name w:val="page number"/>
    <w:basedOn w:val="Absatz-Standardschriftart1"/>
    <w:semiHidden/>
  </w:style>
  <w:style w:type="character" w:customStyle="1" w:styleId="berschrift3ZchnZchn">
    <w:name w:val="Überschrift 3 Zchn Zchn"/>
    <w:semiHidden/>
    <w:rPr>
      <w:rFonts w:ascii="Arial" w:hAnsi="Arial" w:cs="Arial"/>
      <w:b/>
      <w:bCs/>
      <w:sz w:val="22"/>
      <w:szCs w:val="22"/>
      <w:lang w:val="en-GB" w:eastAsia="ar-SA" w:bidi="ar-SA"/>
    </w:rPr>
  </w:style>
  <w:style w:type="character" w:customStyle="1" w:styleId="UntertitelderStudieZchn">
    <w:name w:val="Untertitel der Studie Zchn"/>
    <w:semiHidden/>
    <w:rPr>
      <w:rFonts w:ascii="Arial" w:hAnsi="Arial" w:cs="Arial"/>
      <w:sz w:val="28"/>
      <w:szCs w:val="28"/>
      <w:lang w:val="en-GB" w:eastAsia="ar-SA" w:bidi="ar-SA"/>
    </w:rPr>
  </w:style>
  <w:style w:type="character" w:customStyle="1" w:styleId="TiteloInhverzZchnZchn">
    <w:name w:val="Titel o. Inh.verz. Zchn Zchn"/>
    <w:semiHidden/>
    <w:rPr>
      <w:rFonts w:ascii="Arial" w:hAnsi="Arial" w:cs="Arial"/>
      <w:b/>
      <w:bCs/>
      <w:kern w:val="1"/>
      <w:sz w:val="32"/>
      <w:szCs w:val="32"/>
      <w:lang w:val="en-GB" w:eastAsia="ar-SA" w:bidi="ar-SA"/>
    </w:rPr>
  </w:style>
  <w:style w:type="character" w:customStyle="1" w:styleId="Endnotenzeichen1">
    <w:name w:val="Endnotenzeichen1"/>
    <w:semiHidden/>
    <w:rPr>
      <w:vertAlign w:val="superscript"/>
    </w:rPr>
  </w:style>
  <w:style w:type="character" w:styleId="Zeilennummer">
    <w:name w:val="line number"/>
    <w:basedOn w:val="Absatz-Standardschriftart1"/>
    <w:semiHidden/>
  </w:style>
  <w:style w:type="character" w:styleId="Fett">
    <w:name w:val="Strong"/>
    <w:qFormat/>
    <w:rPr>
      <w:b/>
      <w:bCs/>
    </w:rPr>
  </w:style>
  <w:style w:type="character" w:customStyle="1" w:styleId="3AufzaehlungZchn">
    <w:name w:val="3. Aufzaehlung Zchn"/>
    <w:semiHidden/>
    <w:rPr>
      <w:rFonts w:ascii="Arial" w:hAnsi="Arial" w:cs="Arial"/>
      <w:sz w:val="22"/>
      <w:szCs w:val="22"/>
      <w:lang w:val="en-GB" w:eastAsia="ar-SA" w:bidi="ar-SA"/>
    </w:rPr>
  </w:style>
  <w:style w:type="character" w:styleId="Funotenzeichen">
    <w:name w:val="footnote reference"/>
    <w:semiHidden/>
    <w:rPr>
      <w:vertAlign w:val="superscript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semiHidden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pPr>
      <w:suppressLineNumbers/>
    </w:pPr>
    <w:rPr>
      <w:rFonts w:cs="Tahoma"/>
    </w:rPr>
  </w:style>
  <w:style w:type="paragraph" w:customStyle="1" w:styleId="1Aufzaehlung">
    <w:name w:val="1. Aufzaehlung"/>
    <w:semiHidden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</w:style>
  <w:style w:type="paragraph" w:customStyle="1" w:styleId="AddressboldHeadline">
    <w:name w:val="Address bold Headline"/>
    <w:basedOn w:val="Standard"/>
    <w:semiHidden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pPr>
      <w:spacing w:before="120" w:after="360"/>
    </w:pPr>
  </w:style>
  <w:style w:type="paragraph" w:styleId="Funotentext">
    <w:name w:val="footnote text"/>
    <w:basedOn w:val="Standard"/>
    <w:semiHidden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Pr>
      <w:b/>
      <w:bCs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Pr>
      <w:vertAlign w:val="subscript"/>
    </w:rPr>
  </w:style>
  <w:style w:type="paragraph" w:styleId="Zitat">
    <w:name w:val="Quote"/>
    <w:next w:val="Standard"/>
    <w:qFormat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Pr>
      <w:sz w:val="20"/>
    </w:rPr>
  </w:style>
  <w:style w:type="paragraph" w:customStyle="1" w:styleId="TitelderStudie">
    <w:name w:val="Titel der Studie"/>
    <w:basedOn w:val="Standard"/>
    <w:semiHidden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pPr>
      <w:ind w:left="220" w:hanging="220"/>
    </w:pPr>
  </w:style>
  <w:style w:type="paragraph" w:styleId="Index2">
    <w:name w:val="index 2"/>
    <w:basedOn w:val="Standard"/>
    <w:next w:val="Standard"/>
    <w:semiHidden/>
    <w:pPr>
      <w:ind w:left="440" w:hanging="220"/>
    </w:pPr>
  </w:style>
  <w:style w:type="paragraph" w:styleId="Index3">
    <w:name w:val="index 3"/>
    <w:basedOn w:val="Standard"/>
    <w:next w:val="Standard"/>
    <w:semiHidden/>
    <w:pPr>
      <w:ind w:left="660" w:hanging="220"/>
    </w:pPr>
  </w:style>
  <w:style w:type="paragraph" w:customStyle="1" w:styleId="Index41">
    <w:name w:val="Index 41"/>
    <w:basedOn w:val="Standard"/>
    <w:next w:val="Standard"/>
    <w:semiHidden/>
    <w:pPr>
      <w:ind w:left="880" w:hanging="220"/>
    </w:pPr>
  </w:style>
  <w:style w:type="paragraph" w:customStyle="1" w:styleId="Index51">
    <w:name w:val="Index 51"/>
    <w:basedOn w:val="Standard"/>
    <w:next w:val="Standard"/>
    <w:semiHidden/>
    <w:pPr>
      <w:ind w:left="1100" w:hanging="220"/>
    </w:pPr>
  </w:style>
  <w:style w:type="paragraph" w:customStyle="1" w:styleId="Index61">
    <w:name w:val="Index 61"/>
    <w:basedOn w:val="Standard"/>
    <w:next w:val="Standard"/>
    <w:semiHidden/>
    <w:pPr>
      <w:ind w:left="1320" w:hanging="220"/>
    </w:pPr>
  </w:style>
  <w:style w:type="paragraph" w:customStyle="1" w:styleId="Index71">
    <w:name w:val="Index 71"/>
    <w:basedOn w:val="Standard"/>
    <w:next w:val="Standard"/>
    <w:semiHidden/>
    <w:pPr>
      <w:ind w:left="1540" w:hanging="220"/>
    </w:pPr>
  </w:style>
  <w:style w:type="paragraph" w:customStyle="1" w:styleId="Index81">
    <w:name w:val="Index 81"/>
    <w:basedOn w:val="Standard"/>
    <w:next w:val="Standard"/>
    <w:semiHidden/>
    <w:pPr>
      <w:ind w:left="1760" w:hanging="220"/>
    </w:pPr>
  </w:style>
  <w:style w:type="paragraph" w:customStyle="1" w:styleId="Index91">
    <w:name w:val="Index 91"/>
    <w:basedOn w:val="Standard"/>
    <w:next w:val="Standard"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  <w:bCs/>
    </w:rPr>
  </w:style>
  <w:style w:type="paragraph" w:customStyle="1" w:styleId="Makrotext1">
    <w:name w:val="Makrotext1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TabellenInhalt">
    <w:name w:val="Tabellen Inhalt"/>
    <w:basedOn w:val="Standard"/>
    <w:semiHidden/>
    <w:pPr>
      <w:suppressLineNumbers/>
    </w:pPr>
  </w:style>
  <w:style w:type="paragraph" w:customStyle="1" w:styleId="Tabellenberschrift">
    <w:name w:val="Tabellen Überschrift"/>
    <w:basedOn w:val="TabellenInhalt"/>
    <w:semiHidden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555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1936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Jens Gröger (ÖI)</dc:creator>
  <cp:lastModifiedBy>Gröls, Sarah</cp:lastModifiedBy>
  <cp:revision>4</cp:revision>
  <cp:lastPrinted>2013-09-25T10:34:00Z</cp:lastPrinted>
  <dcterms:created xsi:type="dcterms:W3CDTF">2024-01-16T09:41:00Z</dcterms:created>
  <dcterms:modified xsi:type="dcterms:W3CDTF">2024-02-06T09:29:00Z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